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ourier" w:hAnsi="Courier" w:eastAsia="Times New Roman" w:cs="Times New Roman"/>
          <w:sz w:val="24"/>
          <w:szCs w:val="24"/>
        </w:rPr>
      </w:pPr>
      <w:bookmarkStart w:id="0" w:name="_GoBack"/>
      <w:bookmarkEnd w:id="0"/>
      <w:r>
        <w:rPr>
          <w:rFonts w:eastAsia="Times New Roman" w:cs="Arial" w:ascii="Arial" w:hAnsi="Arial"/>
          <w:b/>
          <w:bCs/>
          <w:sz w:val="24"/>
          <w:szCs w:val="24"/>
        </w:rPr>
        <w:t>MISSOURI MEDICAID PROVIDER ENROLLMENT</w:t>
      </w:r>
      <w:r>
        <w:rPr>
          <w:rFonts w:eastAsia="Times New Roman" w:cs="Arial" w:ascii="Arial" w:hAnsi="Arial"/>
          <w:sz w:val="24"/>
          <w:szCs w:val="24"/>
        </w:rPr>
        <w:t xml:space="preserve"> </w:t>
      </w:r>
      <w:r>
        <w:rPr>
          <w:rFonts w:eastAsia="Times New Roman" w:cs="Arial" w:ascii="Arial" w:hAnsi="Arial"/>
          <w:b/>
          <w:bCs/>
          <w:sz w:val="24"/>
          <w:szCs w:val="24"/>
        </w:rPr>
        <w:t>INFORMATION GUIDE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 </w:t>
      </w:r>
    </w:p>
    <w:p>
      <w:pPr>
        <w:pStyle w:val="Normal"/>
        <w:spacing w:lineRule="auto" w:line="240" w:before="0" w:after="0"/>
        <w:rPr/>
      </w:pPr>
      <w:r>
        <w:fldChar w:fldCharType="begin"/>
      </w:r>
      <w:r>
        <w:instrText> HYPERLINK "https://peu.momed.com/peu/momed/presentation/providerenrollmentgui/Internetman121103.htm" \l "intro"</w:instrText>
      </w:r>
      <w:r>
        <w:fldChar w:fldCharType="separate"/>
      </w:r>
      <w:r>
        <w:rPr>
          <w:rStyle w:val="InternetLink"/>
          <w:rFonts w:eastAsia="Times New Roman" w:cs="Times New Roman" w:ascii="Courier" w:hAnsi="Courier"/>
          <w:sz w:val="24"/>
          <w:szCs w:val="24"/>
        </w:rPr>
        <w:t>Introduction</w:t>
      </w:r>
      <w:r>
        <w:fldChar w:fldCharType="end"/>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pPr>
      <w:r>
        <w:fldChar w:fldCharType="begin"/>
      </w:r>
      <w:r>
        <w:instrText> HYPERLINK "https://peu.momed.com/peu/momed/presentation/providerenrollmentgui/Internetman121103.htm" \l "process"</w:instrText>
      </w:r>
      <w:r>
        <w:fldChar w:fldCharType="separate"/>
      </w:r>
      <w:r>
        <w:rPr>
          <w:rStyle w:val="InternetLink"/>
          <w:rFonts w:eastAsia="Times New Roman" w:cs="Times New Roman" w:ascii="Courier" w:hAnsi="Courier"/>
          <w:sz w:val="24"/>
          <w:szCs w:val="24"/>
        </w:rPr>
        <w:t>Provider Enrollment Application Process</w:t>
      </w:r>
      <w:r>
        <w:fldChar w:fldCharType="end"/>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pPr>
      <w:r>
        <w:fldChar w:fldCharType="begin"/>
      </w:r>
      <w:r>
        <w:instrText> HYPERLINK "https://peu.momed.com/peu/momed/presentation/providerenrollmentgui/Internetman121103.htm" \l "req"</w:instrText>
      </w:r>
      <w:r>
        <w:fldChar w:fldCharType="separate"/>
      </w:r>
      <w:r>
        <w:rPr>
          <w:rStyle w:val="InternetLink"/>
          <w:rFonts w:eastAsia="Times New Roman" w:cs="Times New Roman" w:ascii="Courier" w:hAnsi="Courier"/>
          <w:sz w:val="24"/>
          <w:szCs w:val="24"/>
        </w:rPr>
        <w:t xml:space="preserve">Requirements for Each Provider Type Eligible to Enroll With Missouri Medicaid </w:t>
      </w:r>
      <w:r>
        <w:fldChar w:fldCharType="end"/>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pPr>
      <w:r>
        <w:fldChar w:fldCharType="begin"/>
      </w:r>
      <w:r>
        <w:instrText> HYPERLINK "https://peu.momed.com/peu/momed/presentation/providerenrollmentgui/Internetman121103.htm" \l "out"</w:instrText>
      </w:r>
      <w:r>
        <w:fldChar w:fldCharType="separate"/>
      </w:r>
      <w:r>
        <w:rPr>
          <w:rStyle w:val="InternetLink"/>
          <w:rFonts w:eastAsia="Times New Roman" w:cs="Times New Roman" w:ascii="Courier" w:hAnsi="Courier"/>
          <w:sz w:val="24"/>
          <w:szCs w:val="24"/>
        </w:rPr>
        <w:t>Out of State (non-bordering) Providers/Applicants</w:t>
      </w:r>
      <w:r>
        <w:fldChar w:fldCharType="end"/>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pPr>
      <w:r>
        <w:fldChar w:fldCharType="begin"/>
      </w:r>
      <w:r>
        <w:instrText> HYPERLINK "https://peu.momed.com/peu/momed/presentation/providerenrollmentgui/Internetman121103.htm" \l "internet"</w:instrText>
      </w:r>
      <w:r>
        <w:fldChar w:fldCharType="separate"/>
      </w:r>
      <w:r>
        <w:rPr>
          <w:rStyle w:val="InternetLink"/>
          <w:rFonts w:eastAsia="Times New Roman" w:cs="Times New Roman" w:ascii="Courier" w:hAnsi="Courier"/>
          <w:sz w:val="24"/>
          <w:szCs w:val="24"/>
        </w:rPr>
        <w:t xml:space="preserve">Instructions for Completing </w:t>
      </w:r>
      <w:r>
        <w:fldChar w:fldCharType="end"/>
      </w:r>
      <w:r>
        <w:rPr>
          <w:rStyle w:val="InternetLink"/>
          <w:rFonts w:eastAsia="Times New Roman" w:cs="Times New Roman" w:ascii="Courier" w:hAnsi="Courier"/>
          <w:b/>
          <w:bCs/>
          <w:sz w:val="24"/>
          <w:szCs w:val="24"/>
        </w:rPr>
        <w:t>INTERNET</w:t>
      </w:r>
      <w:r>
        <w:rPr>
          <w:rStyle w:val="InternetLink"/>
          <w:rFonts w:eastAsia="Times New Roman" w:cs="Times New Roman" w:ascii="Courier" w:hAnsi="Courier"/>
          <w:sz w:val="24"/>
          <w:szCs w:val="24"/>
        </w:rPr>
        <w:t xml:space="preserve"> Provider Enrollment Forms.  Only certain provider types are permitted to complete Internet enrollment forms at this time.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pPr>
      <w:r>
        <w:fldChar w:fldCharType="begin"/>
      </w:r>
      <w:r>
        <w:instrText> HYPERLINK "https://peu.momed.com/peu/momed/presentation/providerenrollmentgui/Internetman121103.htm" \l "paper"</w:instrText>
      </w:r>
      <w:r>
        <w:fldChar w:fldCharType="separate"/>
      </w:r>
      <w:r>
        <w:rPr>
          <w:rStyle w:val="InternetLink"/>
          <w:rFonts w:eastAsia="Times New Roman" w:cs="Times New Roman" w:ascii="Courier" w:hAnsi="Courier"/>
          <w:sz w:val="24"/>
          <w:szCs w:val="24"/>
        </w:rPr>
        <w:t xml:space="preserve">Instructions for Completing </w:t>
      </w:r>
      <w:r>
        <w:fldChar w:fldCharType="end"/>
      </w:r>
      <w:r>
        <w:rPr>
          <w:rStyle w:val="InternetLink"/>
          <w:rFonts w:eastAsia="Times New Roman" w:cs="Times New Roman" w:ascii="Courier" w:hAnsi="Courier"/>
          <w:b/>
          <w:bCs/>
          <w:sz w:val="24"/>
          <w:szCs w:val="24"/>
        </w:rPr>
        <w:t>PAPER</w:t>
      </w:r>
      <w:r>
        <w:rPr>
          <w:rStyle w:val="InternetLink"/>
          <w:rFonts w:eastAsia="Times New Roman" w:cs="Times New Roman" w:ascii="Courier" w:hAnsi="Courier"/>
          <w:sz w:val="24"/>
          <w:szCs w:val="24"/>
        </w:rPr>
        <w:t xml:space="preserve"> Provider Enrollment Forms.  Paper forms are only available and accepted for programs not currently on the Internet</w:t>
      </w:r>
      <w:r>
        <w:rPr>
          <w:rFonts w:eastAsia="Times New Roman" w:cs="Arial" w:ascii="Arial" w:hAnsi="Arial"/>
          <w:sz w:val="24"/>
          <w:szCs w:val="24"/>
        </w:rPr>
        <w: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pPr>
      <w:r>
        <w:fldChar w:fldCharType="begin"/>
      </w:r>
      <w:r>
        <w:instrText> HYPERLINK "https://peu.momed.com/peu/momed/presentation/providerenrollmentgui/Internetman121103.htm" \l "change"</w:instrText>
      </w:r>
      <w:r>
        <w:fldChar w:fldCharType="separate"/>
      </w:r>
      <w:r>
        <w:rPr>
          <w:rStyle w:val="InternetLink"/>
          <w:rFonts w:eastAsia="Times New Roman" w:cs="Times New Roman" w:ascii="Courier" w:hAnsi="Courier"/>
          <w:sz w:val="24"/>
          <w:szCs w:val="24"/>
        </w:rPr>
        <w:t>Changes in Existing Provider File Information</w:t>
      </w:r>
      <w:r>
        <w:fldChar w:fldCharType="end"/>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pPr>
      <w:r>
        <w:fldChar w:fldCharType="begin"/>
      </w:r>
      <w:r>
        <w:instrText> HYPERLINK "https://peu.momed.com/peu/momed/presentation/providerenrollmentgui/Internetman121103.htm" \l "mandm"</w:instrText>
      </w:r>
      <w:r>
        <w:fldChar w:fldCharType="separate"/>
      </w:r>
      <w:r>
        <w:rPr>
          <w:rStyle w:val="InternetLink"/>
          <w:rFonts w:eastAsia="Times New Roman" w:cs="Times New Roman" w:ascii="Courier" w:hAnsi="Courier"/>
          <w:sz w:val="24"/>
          <w:szCs w:val="24"/>
        </w:rPr>
        <w:t>How Medicare and Medicaid Provider Numbers Interact</w:t>
      </w:r>
      <w:r>
        <w:fldChar w:fldCharType="end"/>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pPr>
      <w:r>
        <w:fldChar w:fldCharType="begin"/>
      </w:r>
      <w:r>
        <w:instrText> HYPERLINK "https://peu.momed.com/peu/momed/presentation/providerenrollmentgui/Internetman121103.htm" \l "ind"</w:instrText>
      </w:r>
      <w:r>
        <w:fldChar w:fldCharType="separate"/>
      </w:r>
      <w:r>
        <w:rPr>
          <w:rStyle w:val="InternetLink"/>
          <w:rFonts w:eastAsia="Times New Roman" w:cs="Times New Roman" w:ascii="Courier" w:hAnsi="Courier"/>
          <w:sz w:val="24"/>
          <w:szCs w:val="24"/>
        </w:rPr>
        <w:t>Independent Providers Practicing in a Hospital or Nursing Home Setting ONLY</w:t>
      </w:r>
      <w:r>
        <w:fldChar w:fldCharType="end"/>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pPr>
      <w:r>
        <w:fldChar w:fldCharType="begin"/>
      </w:r>
      <w:r>
        <w:instrText> HYPERLINK "https://peu.momed.com/peu/momed/presentation/providerenrollmentgui/Internetman121103.htm" \l "dd"</w:instrText>
      </w:r>
      <w:r>
        <w:fldChar w:fldCharType="separate"/>
      </w:r>
      <w:r>
        <w:rPr>
          <w:rStyle w:val="InternetLink"/>
          <w:rFonts w:eastAsia="Times New Roman" w:cs="Times New Roman" w:ascii="Courier" w:hAnsi="Courier"/>
          <w:sz w:val="24"/>
          <w:szCs w:val="24"/>
        </w:rPr>
        <w:t>ELECTRONIC FUNDS TRANSFER (EFT) Information</w:t>
      </w:r>
      <w:r>
        <w:fldChar w:fldCharType="end"/>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r>
        <w:br w:type="page"/>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                        </w:t>
      </w:r>
      <w:bookmarkStart w:id="1" w:name="intro"/>
      <w:bookmarkEnd w:id="1"/>
      <w:r>
        <w:rPr>
          <w:rFonts w:eastAsia="Times New Roman" w:cs="Arial" w:ascii="Arial" w:hAnsi="Arial"/>
          <w:b/>
          <w:bCs/>
          <w:sz w:val="24"/>
          <w:szCs w:val="24"/>
        </w:rPr>
        <w:t xml:space="preserve"> </w:t>
      </w:r>
      <w:r>
        <w:rPr>
          <w:rFonts w:eastAsia="Times New Roman" w:cs="Arial" w:ascii="Arial" w:hAnsi="Arial"/>
          <w:b/>
          <w:bCs/>
          <w:sz w:val="24"/>
          <w:szCs w:val="24"/>
        </w:rPr>
        <w:t>MISSOURI MEDICAID PROVIDER ENROLLMENT</w:t>
      </w:r>
      <w:r>
        <w:rPr>
          <w:rFonts w:eastAsia="Times New Roman" w:cs="Arial" w:ascii="Arial" w:hAnsi="Arial"/>
          <w:sz w:val="24"/>
          <w:szCs w:val="24"/>
        </w:rPr>
        <w:t xml:space="preserve"> </w:t>
      </w:r>
      <w:r>
        <w:rPr>
          <w:rFonts w:eastAsia="Times New Roman" w:cs="Arial" w:ascii="Arial" w:hAnsi="Arial"/>
          <w:b/>
          <w:bCs/>
          <w:sz w:val="24"/>
          <w:szCs w:val="24"/>
        </w:rPr>
        <w:t>INTRODUCTION</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The Provider Enrollment Unit is responsible for enrolling new providers and maintaining provider records for all Missouri Medicaid provider types.  There are approximately 60+ Medicaid provider types.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rPr>
        <w:t> </w:t>
      </w:r>
    </w:p>
    <w:p>
      <w:pPr>
        <w:pStyle w:val="Normal"/>
        <w:spacing w:lineRule="auto" w:line="240" w:before="0" w:after="0"/>
        <w:rPr/>
      </w:pPr>
      <w:r>
        <w:rPr>
          <w:rFonts w:eastAsia="Times New Roman" w:cs="Arial" w:ascii="Arial" w:hAnsi="Arial"/>
          <w:sz w:val="24"/>
          <w:szCs w:val="24"/>
        </w:rPr>
        <w:t xml:space="preserve">At this time select applications are available electronically, applications that are “paper” can be requested from MMAC Provider Enrollment. Please email </w:t>
      </w:r>
      <w:hyperlink r:id="rId2">
        <w:r>
          <w:rPr>
            <w:rStyle w:val="InternetLink"/>
            <w:rFonts w:eastAsia="Times New Roman" w:cs="Times New Roman" w:ascii="Courier" w:hAnsi="Courier"/>
            <w:sz w:val="24"/>
            <w:szCs w:val="24"/>
          </w:rPr>
          <w:t>MMAC.ProviderEnrollment@dss.mo.gov</w:t>
        </w:r>
      </w:hyperlink>
      <w:r>
        <w:rPr>
          <w:rFonts w:eastAsia="Times New Roman" w:cs="Arial" w:ascii="Arial" w:hAnsi="Arial"/>
          <w:sz w:val="24"/>
          <w:szCs w:val="24"/>
        </w:rPr>
        <w:t xml:space="preserve"> for the current version of the form(s).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u w:val="single"/>
        </w:rPr>
        <w:t>Provider information is confidential</w:t>
      </w:r>
      <w:r>
        <w:rPr>
          <w:rFonts w:eastAsia="Times New Roman" w:cs="Times New Roman" w:ascii="Courier" w:hAnsi="Courier"/>
          <w:sz w:val="24"/>
          <w:szCs w:val="24"/>
        </w:rPr>
        <w:t xml:space="preserve"> </w:t>
      </w:r>
      <w:r>
        <w:rPr>
          <w:rFonts w:eastAsia="Times New Roman" w:cs="Arial" w:ascii="Arial" w:hAnsi="Arial"/>
          <w:sz w:val="24"/>
          <w:szCs w:val="24"/>
        </w:rPr>
        <w:t xml:space="preserve">Missouri Medicaid provider information is not released to </w:t>
      </w:r>
      <w:r>
        <w:rPr>
          <w:rFonts w:eastAsia="Times New Roman" w:cs="Arial" w:ascii="Arial" w:hAnsi="Arial"/>
          <w:sz w:val="24"/>
          <w:szCs w:val="24"/>
          <w:u w:val="single"/>
        </w:rPr>
        <w:t>ANYONE</w:t>
      </w:r>
      <w:r>
        <w:rPr>
          <w:rFonts w:eastAsia="Times New Roman" w:cs="Arial" w:ascii="Arial" w:hAnsi="Arial"/>
          <w:sz w:val="24"/>
          <w:szCs w:val="24"/>
        </w:rPr>
        <w:t xml:space="preserve"> by telephone, facsimile, or any electronic method. MO HealthNet provider information is not sent by mail to any address other than the provider address listed on the MO HealthNet Provider Enrollment master file. It is the </w:t>
      </w:r>
      <w:r>
        <w:rPr>
          <w:rFonts w:eastAsia="Times New Roman" w:cs="Arial" w:ascii="Arial" w:hAnsi="Arial"/>
          <w:b/>
          <w:bCs/>
          <w:sz w:val="24"/>
          <w:szCs w:val="24"/>
        </w:rPr>
        <w:t>PROVIDER'S</w:t>
      </w:r>
      <w:r>
        <w:rPr>
          <w:rFonts w:eastAsia="Times New Roman" w:cs="Arial" w:ascii="Arial" w:hAnsi="Arial"/>
          <w:sz w:val="24"/>
          <w:szCs w:val="24"/>
        </w:rPr>
        <w:t xml:space="preserve"> responsibility to notify billing agents, clinics, groups, corporate offices, etc., of all pertinent information regarding the provider.</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It is the </w:t>
      </w:r>
      <w:r>
        <w:rPr>
          <w:rFonts w:eastAsia="Times New Roman" w:cs="Arial" w:ascii="Arial" w:hAnsi="Arial"/>
          <w:b/>
          <w:bCs/>
          <w:sz w:val="24"/>
          <w:szCs w:val="24"/>
        </w:rPr>
        <w:t>PROVIDER'S</w:t>
      </w:r>
      <w:r>
        <w:rPr>
          <w:rFonts w:eastAsia="Times New Roman" w:cs="Arial" w:ascii="Arial" w:hAnsi="Arial"/>
          <w:sz w:val="24"/>
          <w:szCs w:val="24"/>
        </w:rPr>
        <w:t xml:space="preserve"> responsibility to ensure that their provider records are kept up to date. The provider must report any changes to the Provider Enrollment Unit.  If the Provider Enrollment Unit is not properly informed of changes the provider number is made inactive.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Each MO program has different enrollment requirements. All providers of MO HealthNet must have a valid  participation agreement with the Missouri Department of Social Services (DSS), Missouri Medicaid Audit and Compliance (MMAC). An investigation of the provider's professional background will be conducted pursuant to 13 CSR 70-3.020.  The validation of the participation agreement depends upon the Director of Social Services or his/her designee's acceptance of an application for enrollment.</w:t>
      </w:r>
    </w:p>
    <w:p>
      <w:pPr>
        <w:pStyle w:val="Normal"/>
        <w:spacing w:lineRule="auto" w:line="240" w:before="0" w:after="0"/>
        <w:ind w:firstLine="72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Each provider of services to Missouri Medicaid recipients must enroll separately.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i/>
          <w:iCs/>
          <w:sz w:val="28"/>
          <w:szCs w:val="28"/>
        </w:rPr>
        <w:t> </w:t>
      </w:r>
    </w:p>
    <w:p>
      <w:pPr>
        <w:pStyle w:val="Normal"/>
        <w:spacing w:lineRule="auto" w:line="240" w:before="0" w:after="0"/>
        <w:rPr/>
      </w:pPr>
      <w:r>
        <w:rPr>
          <w:rFonts w:eastAsia="Times New Roman" w:cs="Arial" w:ascii="Arial" w:hAnsi="Arial"/>
          <w:sz w:val="24"/>
          <w:szCs w:val="24"/>
        </w:rPr>
        <w:t xml:space="preserve">If you have questions or need assistance completing the enrollment forms, contact the Provider Enrollment Unit by e-mail at </w:t>
      </w:r>
      <w:hyperlink r:id="rId3">
        <w:r>
          <w:rPr>
            <w:rStyle w:val="InternetLink"/>
            <w:rFonts w:eastAsia="Times New Roman" w:cs="Times New Roman" w:ascii="Courier" w:hAnsi="Courier"/>
            <w:sz w:val="24"/>
            <w:szCs w:val="24"/>
          </w:rPr>
          <w:t>providerenrollment@dss.mo.gov</w:t>
        </w:r>
      </w:hyperlink>
      <w:r>
        <w:rPr>
          <w:rFonts w:eastAsia="Times New Roman" w:cs="Arial" w:ascii="Arial" w:hAnsi="Arial"/>
          <w:sz w:val="24"/>
          <w:szCs w:val="24"/>
        </w:rPr>
        <w:t xml:space="preserve"> .  For questions regarding billing, contact the Provider Communications Unit at 573-751-2896.  For questions regarding claim filing training, contact the Provider Education Unit at 573-751-6683.</w:t>
      </w:r>
      <w:r>
        <w:br w:type="page"/>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i/>
          <w:iCs/>
          <w:sz w:val="28"/>
          <w:szCs w:val="28"/>
        </w:rPr>
        <w:t>                    </w:t>
      </w:r>
      <w:bookmarkStart w:id="2" w:name="process"/>
      <w:bookmarkEnd w:id="2"/>
      <w:r>
        <w:rPr>
          <w:rFonts w:eastAsia="Times New Roman" w:cs="Arial" w:ascii="Arial" w:hAnsi="Arial"/>
          <w:b/>
          <w:bCs/>
          <w:i/>
          <w:iCs/>
          <w:sz w:val="28"/>
          <w:szCs w:val="28"/>
        </w:rPr>
        <w:t xml:space="preserve">  </w:t>
      </w:r>
      <w:r>
        <w:rPr>
          <w:rFonts w:eastAsia="Times New Roman" w:cs="Arial" w:ascii="Arial" w:hAnsi="Arial"/>
          <w:b/>
          <w:bCs/>
          <w:sz w:val="24"/>
          <w:szCs w:val="24"/>
        </w:rPr>
        <w:t>MO HEALTHNET PROVIDER ENROLLMENT APPLICATION PROCESS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Each provider application is reviewed and must go through the same audit process.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The application is processed in the date order received by the Provider Enrollment Unit. Paper applications that have been returned to the provider or Internet applications that are denied by e-mail are </w:t>
      </w:r>
      <w:r>
        <w:rPr>
          <w:rFonts w:eastAsia="Times New Roman" w:cs="Arial" w:ascii="Arial" w:hAnsi="Arial"/>
          <w:b/>
          <w:bCs/>
          <w:sz w:val="24"/>
          <w:szCs w:val="24"/>
        </w:rPr>
        <w:t>not</w:t>
      </w:r>
      <w:r>
        <w:rPr>
          <w:rFonts w:eastAsia="Times New Roman" w:cs="Arial" w:ascii="Arial" w:hAnsi="Arial"/>
          <w:sz w:val="24"/>
          <w:szCs w:val="24"/>
        </w:rPr>
        <w:t xml:space="preserve"> processed as a priority.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When the provider enrollment is finalized, an e-mail stating the provider's name, address, NPI number and effective date of approval is sent to the contact person’s e-mail address. The effective date of enrollment cannot be prior to the effective date of required program documents, such as license, certification etc. The MO HealthNet Provider Manuals are available at no charge via the Internet at www.dss.mo.gov/dms. </w:t>
      </w:r>
      <w:r>
        <w:rPr>
          <w:rFonts w:eastAsia="Times New Roman" w:cs="Arial" w:ascii="Arial" w:hAnsi="Arial"/>
          <w:b/>
          <w:bCs/>
          <w:sz w:val="24"/>
          <w:szCs w:val="24"/>
        </w:rPr>
        <w:t xml:space="preserve">It is the provider's responsibility to notify their biller of their provider number and any other claim filing information or instructions.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Once a provider number is established, any future changes in the provider records must be submitted in writing to the Provider Enrollment Unit via the Provider Update Request form.   If the provider is licensed or certified by another state agency such as the Department of Health&amp; Senior Services, Department of Mental Health, or Medicare, that agency must approve the changes prior to Provider Enrollment Unit approval.  New provider enrollment records are not issued for changes. If the Provider Enrollment Unit is not properly informed of changes the provider number is made inactive.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New provider records are not issued for any type of changes. </w:t>
      </w:r>
      <w:r>
        <w:rPr>
          <w:rFonts w:eastAsia="Times New Roman" w:cs="Arial" w:ascii="Arial" w:hAnsi="Arial"/>
          <w:sz w:val="24"/>
          <w:szCs w:val="24"/>
        </w:rPr>
        <w:t xml:space="preserve">  Payments go to the provider currently indicated on the Provider Enrollment Master File at the time the claim is processed. The </w:t>
      </w:r>
      <w:r>
        <w:rPr>
          <w:rFonts w:eastAsia="Times New Roman" w:cs="Arial" w:ascii="Arial" w:hAnsi="Arial"/>
          <w:b/>
          <w:bCs/>
          <w:sz w:val="24"/>
          <w:szCs w:val="24"/>
        </w:rPr>
        <w:t>provider</w:t>
      </w:r>
      <w:r>
        <w:rPr>
          <w:rFonts w:eastAsia="Times New Roman" w:cs="Arial" w:ascii="Arial" w:hAnsi="Arial"/>
          <w:sz w:val="24"/>
          <w:szCs w:val="24"/>
        </w:rPr>
        <w:t xml:space="preserve"> is responsible for, but not limited to: separating dates of service and payments, resubmitting denials, and submitting paper crossover claims for any Medicare/Medicaid services that do not crossover electronically, before and after the change is made to the Provider Enrollment Master File.  If a new provider number is issued in error due to change information being withheld at the time of application, the new provider number is made inactive, the existing provider number is updated, and you may be subject to sanctions.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If backdating the enrollment is granted, this does not suspend the timely filing requirement for </w:t>
      </w:r>
      <w:r>
        <w:rPr>
          <w:rFonts w:eastAsia="Times New Roman" w:cs="Arial" w:ascii="Arial" w:hAnsi="Arial"/>
          <w:b/>
          <w:bCs/>
          <w:sz w:val="24"/>
          <w:szCs w:val="24"/>
        </w:rPr>
        <w:t>any</w:t>
      </w:r>
      <w:r>
        <w:rPr>
          <w:rFonts w:eastAsia="Times New Roman" w:cs="Arial" w:ascii="Arial" w:hAnsi="Arial"/>
          <w:sz w:val="24"/>
          <w:szCs w:val="24"/>
        </w:rPr>
        <w:t xml:space="preserve"> claims, nor does it guarantee payment.  Claims submitted after backdating the effective date and denied for timely filing, are not considered for reimbursement.  An original claim must be received by the state agency within 12 months (365 days) from the date of service.  Medicare crossover claims must be received within 12 months from the date of service or 6 months from the date of Medicare's notice of disposition. </w:t>
      </w:r>
      <w:r>
        <w:br w:type="page"/>
      </w:r>
    </w:p>
    <w:p>
      <w:pPr>
        <w:pStyle w:val="Normal"/>
        <w:keepNext/>
        <w:numPr>
          <w:ilvl w:val="0"/>
          <w:numId w:val="0"/>
        </w:numPr>
        <w:spacing w:lineRule="auto" w:line="240" w:before="0" w:after="0"/>
        <w:jc w:val="center"/>
        <w:outlineLvl w:val="3"/>
        <w:rPr>
          <w:rFonts w:ascii="Arial" w:hAnsi="Arial" w:eastAsia="Times New Roman" w:cs="Arial"/>
          <w:b/>
          <w:b/>
          <w:bCs/>
          <w:sz w:val="24"/>
          <w:szCs w:val="24"/>
        </w:rPr>
      </w:pPr>
      <w:bookmarkStart w:id="3" w:name="req"/>
      <w:bookmarkEnd w:id="3"/>
      <w:r>
        <w:rPr>
          <w:rFonts w:eastAsia="Times New Roman" w:cs="Arial" w:ascii="Arial" w:hAnsi="Arial"/>
          <w:b/>
          <w:bCs/>
          <w:sz w:val="24"/>
          <w:szCs w:val="24"/>
        </w:rPr>
        <w:t>PROVIDER ENROLLMENT PROGRAM REQUIREMENTS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Listed below are the program names, provider types, program requirements, and required attachments for each provider type.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All providers using a federal tax ID number must attach a copy of a document PREPRINTED by IRS showing the tax ID number and legal name.  Examples of acceptable forms are:  </w:t>
      </w:r>
      <w:r>
        <w:rPr>
          <w:rFonts w:eastAsia="Times New Roman" w:cs="Times New Roman" w:ascii="Courier" w:hAnsi="Courier"/>
          <w:sz w:val="24"/>
          <w:szCs w:val="24"/>
        </w:rPr>
        <w:t>CP 575 or 147C letter; 941 Employer's</w:t>
      </w:r>
      <w:r>
        <w:rPr>
          <w:rFonts w:eastAsia="Times New Roman" w:cs="Times New Roman" w:ascii="WP TypographicSymbols" w:hAnsi="WP TypographicSymbols"/>
          <w:sz w:val="24"/>
          <w:szCs w:val="24"/>
        </w:rPr>
        <w:t>'s</w:t>
      </w:r>
      <w:r>
        <w:rPr>
          <w:rFonts w:eastAsia="Times New Roman" w:cs="Times New Roman" w:ascii="Courier" w:hAnsi="Courier"/>
          <w:sz w:val="24"/>
          <w:szCs w:val="24"/>
        </w:rPr>
        <w:t xml:space="preserve"> Quarterly Federal Tax Return; 8109 Tax Coupon; or letter from IRS with the Federal Tax Identification Number and legal name. A W-9 is not acceptable.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xml:space="preserve">Applied Behavior Analysis (ABA) Qualified Psychologist (49)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be enrolled with MO HealthNet as a psychologist. Must submit documentation of ABA in scope of education, training, and competence in order to add ABA specialty. If not already enrolled as psychologist, complete a Psychologist enrollment application and submit a copy of the permanent license, a copy of their Medicare letter showing the individual provider name and Medicare number if enrolled with Medicare, and the ABA documentation. Provider will be enrolled as a Psychologist (49) and be assigned a specialty code of “LP”.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xml:space="preserve">Adult Day Care (29)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Required documentation must be submitted with the completed enrollment application. Out of state providers cannot enroll. Each licensed Adult Day Care provider must enroll and bill separately.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Adult Day Care providers must be currently licensed and maintain licensure as an Adult Day Care through the Department of Health and Senior Services.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Applicants must submit the enrollment documents found at : </w:t>
        <w:br/>
        <w:t>http://mmac.mo.gov/providers/provider-enrollment/home-and-community-based-services/adhc-proposal-packet/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bookmarkStart w:id="4" w:name="28"/>
      <w:bookmarkEnd w:id="4"/>
      <w:r>
        <w:rPr>
          <w:rFonts w:eastAsia="Times New Roman" w:cs="Arial" w:ascii="Arial" w:hAnsi="Arial"/>
          <w:b/>
          <w:bCs/>
          <w:color w:val="000000"/>
          <w:sz w:val="24"/>
          <w:szCs w:val="24"/>
        </w:rPr>
        <w:t xml:space="preserve">Aged &amp; Disabled Waiver Homemaker/Chore and Respite (28)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completed enrollment application. Out of state (non-bordering) providers cannot enroll. Must maintain a Social Services Block Grant (SSBG) contract. Each provider must enroll and bill separately.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Institutional Respite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submit a copy of the nursing home facility license.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Adult Day Basic </w:t>
      </w:r>
    </w:p>
    <w:p>
      <w:pPr>
        <w:pStyle w:val="Normal"/>
        <w:spacing w:lineRule="auto" w:line="240" w:before="0" w:after="0"/>
        <w:ind w:left="504" w:hanging="0"/>
        <w:rPr>
          <w:rFonts w:ascii="Courier" w:hAnsi="Courier" w:eastAsia="Times New Roman" w:cs="Times New Roman"/>
          <w:sz w:val="24"/>
          <w:szCs w:val="24"/>
        </w:rPr>
      </w:pPr>
      <w:r>
        <w:rPr>
          <w:rFonts w:eastAsia="Times New Roman" w:cs="Arial" w:ascii="Arial" w:hAnsi="Arial"/>
          <w:color w:val="000000"/>
          <w:sz w:val="24"/>
          <w:szCs w:val="24"/>
        </w:rPr>
        <w:t>Must submit a copy of current license as a social-type program through Department of Health and Senior Services.</w:t>
      </w:r>
      <w:r>
        <w:br w:type="page"/>
      </w:r>
    </w:p>
    <w:p>
      <w:pPr>
        <w:pStyle w:val="Normal"/>
        <w:spacing w:lineRule="auto" w:line="240" w:before="0" w:after="0"/>
        <w:rPr>
          <w:rFonts w:ascii="Courier" w:hAnsi="Courier" w:eastAsia="Times New Roman" w:cs="Times New Roman"/>
          <w:sz w:val="24"/>
          <w:szCs w:val="24"/>
        </w:rPr>
      </w:pPr>
      <w:bookmarkStart w:id="5" w:name="80"/>
      <w:bookmarkEnd w:id="5"/>
      <w:r>
        <w:rPr>
          <w:rFonts w:eastAsia="Times New Roman" w:cs="Arial" w:ascii="Arial" w:hAnsi="Arial"/>
          <w:b/>
          <w:bCs/>
          <w:color w:val="000000"/>
          <w:sz w:val="24"/>
          <w:szCs w:val="24"/>
        </w:rPr>
        <w:t>Ambulance - Ground (80)</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enrollment application. Missouri</w:t>
      </w:r>
      <w:r>
        <w:rPr>
          <w:rFonts w:eastAsia="Times New Roman" w:cs="Times New Roman" w:ascii="Courier" w:hAnsi="Courier"/>
          <w:sz w:val="24"/>
          <w:szCs w:val="24"/>
        </w:rPr>
        <w:t xml:space="preserve"> </w:t>
      </w:r>
      <w:r>
        <w:rPr>
          <w:rFonts w:eastAsia="Times New Roman" w:cs="Arial" w:ascii="Arial" w:hAnsi="Arial"/>
          <w:color w:val="000000"/>
          <w:sz w:val="24"/>
          <w:szCs w:val="24"/>
        </w:rPr>
        <w:t>applicants must submit a copy of the Ground Ambulance Service license issued by the Department of Health &amp; Senior Services, out of state applicants must submit a copy of the Ground Ambulance Service license issued by their state agency, and both must submit a copy of the Ambulance Medicare approval letter showing the provider name and Medicare number. Each ambulance provider must enroll and bill separately.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0"/>
          <w:szCs w:val="20"/>
        </w:rPr>
        <w:t> </w:t>
      </w:r>
    </w:p>
    <w:p>
      <w:pPr>
        <w:pStyle w:val="Normal"/>
        <w:keepNext/>
        <w:numPr>
          <w:ilvl w:val="0"/>
          <w:numId w:val="0"/>
        </w:numPr>
        <w:spacing w:lineRule="auto" w:line="240" w:before="0" w:after="0"/>
        <w:outlineLvl w:val="7"/>
        <w:rPr>
          <w:rFonts w:ascii="Arial" w:hAnsi="Arial" w:eastAsia="Times New Roman" w:cs="Arial"/>
          <w:color w:val="000000"/>
          <w:sz w:val="24"/>
          <w:szCs w:val="24"/>
          <w:u w:val="single"/>
        </w:rPr>
      </w:pPr>
      <w:r>
        <w:rPr>
          <w:rFonts w:eastAsia="Times New Roman" w:cs="Arial" w:ascii="Arial" w:hAnsi="Arial"/>
          <w:color w:val="000000"/>
          <w:sz w:val="24"/>
          <w:szCs w:val="24"/>
          <w:u w:val="single"/>
        </w:rPr>
        <w:t>Out of State Applicants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Missouri Medicaid </w:t>
      </w:r>
      <w:r>
        <w:rPr>
          <w:rFonts w:eastAsia="Times New Roman" w:cs="Arial" w:ascii="Arial" w:hAnsi="Arial"/>
          <w:i/>
          <w:iCs/>
          <w:color w:val="000000"/>
          <w:sz w:val="24"/>
          <w:szCs w:val="24"/>
        </w:rPr>
        <w:t>considers</w:t>
      </w:r>
      <w:r>
        <w:rPr>
          <w:rFonts w:eastAsia="Times New Roman" w:cs="Arial" w:ascii="Arial" w:hAnsi="Arial"/>
          <w:color w:val="000000"/>
          <w:sz w:val="24"/>
          <w:szCs w:val="24"/>
        </w:rPr>
        <w:t xml:space="preserve"> enrollment of an out of state provider </w:t>
      </w:r>
      <w:r>
        <w:rPr>
          <w:rFonts w:eastAsia="Times New Roman" w:cs="Arial" w:ascii="Arial" w:hAnsi="Arial"/>
          <w:i/>
          <w:iCs/>
          <w:color w:val="000000"/>
          <w:sz w:val="24"/>
          <w:szCs w:val="24"/>
        </w:rPr>
        <w:t>if</w:t>
      </w:r>
      <w:r>
        <w:rPr>
          <w:rFonts w:eastAsia="Times New Roman" w:cs="Arial" w:ascii="Arial" w:hAnsi="Arial"/>
          <w:color w:val="000000"/>
          <w:sz w:val="24"/>
          <w:szCs w:val="24"/>
        </w:rPr>
        <w:t xml:space="preserve"> at least one of the following conditions is met: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ind w:left="360" w:hanging="288"/>
        <w:rPr>
          <w:rFonts w:ascii="Courier" w:hAnsi="Courier" w:eastAsia="Times New Roman" w:cs="Times New Roman"/>
          <w:sz w:val="24"/>
          <w:szCs w:val="24"/>
        </w:rPr>
      </w:pPr>
      <w:r>
        <w:rPr>
          <w:rFonts w:eastAsia="Times New Roman" w:cs="Times New Roman" w:ascii="Symbol" w:hAnsi="Symbol"/>
          <w:color w:val="000000"/>
          <w:sz w:val="24"/>
          <w:szCs w:val="24"/>
        </w:rPr>
        <w:t></w:t>
      </w:r>
      <w:r>
        <w:rPr>
          <w:rFonts w:eastAsia="Times New Roman" w:cs="Times New Roman" w:ascii="Times New Roman" w:hAnsi="Times New Roman"/>
          <w:color w:val="000000"/>
          <w:sz w:val="14"/>
          <w:szCs w:val="14"/>
        </w:rPr>
        <w:t xml:space="preserve">   </w:t>
      </w:r>
      <w:r>
        <w:rPr>
          <w:rFonts w:eastAsia="Times New Roman" w:cs="Arial" w:ascii="Arial" w:hAnsi="Arial"/>
          <w:color w:val="000000"/>
          <w:sz w:val="24"/>
          <w:szCs w:val="24"/>
        </w:rPr>
        <w:t xml:space="preserve">*Emergency services are defined as those services provided in a hospital, clinic, office or other facility that is equipped to furnish the required care, after sudden onset of medical condition manifesting itself by acute symptoms of sufficient severity (including severe pain) that the absence of </w:t>
      </w:r>
      <w:r>
        <w:rPr>
          <w:rFonts w:eastAsia="Times New Roman" w:cs="Arial" w:ascii="Arial" w:hAnsi="Arial"/>
          <w:i/>
          <w:iCs/>
          <w:color w:val="000000"/>
          <w:sz w:val="24"/>
          <w:szCs w:val="24"/>
        </w:rPr>
        <w:t>immediate</w:t>
      </w:r>
      <w:r>
        <w:rPr>
          <w:rFonts w:eastAsia="Times New Roman" w:cs="Arial" w:ascii="Arial" w:hAnsi="Arial"/>
          <w:color w:val="000000"/>
          <w:sz w:val="24"/>
          <w:szCs w:val="24"/>
        </w:rPr>
        <w:t xml:space="preserve"> medical attention could reasonably be expected to result in (a) placing the patient</w:t>
      </w:r>
      <w:r>
        <w:rPr>
          <w:rFonts w:eastAsia="Times New Roman" w:cs="Times New Roman" w:ascii="WP TypographicSymbols" w:hAnsi="WP TypographicSymbols"/>
          <w:color w:val="000000"/>
          <w:sz w:val="24"/>
          <w:szCs w:val="24"/>
        </w:rPr>
        <w:t xml:space="preserve"> </w:t>
      </w:r>
      <w:r>
        <w:rPr>
          <w:rFonts w:eastAsia="Times New Roman" w:cs="Arial" w:ascii="Arial" w:hAnsi="Arial"/>
          <w:color w:val="000000"/>
          <w:sz w:val="24"/>
          <w:szCs w:val="24"/>
        </w:rPr>
        <w:t>health in serious jeopardy; (b) serious impairment to bodily functions; or a serious dysfunction of any body organ or part.</w:t>
      </w:r>
    </w:p>
    <w:p>
      <w:pPr>
        <w:pStyle w:val="Normal"/>
        <w:spacing w:lineRule="auto" w:line="240" w:before="0" w:after="0"/>
        <w:ind w:left="360" w:hanging="270"/>
        <w:rPr>
          <w:rFonts w:ascii="Courier" w:hAnsi="Courier" w:eastAsia="Times New Roman" w:cs="Times New Roman"/>
          <w:sz w:val="24"/>
          <w:szCs w:val="24"/>
        </w:rPr>
      </w:pPr>
      <w:r>
        <w:rPr>
          <w:rFonts w:eastAsia="Times New Roman" w:cs="Times New Roman" w:ascii="Symbol" w:hAnsi="Symbol"/>
          <w:color w:val="000000"/>
          <w:sz w:val="24"/>
          <w:szCs w:val="24"/>
        </w:rPr>
        <w:t></w:t>
      </w:r>
      <w:r>
        <w:rPr>
          <w:rFonts w:eastAsia="Times New Roman" w:cs="Times New Roman" w:ascii="Times New Roman" w:hAnsi="Times New Roman"/>
          <w:color w:val="000000"/>
          <w:sz w:val="14"/>
          <w:szCs w:val="14"/>
        </w:rPr>
        <w:t xml:space="preserve">  </w:t>
      </w:r>
      <w:r>
        <w:rPr>
          <w:rFonts w:eastAsia="Times New Roman" w:cs="Arial" w:ascii="Arial" w:hAnsi="Arial"/>
          <w:color w:val="000000"/>
          <w:sz w:val="24"/>
          <w:szCs w:val="24"/>
        </w:rPr>
        <w:t xml:space="preserve">Services were provided to a </w:t>
      </w:r>
      <w:r>
        <w:rPr>
          <w:rFonts w:eastAsia="Times New Roman" w:cs="Arial" w:ascii="Arial" w:hAnsi="Arial"/>
          <w:i/>
          <w:iCs/>
          <w:color w:val="000000"/>
          <w:sz w:val="24"/>
          <w:szCs w:val="24"/>
        </w:rPr>
        <w:t>MEDICARE/MO HEALTHNET PARTICIPANT</w:t>
      </w:r>
      <w:r>
        <w:rPr>
          <w:rFonts w:eastAsia="Times New Roman" w:cs="Arial" w:ascii="Arial" w:hAnsi="Arial"/>
          <w:color w:val="000000"/>
          <w:sz w:val="24"/>
          <w:szCs w:val="24"/>
        </w:rPr>
        <w:t xml:space="preserve"> with Medicare as primary payor;</w:t>
      </w:r>
    </w:p>
    <w:p>
      <w:pPr>
        <w:pStyle w:val="Normal"/>
        <w:spacing w:lineRule="auto" w:line="240" w:before="0" w:after="0"/>
        <w:ind w:left="360" w:hanging="270"/>
        <w:rPr>
          <w:rFonts w:ascii="Courier" w:hAnsi="Courier" w:eastAsia="Times New Roman" w:cs="Times New Roman"/>
          <w:sz w:val="24"/>
          <w:szCs w:val="24"/>
        </w:rPr>
      </w:pPr>
      <w:r>
        <w:rPr>
          <w:rFonts w:eastAsia="Times New Roman" w:cs="Times New Roman" w:ascii="Symbol" w:hAnsi="Symbol"/>
          <w:color w:val="000000"/>
          <w:sz w:val="24"/>
          <w:szCs w:val="24"/>
        </w:rPr>
        <w:t></w:t>
      </w:r>
      <w:r>
        <w:rPr>
          <w:rFonts w:eastAsia="Times New Roman" w:cs="Times New Roman" w:ascii="Times New Roman" w:hAnsi="Times New Roman"/>
          <w:color w:val="000000"/>
          <w:sz w:val="14"/>
          <w:szCs w:val="14"/>
        </w:rPr>
        <w:t xml:space="preserve">  </w:t>
      </w:r>
      <w:r>
        <w:rPr>
          <w:rFonts w:eastAsia="Times New Roman" w:cs="Arial" w:ascii="Arial" w:hAnsi="Arial"/>
          <w:color w:val="000000"/>
          <w:sz w:val="24"/>
          <w:szCs w:val="24"/>
        </w:rPr>
        <w:t xml:space="preserve">Provider of service is located in a </w:t>
      </w:r>
      <w:r>
        <w:rPr>
          <w:rFonts w:eastAsia="Times New Roman" w:cs="Arial" w:ascii="Arial" w:hAnsi="Arial"/>
          <w:i/>
          <w:iCs/>
          <w:color w:val="000000"/>
          <w:sz w:val="24"/>
          <w:szCs w:val="24"/>
        </w:rPr>
        <w:t>BORDERING STATE OF MISSOURI</w:t>
      </w:r>
      <w:r>
        <w:rPr>
          <w:rFonts w:eastAsia="Times New Roman" w:cs="Arial" w:ascii="Arial" w:hAnsi="Arial"/>
          <w:color w:val="000000"/>
          <w:sz w:val="24"/>
          <w:szCs w:val="24"/>
        </w:rPr>
        <w:t>**</w:t>
      </w:r>
    </w:p>
    <w:p>
      <w:pPr>
        <w:pStyle w:val="Normal"/>
        <w:spacing w:lineRule="auto" w:line="240" w:before="0" w:after="0"/>
        <w:ind w:left="360" w:hanging="270"/>
        <w:rPr>
          <w:rFonts w:ascii="Courier" w:hAnsi="Courier" w:eastAsia="Times New Roman" w:cs="Times New Roman"/>
          <w:sz w:val="24"/>
          <w:szCs w:val="24"/>
        </w:rPr>
      </w:pPr>
      <w:r>
        <w:rPr>
          <w:rFonts w:eastAsia="Times New Roman" w:cs="Times New Roman" w:ascii="Symbol" w:hAnsi="Symbol"/>
          <w:color w:val="000000"/>
          <w:sz w:val="24"/>
          <w:szCs w:val="24"/>
        </w:rPr>
        <w:t></w:t>
      </w:r>
      <w:r>
        <w:rPr>
          <w:rFonts w:eastAsia="Times New Roman" w:cs="Times New Roman" w:ascii="Times New Roman" w:hAnsi="Times New Roman"/>
          <w:color w:val="000000"/>
          <w:sz w:val="14"/>
          <w:szCs w:val="14"/>
        </w:rPr>
        <w:t xml:space="preserve">  </w:t>
      </w:r>
      <w:r>
        <w:rPr>
          <w:rFonts w:eastAsia="Times New Roman" w:cs="Arial" w:ascii="Arial" w:hAnsi="Arial"/>
          <w:color w:val="000000"/>
          <w:sz w:val="24"/>
          <w:szCs w:val="24"/>
        </w:rPr>
        <w:t>Services were provided to a</w:t>
      </w:r>
      <w:r>
        <w:rPr>
          <w:rFonts w:eastAsia="Times New Roman" w:cs="Arial" w:ascii="Arial" w:hAnsi="Arial"/>
          <w:i/>
          <w:iCs/>
          <w:color w:val="000000"/>
          <w:sz w:val="24"/>
          <w:szCs w:val="24"/>
        </w:rPr>
        <w:t xml:space="preserve"> FOSTER CARE CHILD</w:t>
      </w:r>
      <w:r>
        <w:rPr>
          <w:rFonts w:eastAsia="Times New Roman" w:cs="Arial" w:ascii="Arial" w:hAnsi="Arial"/>
          <w:color w:val="000000"/>
          <w:sz w:val="24"/>
          <w:szCs w:val="24"/>
        </w:rPr>
        <w:t xml:space="preserve"> not residing in Missouri**</w:t>
      </w:r>
    </w:p>
    <w:p>
      <w:pPr>
        <w:pStyle w:val="Normal"/>
        <w:spacing w:lineRule="auto" w:line="240" w:before="0" w:after="0"/>
        <w:ind w:left="360" w:hanging="270"/>
        <w:rPr>
          <w:rFonts w:ascii="Courier" w:hAnsi="Courier" w:eastAsia="Times New Roman" w:cs="Times New Roman"/>
          <w:sz w:val="24"/>
          <w:szCs w:val="24"/>
        </w:rPr>
      </w:pPr>
      <w:r>
        <w:rPr>
          <w:rFonts w:eastAsia="Times New Roman" w:cs="Times New Roman" w:ascii="Symbol" w:hAnsi="Symbol"/>
          <w:color w:val="000000"/>
          <w:sz w:val="24"/>
          <w:szCs w:val="24"/>
        </w:rPr>
        <w:t></w:t>
      </w:r>
      <w:r>
        <w:rPr>
          <w:rFonts w:eastAsia="Times New Roman" w:cs="Times New Roman" w:ascii="Times New Roman" w:hAnsi="Times New Roman"/>
          <w:color w:val="000000"/>
          <w:sz w:val="14"/>
          <w:szCs w:val="14"/>
        </w:rPr>
        <w:t xml:space="preserve">  </w:t>
      </w:r>
      <w:r>
        <w:rPr>
          <w:rFonts w:eastAsia="Times New Roman" w:cs="Arial" w:ascii="Arial" w:hAnsi="Arial"/>
          <w:color w:val="000000"/>
          <w:sz w:val="24"/>
          <w:szCs w:val="24"/>
        </w:rPr>
        <w:t xml:space="preserve">Services were provided by an </w:t>
      </w:r>
      <w:r>
        <w:rPr>
          <w:rFonts w:eastAsia="Times New Roman" w:cs="Arial" w:ascii="Arial" w:hAnsi="Arial"/>
          <w:i/>
          <w:iCs/>
          <w:color w:val="000000"/>
          <w:sz w:val="24"/>
          <w:szCs w:val="24"/>
        </w:rPr>
        <w:t>INDEPENDENT LAB</w:t>
      </w:r>
    </w:p>
    <w:p>
      <w:pPr>
        <w:pStyle w:val="Normal"/>
        <w:spacing w:lineRule="auto" w:line="240" w:before="0" w:after="0"/>
        <w:ind w:left="360" w:hanging="270"/>
        <w:rPr>
          <w:rFonts w:ascii="Courier" w:hAnsi="Courier" w:eastAsia="Times New Roman" w:cs="Times New Roman"/>
          <w:sz w:val="24"/>
          <w:szCs w:val="24"/>
        </w:rPr>
      </w:pPr>
      <w:r>
        <w:rPr>
          <w:rFonts w:eastAsia="Times New Roman" w:cs="Times New Roman" w:ascii="Symbol" w:hAnsi="Symbol"/>
          <w:color w:val="000000"/>
          <w:sz w:val="24"/>
          <w:szCs w:val="24"/>
        </w:rPr>
        <w:t></w:t>
      </w:r>
      <w:r>
        <w:rPr>
          <w:rFonts w:eastAsia="Times New Roman" w:cs="Times New Roman" w:ascii="Times New Roman" w:hAnsi="Times New Roman"/>
          <w:color w:val="000000"/>
          <w:sz w:val="14"/>
          <w:szCs w:val="14"/>
        </w:rPr>
        <w:t xml:space="preserve">  </w:t>
      </w:r>
      <w:r>
        <w:rPr>
          <w:rFonts w:eastAsia="Times New Roman" w:cs="Arial" w:ascii="Arial" w:hAnsi="Arial"/>
          <w:color w:val="000000"/>
          <w:sz w:val="24"/>
          <w:szCs w:val="24"/>
        </w:rPr>
        <w:t xml:space="preserve">Services were </w:t>
      </w:r>
      <w:r>
        <w:rPr>
          <w:rFonts w:eastAsia="Times New Roman" w:cs="Arial" w:ascii="Arial" w:hAnsi="Arial"/>
          <w:i/>
          <w:iCs/>
          <w:color w:val="000000"/>
          <w:sz w:val="24"/>
          <w:szCs w:val="24"/>
        </w:rPr>
        <w:t>PRIOR AUTHORIZED</w:t>
      </w:r>
      <w:r>
        <w:rPr>
          <w:rFonts w:eastAsia="Times New Roman" w:cs="Arial" w:ascii="Arial" w:hAnsi="Arial"/>
          <w:color w:val="000000"/>
          <w:sz w:val="24"/>
          <w:szCs w:val="24"/>
        </w:rPr>
        <w:t xml:space="preserve"> by the Missouri State consultant</w:t>
      </w:r>
    </w:p>
    <w:p>
      <w:pPr>
        <w:pStyle w:val="Normal"/>
        <w:spacing w:lineRule="auto" w:line="240" w:before="0" w:after="0"/>
        <w:ind w:left="270" w:hanging="0"/>
        <w:rPr>
          <w:rFonts w:ascii="Arial" w:hAnsi="Arial" w:eastAsia="Times New Roman" w:cs="Arial"/>
          <w:color w:val="000000"/>
          <w:sz w:val="24"/>
          <w:szCs w:val="24"/>
        </w:rPr>
      </w:pPr>
      <w:r>
        <w:rPr>
          <w:rFonts w:eastAsia="Times New Roman" w:cs="Arial" w:ascii="Arial" w:hAnsi="Arial"/>
          <w:color w:val="000000"/>
          <w:sz w:val="24"/>
          <w:szCs w:val="24"/>
        </w:rPr>
        <w:t>**Services which routinely require prior authorization or have other limitations continue to require prior authorization and are subject to established limitation, policies and procedures applicable to the MO HEALTHNET programs.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If your claim </w:t>
      </w:r>
      <w:r>
        <w:rPr>
          <w:rFonts w:eastAsia="Times New Roman" w:cs="Arial" w:ascii="Arial" w:hAnsi="Arial"/>
          <w:color w:val="000000"/>
          <w:sz w:val="24"/>
          <w:szCs w:val="24"/>
          <w:u w:val="single"/>
        </w:rPr>
        <w:t>DOES NOT</w:t>
      </w:r>
      <w:r>
        <w:rPr>
          <w:rFonts w:eastAsia="Times New Roman" w:cs="Arial" w:ascii="Arial" w:hAnsi="Arial"/>
          <w:color w:val="000000"/>
          <w:sz w:val="24"/>
          <w:szCs w:val="24"/>
        </w:rPr>
        <w:t xml:space="preserve"> meet one of the specific conditions listed above, the participant is responsible for the charges, and you </w:t>
      </w:r>
      <w:r>
        <w:rPr>
          <w:rFonts w:eastAsia="Times New Roman" w:cs="Arial" w:ascii="Arial" w:hAnsi="Arial"/>
          <w:color w:val="000000"/>
          <w:sz w:val="24"/>
          <w:szCs w:val="24"/>
          <w:u w:val="single"/>
        </w:rPr>
        <w:t>DO NOT</w:t>
      </w:r>
      <w:r>
        <w:rPr>
          <w:rFonts w:eastAsia="Times New Roman" w:cs="Arial" w:ascii="Arial" w:hAnsi="Arial"/>
          <w:color w:val="000000"/>
          <w:sz w:val="24"/>
          <w:szCs w:val="24"/>
        </w:rPr>
        <w:t xml:space="preserve"> need to enroll as a MO HealthNet provider.</w:t>
      </w:r>
      <w:r>
        <w:rPr>
          <w:rFonts w:eastAsia="Times New Roman" w:cs="Arial" w:ascii="Arial" w:hAnsi="Arial"/>
          <w:i/>
          <w:iCs/>
          <w:color w:val="000000"/>
          <w:sz w:val="24"/>
          <w:szCs w:val="24"/>
        </w:rPr>
        <w:t xml:space="preserve">  </w:t>
      </w:r>
      <w:r>
        <w:rPr>
          <w:rFonts w:eastAsia="Times New Roman" w:cs="Arial" w:ascii="Arial" w:hAnsi="Arial"/>
          <w:color w:val="000000"/>
          <w:sz w:val="24"/>
          <w:szCs w:val="24"/>
        </w:rPr>
        <w:t xml:space="preserve">If you determine your claim(s) meets one of the specific conditions listed above, you must request a paper application.  All services must meet timely filing requirements.  </w:t>
      </w:r>
      <w:r>
        <w:rPr>
          <w:rFonts w:eastAsia="Times New Roman" w:cs="Arial" w:ascii="Arial" w:hAnsi="Arial"/>
          <w:color w:val="000000"/>
          <w:sz w:val="24"/>
          <w:szCs w:val="24"/>
          <w:u w:val="single"/>
        </w:rPr>
        <w:t>ENROLLMENT DOES NOT GUARANTEE PAYMENT.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It is your responsibility to verify the participant eligibility for dates of service provided.  If the participant is enrolled with a Missouri Managed Care Health Plan, you must contact the Managed Care Health Plan concerning services provided, MO HealthNet is not responsible for those services.  It is not necessary that you enroll with MO HealthNet unless you have provided services to participants who ARE NOT enrolled with a Managed Care Health Plan.</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xml:space="preserve">Air Ambulance (80)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u w:val="single"/>
        </w:rPr>
        <w:t>Above Out of State rules also apply</w:t>
      </w:r>
      <w:r>
        <w:rPr>
          <w:rFonts w:eastAsia="Times New Roman" w:cs="Arial" w:ascii="Arial" w:hAnsi="Arial"/>
          <w:color w:val="000000"/>
          <w:sz w:val="24"/>
          <w:szCs w:val="24"/>
        </w:rPr>
        <w:t>.  Submit a copy of the Helicopter Service license and a copy of the FAA Air Carrier Certificate to operate a helicopter service. Separate enrollment records are created for Air and Ground Ambulances. Each air ambulance provider must enroll and bill separately.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br/>
      </w:r>
      <w:r>
        <w:rPr>
          <w:rFonts w:eastAsia="Times New Roman" w:cs="Arial" w:ascii="Arial" w:hAnsi="Arial"/>
          <w:b/>
          <w:bCs/>
          <w:color w:val="000000"/>
          <w:sz w:val="24"/>
          <w:szCs w:val="24"/>
        </w:rPr>
        <w:t>Ambulatory Surgery Center (ASC) (50)</w:t>
      </w:r>
      <w:r>
        <w:rPr>
          <w:rFonts w:eastAsia="Times New Roman" w:cs="Times New Roman" w:ascii="Times New Roman" w:hAnsi="Times New Roman"/>
          <w:sz w:val="24"/>
          <w:szCs w:val="24"/>
        </w:rPr>
        <w:t xml:space="preserve">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Required documentation must be submitted with the original signed agreement.  Out of state (non-bordering) providers cannot enroll.  Individual practitioners practicing at the ASC must enroll individually.  The ASC and individual applications cannot be faxed as one transmission; each application and its required attachments must be faxed separately. Each ASC provider must enroll and bill separately.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be licensed by the Department of Health &amp; Senior Services and Medicare certified as an ASC.  Must submit a copy of the license and Medicare ASC approval letter.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Assistant Behavior Analyst (73)</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submit a copy of the current permanent license. A specialty code of “LA” will be assigned.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Audiologist/Hearing Instrument Specialist (33)</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original signed agreement.  Out of state (non-bordering) providers cannot enroll. Each provider must enroll separately.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have a current permanent license and submit a copy of the license and a copy of Medicare letter showing the individual provider name and Medicare number if enrolled with Medicare.  If licensed as </w:t>
      </w:r>
      <w:r>
        <w:rPr>
          <w:rFonts w:eastAsia="Times New Roman" w:cs="Arial" w:ascii="Arial" w:hAnsi="Arial"/>
          <w:color w:val="000000"/>
          <w:sz w:val="24"/>
          <w:szCs w:val="24"/>
          <w:u w:val="single"/>
        </w:rPr>
        <w:t>both</w:t>
      </w:r>
      <w:r>
        <w:rPr>
          <w:rFonts w:eastAsia="Times New Roman" w:cs="Arial" w:ascii="Arial" w:hAnsi="Arial"/>
          <w:color w:val="000000"/>
          <w:sz w:val="24"/>
          <w:szCs w:val="24"/>
        </w:rPr>
        <w:t xml:space="preserve"> an Audiologist </w:t>
      </w:r>
      <w:r>
        <w:rPr>
          <w:rFonts w:eastAsia="Times New Roman" w:cs="Arial" w:ascii="Arial" w:hAnsi="Arial"/>
          <w:color w:val="000000"/>
          <w:sz w:val="24"/>
          <w:szCs w:val="24"/>
          <w:u w:val="single"/>
        </w:rPr>
        <w:t>and</w:t>
      </w:r>
      <w:r>
        <w:rPr>
          <w:rFonts w:eastAsia="Times New Roman" w:cs="Arial" w:ascii="Arial" w:hAnsi="Arial"/>
          <w:color w:val="000000"/>
          <w:sz w:val="24"/>
          <w:szCs w:val="24"/>
        </w:rPr>
        <w:t xml:space="preserve"> Hearing Instrument Specialist, submit a copy of both licenses.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xml:space="preserve">Autism Clinic (50)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To be assigned a specialty code of “AC”, the clinic must have at least two MO HealthNet enrolled Licensed Behavior Analysts on staff.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xml:space="preserve">Behavior Analyst (73)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submit a copy of the current permanent license. A specialty code of “LB” will be assigned.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bookmarkStart w:id="6" w:name="29"/>
      <w:bookmarkEnd w:id="6"/>
      <w:r>
        <w:rPr>
          <w:rFonts w:eastAsia="Times New Roman" w:cs="Arial" w:ascii="Arial" w:hAnsi="Arial"/>
          <w:b/>
          <w:bCs/>
          <w:color w:val="000000"/>
          <w:sz w:val="24"/>
          <w:szCs w:val="24"/>
        </w:rPr>
        <w:t xml:space="preserve">Behavior Analyst, Assistant Behavior Analyst (73), Applied Behavior Analysis (ABA) Providers (73, 49, 50)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Each Behavior Analyst, Assistant Behavior Analyst, and Psychologist must enroll and bill individually. Required documentation must be submitted with the completed enrollment application. Out of state (non-bordering) providers cannot enroll.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ind w:left="504" w:hanging="504"/>
        <w:rPr>
          <w:rFonts w:ascii="Courier" w:hAnsi="Courier" w:eastAsia="Times New Roman" w:cs="Times New Roman"/>
          <w:sz w:val="24"/>
          <w:szCs w:val="24"/>
        </w:rPr>
      </w:pPr>
      <w:r>
        <w:rPr>
          <w:rFonts w:eastAsia="Times New Roman" w:cs="Arial" w:ascii="Arial" w:hAnsi="Arial"/>
          <w:b/>
          <w:bCs/>
          <w:color w:val="000000"/>
          <w:sz w:val="24"/>
          <w:szCs w:val="24"/>
        </w:rPr>
        <w:t xml:space="preserve">Case Management (HCY)(18)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be in compliance according to 13.56 of the physician manual.  This type of provider number can only be issued if there is not an active clinic/group enrollment record to add the case management specialty.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ind w:left="360" w:hanging="360"/>
        <w:rPr>
          <w:rFonts w:ascii="Courier" w:hAnsi="Courier" w:eastAsia="Times New Roman" w:cs="Times New Roman"/>
          <w:sz w:val="24"/>
          <w:szCs w:val="24"/>
        </w:rPr>
      </w:pPr>
      <w:r>
        <w:rPr>
          <w:rFonts w:eastAsia="Times New Roman" w:cs="Arial" w:ascii="Arial" w:hAnsi="Arial"/>
          <w:b/>
          <w:bCs/>
          <w:color w:val="000000"/>
          <w:sz w:val="24"/>
          <w:szCs w:val="24"/>
        </w:rPr>
        <w:t>Clinic/Group (50)</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original signed agreement.  Out of state (non-bordering) providers cannot enroll. Each clinic/group provider must enroll and bill separately unless one or more locations are covered under the same clinic/group Medicare number.</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A clinic/group is one or more individuals designated by </w:t>
      </w:r>
      <w:r>
        <w:rPr>
          <w:rFonts w:eastAsia="Times New Roman" w:cs="Arial" w:ascii="Arial" w:hAnsi="Arial"/>
          <w:b/>
          <w:bCs/>
          <w:color w:val="000000"/>
          <w:sz w:val="24"/>
          <w:szCs w:val="24"/>
        </w:rPr>
        <w:t>Medicare</w:t>
      </w:r>
      <w:r>
        <w:rPr>
          <w:rFonts w:eastAsia="Times New Roman" w:cs="Arial" w:ascii="Arial" w:hAnsi="Arial"/>
          <w:color w:val="000000"/>
          <w:sz w:val="24"/>
          <w:szCs w:val="24"/>
        </w:rPr>
        <w:t xml:space="preserve"> as a clinic/group, </w:t>
      </w:r>
      <w:r>
        <w:rPr>
          <w:rFonts w:eastAsia="Times New Roman" w:cs="Arial" w:ascii="Arial" w:hAnsi="Arial"/>
          <w:b/>
          <w:bCs/>
          <w:color w:val="000000"/>
          <w:sz w:val="24"/>
          <w:szCs w:val="24"/>
        </w:rPr>
        <w:t>or</w:t>
      </w:r>
      <w:r>
        <w:rPr>
          <w:rFonts w:eastAsia="Times New Roman" w:cs="Arial" w:ascii="Arial" w:hAnsi="Arial"/>
          <w:color w:val="000000"/>
          <w:sz w:val="24"/>
          <w:szCs w:val="24"/>
        </w:rPr>
        <w:t xml:space="preserve"> one or more individuals designated by </w:t>
      </w:r>
      <w:r>
        <w:rPr>
          <w:rFonts w:eastAsia="Times New Roman" w:cs="Arial" w:ascii="Arial" w:hAnsi="Arial"/>
          <w:b/>
          <w:bCs/>
          <w:color w:val="000000"/>
          <w:sz w:val="24"/>
          <w:szCs w:val="24"/>
        </w:rPr>
        <w:t>MO HealthNet</w:t>
      </w:r>
      <w:r>
        <w:rPr>
          <w:rFonts w:eastAsia="Times New Roman" w:cs="Arial" w:ascii="Arial" w:hAnsi="Arial"/>
          <w:color w:val="000000"/>
          <w:sz w:val="24"/>
          <w:szCs w:val="24"/>
        </w:rPr>
        <w:t xml:space="preserve"> as a clinic/group.</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If the clinic/group has a Medicare number, submit a copy of the clinic/group Medicare letter showing the clinic/group provider name, clinic/group Medicare number, and individual members of the clinic/group with the members Medicare numbers.  All individual providers practicing at the clinic/group </w:t>
      </w:r>
      <w:r>
        <w:rPr>
          <w:rFonts w:eastAsia="Times New Roman" w:cs="Arial" w:ascii="Arial" w:hAnsi="Arial"/>
          <w:b/>
          <w:bCs/>
          <w:color w:val="000000"/>
          <w:sz w:val="24"/>
          <w:szCs w:val="24"/>
        </w:rPr>
        <w:t>must</w:t>
      </w:r>
      <w:r>
        <w:rPr>
          <w:rFonts w:eastAsia="Times New Roman" w:cs="Arial" w:ascii="Arial" w:hAnsi="Arial"/>
          <w:color w:val="000000"/>
          <w:sz w:val="24"/>
          <w:szCs w:val="24"/>
        </w:rPr>
        <w:t xml:space="preserve"> be enrolled individually. If submitting individual applications at the same time as the clinic/group, attach a cover letter referencing the individual provider applications submitted. If the individual providers are already enrolled, attach a list of their names and NPI numbers. The clinic/group and individual applications cannot be faxed as one transmission; each application and its required attachments must be faxed separately.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Community Based MR (85)</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be prior approved by the Department of Mental Health (DMH) and enroll with MO HealthNet as enrolled with DMH.  Contact DMH if you are interested in providing services; the Provider Enrollment Unit cannot forward these forms to you.  Out of state providers cannot enroll.</w:t>
      </w:r>
      <w:r>
        <w:br w:type="page"/>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Community Mental Health Center (CMHC) (56)</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original signed agreement.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be Medicare certified as a CMHC and submit a copy of Medicare certification as a CMHC.  Must also be approved by Department of Mental Health as a CMHC. All individual providers practicing in the clinic must enroll individually. Attach a cover letter referencing individual provider applications submitted. If the individual providers are already enrolled, attach a list of their names and NPI numbers.  The CMHC and individual applications cannot be faxed as one transmission; each application and its required attachments must be faxed separately.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Community Psychiatric Rehabilitation Center (87)</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completed enrollment application.  Out of state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be currently certified by the Department of Mental Health (DMH) as a community psychiatric rehabilitation center, submit a copy of the current Certification from DMH, and enroll with MO HealthNet as certified by DMH.</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xml:space="preserve">Comprehensive Day Rehabilitation (76)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completed enrollment application.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be currently accredited by CARF and submit a copy of current CARF Accreditation.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CRNA (Certified Registered Nurse Anesthetist) (91)</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Required documentation must be submitted with the original signed agreement.  Out of state (non-bordering) providers cannot enroll.  </w:t>
      </w:r>
      <w:r>
        <w:rPr>
          <w:rFonts w:eastAsia="Times New Roman" w:cs="Arial" w:ascii="Arial" w:hAnsi="Arial"/>
          <w:b/>
          <w:bCs/>
          <w:color w:val="000000"/>
          <w:sz w:val="24"/>
          <w:szCs w:val="24"/>
        </w:rPr>
        <w:t>Graduates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have a current permanent RN license and Document of Recognition as a CRNA.  Must submit a copy of the current permanent license, Document of Recognition, and a copy of Medicare letter showing the individual provider name and Medicare number if enrolled with Medicare.  If applicant is located in a bordering state, a copy of the permanent RN license and current CCNA certification must be submitted.  All CRNAs must enroll individually.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C-STAR (86)</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completed enrollment application.  Out of state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be currently certified by the Department of Mental Health and submit a copy of the current Certification and enroll with Medicaid as certified by DMH.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0" w:after="0"/>
        <w:rPr>
          <w:rFonts w:ascii="Courier" w:hAnsi="Courier" w:eastAsia="Times New Roman" w:cs="Times New Roman"/>
          <w:sz w:val="24"/>
          <w:szCs w:val="24"/>
        </w:rPr>
      </w:pPr>
      <w:bookmarkStart w:id="7" w:name="74"/>
      <w:bookmarkEnd w:id="7"/>
      <w:r>
        <w:rPr>
          <w:rFonts w:eastAsia="Times New Roman" w:cs="Arial" w:ascii="Arial" w:hAnsi="Arial"/>
          <w:b/>
          <w:bCs/>
          <w:color w:val="000000"/>
          <w:sz w:val="24"/>
          <w:szCs w:val="24"/>
        </w:rPr>
        <w:t>Dental Hygienist (74)</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original signed agreement.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Dental Hygienist services are for patients 20 and under ONLY.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A Dental Hygienist must be licensed for at least 3 years and employed by a public health department, Rural Health Clinic, or FQHC.</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The Dental Hygienist must enroll using the payment name and tax ID of the public health entity, payment is not made directly to the dental hygienist. Each Dental Hygienist must enroll individually, bill under their individual NPI number, and must apply for a separate provider enrollment record for each public health entity at which they are employed. Each application with its required attachments must be submitted separately.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xml:space="preserve">Dentist (40)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original signed agreement.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have a current permanent license and submit a copy of the license.  If enrolled with Medicare, must submit a copy of Medicare letter showing the individual provider name and Medicare number. If a CORP dentist, submit a copy of CORP Dentist orders and a copy of the current permanent license from the home state.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Only dental providers selecting a specialty of general anesthesia (DS), parenteral conscious sedation (PC) or enteral conscious sedation (EC) must have a current certificate/permit to perform DS, PC or EC and a copy of the certificate/permit must be submitted. </w:t>
      </w:r>
      <w:r>
        <w:br w:type="page"/>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xml:space="preserve">Dialysis Center (50)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original signed agreement.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be currently certified by Medicare as a Dialysis Center.  Must submit a copy of the Dialysis Center Medicare certification approval letter.  The medical director must be enrolled. Attach a cover letter stating the medical director's name. Each dialysis center that is Medicare certified must enroll and bill separately.  The dialysis center and physician application cannot be faxed as one transmission; each application and its required attachments must be faxed separately.</w:t>
      </w:r>
      <w:r>
        <w:br w:type="page"/>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Disease Management (35)</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Required documentation must be submitted with the original signed agreement.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Within the Disease Management program is Diabetes Self-Management Training Services and Disease State Management Training Services.  Please make sure you submit the appropriate documentation for the service you will be providing as indicated below.</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w:t>
      </w:r>
    </w:p>
    <w:p>
      <w:pPr>
        <w:pStyle w:val="Normal"/>
        <w:keepNext/>
        <w:numPr>
          <w:ilvl w:val="0"/>
          <w:numId w:val="0"/>
        </w:numPr>
        <w:spacing w:lineRule="auto" w:line="240" w:before="0" w:after="0"/>
        <w:outlineLvl w:val="7"/>
        <w:rPr>
          <w:rFonts w:ascii="Arial" w:hAnsi="Arial" w:eastAsia="Times New Roman" w:cs="Arial"/>
          <w:color w:val="000000"/>
          <w:sz w:val="24"/>
          <w:szCs w:val="24"/>
          <w:u w:val="single"/>
        </w:rPr>
      </w:pPr>
      <w:r>
        <w:rPr>
          <w:rFonts w:eastAsia="Times New Roman" w:cs="Arial" w:ascii="Arial" w:hAnsi="Arial"/>
          <w:color w:val="000000"/>
          <w:sz w:val="24"/>
          <w:szCs w:val="24"/>
          <w:u w:val="single"/>
        </w:rPr>
        <w:t xml:space="preserve">Diabetes Self-Management Training Services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CDE applicants: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submit a copy of current certification by the National Certification Board for Diabetes Educators (NCBDE) for</w:t>
      </w:r>
      <w:r>
        <w:rPr>
          <w:rFonts w:eastAsia="Times New Roman" w:cs="Arial" w:ascii="Arial" w:hAnsi="Arial"/>
          <w:color w:val="000000"/>
          <w:sz w:val="24"/>
          <w:szCs w:val="24"/>
          <w:u w:val="single"/>
        </w:rPr>
        <w:t xml:space="preserve"> CDEs</w:t>
      </w:r>
      <w:r>
        <w:rPr>
          <w:rFonts w:eastAsia="Times New Roman" w:cs="Arial" w:ascii="Arial" w:hAnsi="Arial"/>
          <w:color w:val="000000"/>
          <w:sz w:val="24"/>
          <w:szCs w:val="24"/>
        </w:rPr>
        <w:t xml:space="preserve"> through the American Association of Diabetes Educators;</w:t>
      </w:r>
    </w:p>
    <w:p>
      <w:pPr>
        <w:pStyle w:val="Normal"/>
        <w:spacing w:lineRule="auto" w:line="240" w:before="0" w:after="0"/>
        <w:ind w:left="504" w:hanging="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If CDE is a nurse or physician: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Submit a copy of current RN or physician license, and a copy of a current certification listed above.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Licensed Dietitian applicants: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submit a copy of your current license as a Licensed Dietitian (LD).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Pharmacist applicants: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submit a copy of current Pharmacist license AND a copy of appropriate certification from:  the National Community Pharmacists Association (NCPA) "Diabetes Care Certification Program", OR the American Pharmaceutical Association (APhA)/American Association of Diabetes Educators (AADE) certification program "Pharmaceutical Care for Patients With Diabetes", OR completed the Drake University, College of Pharmacy and Health Sciences, certification program "Developing Skills for Diabetes Care".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Bordering state CDE, LD, or RPh applicants must be licensed by their state and/or certified by the above mentioned certifying boards.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keepNext/>
        <w:numPr>
          <w:ilvl w:val="0"/>
          <w:numId w:val="0"/>
        </w:numPr>
        <w:spacing w:lineRule="auto" w:line="240" w:before="0" w:after="0"/>
        <w:outlineLvl w:val="0"/>
        <w:rPr>
          <w:rFonts w:ascii="Arial" w:hAnsi="Arial" w:eastAsia="Times New Roman" w:cs="Arial"/>
          <w:b/>
          <w:b/>
          <w:bCs/>
          <w:color w:val="000000"/>
          <w:sz w:val="24"/>
          <w:szCs w:val="24"/>
        </w:rPr>
      </w:pPr>
      <w:r>
        <w:rPr>
          <w:rFonts w:eastAsia="Times New Roman" w:cs="Arial" w:ascii="Arial" w:hAnsi="Arial"/>
          <w:color w:val="000000"/>
          <w:sz w:val="24"/>
          <w:szCs w:val="24"/>
          <w:u w:val="single"/>
        </w:rPr>
        <w:t>Disease State Management Training Services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Physician applicants: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submit a copy of current physician license and a copy of your signed Disease State Management Training Agreement form.</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Pharmacist applicants: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submit a copy of current pharmacist license and a copy of your signed Disease State Management Training Agreement form.</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Out of State applicants are </w:t>
      </w:r>
      <w:r>
        <w:rPr>
          <w:rFonts w:eastAsia="Times New Roman" w:cs="Arial" w:ascii="Arial" w:hAnsi="Arial"/>
          <w:color w:val="000000"/>
          <w:sz w:val="24"/>
          <w:szCs w:val="24"/>
          <w:u w:val="single"/>
        </w:rPr>
        <w:t>not</w:t>
      </w:r>
      <w:r>
        <w:rPr>
          <w:rFonts w:eastAsia="Times New Roman" w:cs="Arial" w:ascii="Arial" w:hAnsi="Arial"/>
          <w:color w:val="000000"/>
          <w:sz w:val="24"/>
          <w:szCs w:val="24"/>
        </w:rPr>
        <w:t xml:space="preserve"> eligible to enroll for this service.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keepNext/>
        <w:numPr>
          <w:ilvl w:val="0"/>
          <w:numId w:val="0"/>
        </w:numPr>
        <w:spacing w:lineRule="auto" w:line="240" w:before="0" w:after="0"/>
        <w:outlineLvl w:val="7"/>
        <w:rPr>
          <w:rFonts w:ascii="Arial" w:hAnsi="Arial" w:eastAsia="Times New Roman" w:cs="Arial"/>
          <w:color w:val="000000"/>
          <w:sz w:val="24"/>
          <w:szCs w:val="24"/>
          <w:u w:val="single"/>
        </w:rPr>
      </w:pPr>
      <w:r>
        <w:rPr>
          <w:rFonts w:eastAsia="Times New Roman" w:cs="Arial" w:ascii="Arial" w:hAnsi="Arial"/>
          <w:color w:val="000000"/>
          <w:sz w:val="24"/>
          <w:szCs w:val="24"/>
          <w:u w:val="single"/>
        </w:rPr>
        <w:t>Asthma Education Provider Applicants: (Provider type 35AE)</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sz w:val="24"/>
          <w:szCs w:val="24"/>
        </w:rPr>
        <w:t></w:t>
      </w:r>
      <w:r>
        <w:rPr>
          <w:rFonts w:eastAsia="Times New Roman" w:cs="Times New Roman" w:ascii="Times New Roman" w:hAnsi="Times New Roman"/>
          <w:sz w:val="14"/>
          <w:szCs w:val="14"/>
        </w:rPr>
        <w:t xml:space="preserve">   </w:t>
      </w:r>
      <w:r>
        <w:rPr>
          <w:rFonts w:eastAsia="Times New Roman" w:cs="Arial" w:ascii="Arial" w:hAnsi="Arial"/>
          <w:sz w:val="24"/>
          <w:szCs w:val="24"/>
        </w:rPr>
        <w:t>All asthma education providers must submit a copy of current national or Missouri State Certification.</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sz w:val="24"/>
          <w:szCs w:val="24"/>
        </w:rPr>
        <w:t></w:t>
      </w:r>
      <w:r>
        <w:rPr>
          <w:rFonts w:eastAsia="Times New Roman" w:cs="Times New Roman" w:ascii="Times New Roman" w:hAnsi="Times New Roman"/>
          <w:sz w:val="14"/>
          <w:szCs w:val="14"/>
        </w:rPr>
        <w:t xml:space="preserve">   </w:t>
      </w:r>
      <w:r>
        <w:rPr>
          <w:rFonts w:eastAsia="Times New Roman" w:cs="Arial" w:ascii="Arial" w:hAnsi="Arial"/>
          <w:sz w:val="24"/>
          <w:szCs w:val="24"/>
        </w:rPr>
        <w:t>If the certified asthma educator holds a current license as a nurse, physician, or respiratory therapist a current copy of the license must be submitted in addition to a copy of the asthma education certificate.</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sz w:val="24"/>
          <w:szCs w:val="24"/>
        </w:rPr>
        <w:t></w:t>
      </w:r>
      <w:r>
        <w:rPr>
          <w:rFonts w:eastAsia="Times New Roman" w:cs="Times New Roman" w:ascii="Times New Roman" w:hAnsi="Times New Roman"/>
          <w:sz w:val="14"/>
          <w:szCs w:val="14"/>
        </w:rPr>
        <w:t xml:space="preserve">   </w:t>
      </w:r>
      <w:r>
        <w:rPr>
          <w:rFonts w:eastAsia="Times New Roman" w:cs="Arial" w:ascii="Arial" w:hAnsi="Arial"/>
          <w:sz w:val="24"/>
          <w:szCs w:val="24"/>
        </w:rPr>
        <w:t>If the certified asthma educator holds a current professional license or certificate a copy of the professional license or certificate must be submitted with the asthma education certificate.</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sz w:val="24"/>
          <w:szCs w:val="24"/>
        </w:rPr>
        <w:t></w:t>
      </w:r>
      <w:r>
        <w:rPr>
          <w:rFonts w:eastAsia="Times New Roman" w:cs="Times New Roman" w:ascii="Times New Roman" w:hAnsi="Times New Roman"/>
          <w:sz w:val="14"/>
          <w:szCs w:val="14"/>
        </w:rPr>
        <w:t xml:space="preserve">   </w:t>
      </w:r>
      <w:r>
        <w:rPr>
          <w:rFonts w:eastAsia="Times New Roman" w:cs="Arial" w:ascii="Arial" w:hAnsi="Arial"/>
          <w:sz w:val="24"/>
          <w:szCs w:val="24"/>
        </w:rPr>
        <w:t>Out of State applicants are not eligible to enroll for this service.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keepNext/>
        <w:numPr>
          <w:ilvl w:val="0"/>
          <w:numId w:val="0"/>
        </w:numPr>
        <w:spacing w:lineRule="auto" w:line="240" w:before="0" w:after="0"/>
        <w:outlineLvl w:val="7"/>
        <w:rPr>
          <w:rFonts w:ascii="Arial" w:hAnsi="Arial" w:eastAsia="Times New Roman" w:cs="Arial"/>
          <w:color w:val="000000"/>
          <w:sz w:val="24"/>
          <w:szCs w:val="24"/>
          <w:u w:val="single"/>
        </w:rPr>
      </w:pPr>
      <w:r>
        <w:rPr>
          <w:rFonts w:eastAsia="Times New Roman" w:cs="Arial" w:ascii="Arial" w:hAnsi="Arial"/>
          <w:color w:val="000000"/>
          <w:sz w:val="24"/>
          <w:szCs w:val="24"/>
          <w:u w:val="single"/>
        </w:rPr>
        <w:t>In-Home Environmental Assessor Applicants: (Provider type 35AH)</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sz w:val="24"/>
          <w:szCs w:val="24"/>
        </w:rPr>
        <w:t></w:t>
      </w:r>
      <w:r>
        <w:rPr>
          <w:rFonts w:eastAsia="Times New Roman" w:cs="Times New Roman" w:ascii="Times New Roman" w:hAnsi="Times New Roman"/>
          <w:sz w:val="14"/>
          <w:szCs w:val="14"/>
        </w:rPr>
        <w:t xml:space="preserve">   </w:t>
      </w:r>
      <w:r>
        <w:rPr>
          <w:rFonts w:eastAsia="Times New Roman" w:cs="Arial" w:ascii="Arial" w:hAnsi="Arial"/>
          <w:sz w:val="24"/>
          <w:szCs w:val="24"/>
        </w:rPr>
        <w:t>All asthma in-home environmental assessment providers must submit a copy of current National Environmental Health Association (NEHA) Healthy Home Specialist Certification, a NEHA Health Home Evaluator Micro-Credential certification, or Missouri state certification.</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sz w:val="24"/>
          <w:szCs w:val="24"/>
        </w:rPr>
        <w:t></w:t>
      </w:r>
      <w:r>
        <w:rPr>
          <w:rFonts w:eastAsia="Times New Roman" w:cs="Times New Roman" w:ascii="Times New Roman" w:hAnsi="Times New Roman"/>
          <w:sz w:val="14"/>
          <w:szCs w:val="14"/>
        </w:rPr>
        <w:t xml:space="preserve">   </w:t>
      </w:r>
      <w:r>
        <w:rPr>
          <w:rFonts w:eastAsia="Times New Roman" w:cs="Arial" w:ascii="Arial" w:hAnsi="Arial"/>
          <w:sz w:val="24"/>
          <w:szCs w:val="24"/>
        </w:rPr>
        <w:t>If the certified asthma educator holds a current license as a nurse, physician, or respiratory therapist a current copy of the license must be submitted in addition to a copy of the asthma education certificate.</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sz w:val="24"/>
          <w:szCs w:val="24"/>
        </w:rPr>
        <w:t></w:t>
      </w:r>
      <w:r>
        <w:rPr>
          <w:rFonts w:eastAsia="Times New Roman" w:cs="Times New Roman" w:ascii="Times New Roman" w:hAnsi="Times New Roman"/>
          <w:sz w:val="14"/>
          <w:szCs w:val="14"/>
        </w:rPr>
        <w:t xml:space="preserve">   </w:t>
      </w:r>
      <w:r>
        <w:rPr>
          <w:rFonts w:eastAsia="Times New Roman" w:cs="Arial" w:ascii="Arial" w:hAnsi="Arial"/>
          <w:sz w:val="24"/>
          <w:szCs w:val="24"/>
        </w:rPr>
        <w:t>If the certified asthma educator holds a current professional license or certificate a copy of the professional license or certificate must be submitted with the asthma education certificate.</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sz w:val="24"/>
          <w:szCs w:val="24"/>
        </w:rPr>
        <w:t></w:t>
      </w:r>
      <w:r>
        <w:rPr>
          <w:rFonts w:eastAsia="Times New Roman" w:cs="Times New Roman" w:ascii="Times New Roman" w:hAnsi="Times New Roman"/>
          <w:sz w:val="14"/>
          <w:szCs w:val="14"/>
        </w:rPr>
        <w:t xml:space="preserve">   </w:t>
      </w:r>
      <w:r>
        <w:rPr>
          <w:rFonts w:eastAsia="Times New Roman" w:cs="Arial" w:ascii="Arial" w:hAnsi="Arial"/>
          <w:sz w:val="24"/>
          <w:szCs w:val="24"/>
        </w:rPr>
        <w:t>Out of State applicants are not eligible to enroll for this service.</w:t>
      </w:r>
      <w:r>
        <w:br w:type="page"/>
      </w:r>
    </w:p>
    <w:p>
      <w:pPr>
        <w:pStyle w:val="Normal"/>
        <w:spacing w:lineRule="auto" w:line="240" w:before="0" w:after="0"/>
        <w:rPr>
          <w:rFonts w:ascii="Courier" w:hAnsi="Courier" w:eastAsia="Times New Roman" w:cs="Times New Roman"/>
          <w:sz w:val="24"/>
          <w:szCs w:val="24"/>
        </w:rPr>
      </w:pPr>
      <w:bookmarkStart w:id="8" w:name="62"/>
      <w:bookmarkEnd w:id="8"/>
      <w:r>
        <w:rPr>
          <w:rFonts w:eastAsia="Times New Roman" w:cs="Arial" w:ascii="Arial" w:hAnsi="Arial"/>
          <w:b/>
          <w:bCs/>
          <w:color w:val="000000"/>
          <w:sz w:val="24"/>
          <w:szCs w:val="24"/>
        </w:rPr>
        <w:t>DME (Durable Medical Equipment) (62)</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Required documentation must be submitted with the completed enrollment application.  Each DME supplier who has a Medicare number must enroll and bill separately. Representatives of the DME supplier are not eligible to enroll.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Out of state non-bordering applicants are </w:t>
      </w:r>
      <w:r>
        <w:rPr>
          <w:rFonts w:eastAsia="Times New Roman" w:cs="Arial" w:ascii="Arial" w:hAnsi="Arial"/>
          <w:color w:val="000000"/>
          <w:sz w:val="24"/>
          <w:szCs w:val="24"/>
          <w:u w:val="single"/>
        </w:rPr>
        <w:t>not</w:t>
      </w:r>
      <w:r>
        <w:rPr>
          <w:rFonts w:eastAsia="Times New Roman" w:cs="Arial" w:ascii="Arial" w:hAnsi="Arial"/>
          <w:color w:val="000000"/>
          <w:sz w:val="24"/>
          <w:szCs w:val="24"/>
        </w:rPr>
        <w:t xml:space="preserve"> permitted to enroll unless pre-approved by MMAC.  Before enrollment forms are sent, you must indicate the recipient name, DCN, and date of service that has been provided.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MO HealthNet participants are required to obtain services from Missouri or bordering state providers. MO HealthNet considers enrollment of an out of state (non-bordering) provider </w:t>
      </w:r>
      <w:r>
        <w:rPr>
          <w:rFonts w:eastAsia="Times New Roman" w:cs="Arial" w:ascii="Arial" w:hAnsi="Arial"/>
          <w:b/>
          <w:bCs/>
          <w:color w:val="000000"/>
          <w:sz w:val="24"/>
          <w:szCs w:val="24"/>
          <w:u w:val="single"/>
        </w:rPr>
        <w:t>only if</w:t>
      </w:r>
      <w:r>
        <w:rPr>
          <w:rFonts w:eastAsia="Times New Roman" w:cs="Arial" w:ascii="Arial" w:hAnsi="Arial"/>
          <w:color w:val="000000"/>
          <w:sz w:val="24"/>
          <w:szCs w:val="24"/>
        </w:rPr>
        <w:t xml:space="preserve"> Medicare coinsurance and/or deductible amounts on covered services are provided to patients who have both MO HealthNet and Medicare, or the item needed is NOT available in Missouri or a bordering state of Missouri.  If prior authorization is approved and reimbursement is made for equipment, supplies, or services for a Missouri Medicaid patient who is not Medicare eligible, or for services that are available in Missouri or a bordering state, reimbursement may be recouped on any amounts paid.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submit a copy of the Medicare approval letter for the location completed on the enrollment forms, a copy of the current Certificate of Incorporation (if a corporation), and a copy of the pharmacy permit if also registered as a pharmacy.  </w:t>
      </w:r>
      <w:r>
        <w:rPr>
          <w:rFonts w:eastAsia="Times New Roman" w:cs="Arial" w:ascii="Arial" w:hAnsi="Arial"/>
          <w:color w:val="000000"/>
          <w:sz w:val="24"/>
          <w:szCs w:val="24"/>
          <w:u w:val="single"/>
        </w:rPr>
        <w:t>DME providers must enroll with the same name and address as their Medicare number is issued.</w:t>
      </w:r>
      <w:r>
        <w:rPr>
          <w:rFonts w:eastAsia="Times New Roman" w:cs="Arial" w:ascii="Arial" w:hAnsi="Arial"/>
          <w:color w:val="000000"/>
          <w:sz w:val="24"/>
          <w:szCs w:val="24"/>
        </w:rPr>
        <w:t xml:space="preserv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Environmental Lead Inspector (39)</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original signed agreement.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have a current permanent license as a Lead Inspector or Lead Risk Assessor and submit a copy of the current permanent license and a copy of Medicare letter showing the individual provider name and Medicare number if enrolled with Medicare.  Each inspector must enroll individually.</w:t>
      </w:r>
      <w:r>
        <w:br w:type="page"/>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FQHC (Federally Qualified Health Center) (50)</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original signed agreement.  Out of state (non-bordering) providers cannot enroll.  Each individual practicing at the FQHC must be enrolled. Attach a cover letter stating the individual provider names practicing at the FQHC.  Each FQHC that is Medicare certified must enroll and bill separately.  The FQHC and individual applications cannot be faxed as one transmission; each application and its required attachments must be faxed separately.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For purposes of providing covered services under MO HealthNet, an FQHC must:</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sz w:val="24"/>
          <w:szCs w:val="24"/>
        </w:rPr>
        <w:t></w:t>
      </w:r>
      <w:r>
        <w:rPr>
          <w:rFonts w:eastAsia="Times New Roman" w:cs="Times New Roman" w:ascii="Times New Roman" w:hAnsi="Times New Roman"/>
          <w:sz w:val="14"/>
          <w:szCs w:val="14"/>
        </w:rPr>
        <w:t xml:space="preserve">   </w:t>
      </w:r>
      <w:r>
        <w:rPr>
          <w:rFonts w:eastAsia="Times New Roman" w:cs="Arial" w:ascii="Arial" w:hAnsi="Arial"/>
          <w:sz w:val="24"/>
          <w:szCs w:val="24"/>
        </w:rPr>
        <w:t xml:space="preserve">receive a grant under Section 329, 330 or 340 of the Public Health Services Act or the Secretary of Health and Human Services (HHS) may determine that the health center qualifies by meeting other requirements </w:t>
      </w:r>
      <w:r>
        <w:rPr>
          <w:rFonts w:eastAsia="Times New Roman" w:cs="Arial" w:ascii="Arial" w:hAnsi="Arial"/>
          <w:sz w:val="24"/>
          <w:szCs w:val="24"/>
          <w:u w:val="single"/>
        </w:rPr>
        <w:t>and</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color w:val="000000"/>
          <w:sz w:val="24"/>
          <w:szCs w:val="24"/>
        </w:rPr>
        <w:t></w:t>
      </w:r>
      <w:r>
        <w:rPr>
          <w:rFonts w:eastAsia="Times New Roman" w:cs="Times New Roman" w:ascii="Times New Roman" w:hAnsi="Times New Roman"/>
          <w:color w:val="000000"/>
          <w:sz w:val="14"/>
          <w:szCs w:val="14"/>
        </w:rPr>
        <w:t xml:space="preserve">   </w:t>
      </w:r>
      <w:r>
        <w:rPr>
          <w:rFonts w:eastAsia="Times New Roman" w:cs="Arial" w:ascii="Arial" w:hAnsi="Arial"/>
          <w:sz w:val="24"/>
          <w:szCs w:val="24"/>
        </w:rPr>
        <w:t>must be Medicare certified as a FQHC and submit a copy of the FQHC Medicare certification approval letter.</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keepNext/>
        <w:numPr>
          <w:ilvl w:val="0"/>
          <w:numId w:val="0"/>
        </w:numPr>
        <w:spacing w:lineRule="auto" w:line="240" w:before="0" w:after="0"/>
        <w:outlineLvl w:val="8"/>
        <w:rPr>
          <w:rFonts w:ascii="Arial" w:hAnsi="Arial" w:eastAsia="Times New Roman" w:cs="Arial"/>
          <w:sz w:val="24"/>
          <w:szCs w:val="24"/>
          <w:u w:val="single"/>
        </w:rPr>
      </w:pPr>
      <w:r>
        <w:rPr>
          <w:rFonts w:eastAsia="Times New Roman" w:cs="Arial" w:ascii="Arial" w:hAnsi="Arial"/>
          <w:sz w:val="24"/>
          <w:szCs w:val="24"/>
          <w:u w:val="single"/>
        </w:rPr>
        <w:t>FQHC COVERED SERVICES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MO HealthNet covered FQHC services include core services, defined generally in Section 1861 (aa) (1)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(A)-(C) of the Social Security Act and any other ambulatory services provided for under the Missouri State Plan, which are furnished by the FQHC.  FQHC services are subject to benefit limitations as described in the applicable Medicaid program manuals and bulletins.  Reimbursement methods for these services are described in 13 CSR 70-26.010.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Covered services include, but are not limited to:</w:t>
      </w:r>
    </w:p>
    <w:p>
      <w:pPr>
        <w:pStyle w:val="Normal"/>
        <w:spacing w:lineRule="auto" w:line="240" w:before="0" w:after="0"/>
        <w:ind w:left="450" w:hanging="180"/>
        <w:rPr>
          <w:rFonts w:ascii="Courier" w:hAnsi="Courier" w:eastAsia="Times New Roman" w:cs="Times New Roman"/>
          <w:sz w:val="24"/>
          <w:szCs w:val="24"/>
        </w:rPr>
      </w:pPr>
      <w:r>
        <w:rPr>
          <w:rFonts w:eastAsia="Times New Roman" w:cs="Arial" w:ascii="Arial" w:hAnsi="Arial"/>
          <w:sz w:val="24"/>
          <w:szCs w:val="24"/>
        </w:rPr>
        <w:t>physician services;</w:t>
      </w:r>
    </w:p>
    <w:p>
      <w:pPr>
        <w:pStyle w:val="Normal"/>
        <w:spacing w:lineRule="auto" w:line="240" w:before="0" w:after="0"/>
        <w:ind w:left="450" w:hanging="180"/>
        <w:rPr>
          <w:rFonts w:ascii="Courier" w:hAnsi="Courier" w:eastAsia="Times New Roman" w:cs="Times New Roman"/>
          <w:sz w:val="24"/>
          <w:szCs w:val="24"/>
        </w:rPr>
      </w:pPr>
      <w:r>
        <w:rPr>
          <w:rFonts w:eastAsia="Times New Roman" w:cs="Arial" w:ascii="Arial" w:hAnsi="Arial"/>
          <w:sz w:val="24"/>
          <w:szCs w:val="24"/>
        </w:rPr>
        <w:t>services and supplies incident to physician services (including drugs and biologicals that cannot be self-administered);</w:t>
      </w:r>
    </w:p>
    <w:p>
      <w:pPr>
        <w:pStyle w:val="Normal"/>
        <w:spacing w:lineRule="auto" w:line="240" w:before="0" w:after="0"/>
        <w:ind w:left="450" w:hanging="180"/>
        <w:rPr>
          <w:rFonts w:ascii="Courier" w:hAnsi="Courier" w:eastAsia="Times New Roman" w:cs="Times New Roman"/>
          <w:sz w:val="24"/>
          <w:szCs w:val="24"/>
        </w:rPr>
      </w:pPr>
      <w:r>
        <w:rPr>
          <w:rFonts w:eastAsia="Times New Roman" w:cs="Arial" w:ascii="Arial" w:hAnsi="Arial"/>
          <w:sz w:val="24"/>
          <w:szCs w:val="24"/>
        </w:rPr>
        <w:t>pneumococcal vaccine and its administration and influenza vaccine and its administration;</w:t>
      </w:r>
    </w:p>
    <w:p>
      <w:pPr>
        <w:pStyle w:val="Normal"/>
        <w:spacing w:lineRule="auto" w:line="240" w:before="0" w:after="0"/>
        <w:ind w:left="450" w:hanging="180"/>
        <w:rPr>
          <w:rFonts w:ascii="Courier" w:hAnsi="Courier" w:eastAsia="Times New Roman" w:cs="Times New Roman"/>
          <w:sz w:val="24"/>
          <w:szCs w:val="24"/>
        </w:rPr>
      </w:pPr>
      <w:r>
        <w:rPr>
          <w:rFonts w:eastAsia="Times New Roman" w:cs="Arial" w:ascii="Arial" w:hAnsi="Arial"/>
          <w:sz w:val="24"/>
          <w:szCs w:val="24"/>
        </w:rPr>
        <w:t>physician assistant services (cannot enroll individually);</w:t>
      </w:r>
    </w:p>
    <w:p>
      <w:pPr>
        <w:pStyle w:val="Normal"/>
        <w:spacing w:lineRule="auto" w:line="240" w:before="0" w:after="0"/>
        <w:ind w:left="450" w:hanging="180"/>
        <w:rPr>
          <w:rFonts w:ascii="Courier" w:hAnsi="Courier" w:eastAsia="Times New Roman" w:cs="Times New Roman"/>
          <w:sz w:val="24"/>
          <w:szCs w:val="24"/>
        </w:rPr>
      </w:pPr>
      <w:r>
        <w:rPr>
          <w:rFonts w:eastAsia="Times New Roman" w:cs="Arial" w:ascii="Arial" w:hAnsi="Arial"/>
          <w:sz w:val="24"/>
          <w:szCs w:val="24"/>
        </w:rPr>
        <w:t>nurse practitioner services;</w:t>
      </w:r>
    </w:p>
    <w:p>
      <w:pPr>
        <w:pStyle w:val="Normal"/>
        <w:spacing w:lineRule="auto" w:line="240" w:before="0" w:after="0"/>
        <w:ind w:left="450" w:hanging="180"/>
        <w:rPr>
          <w:rFonts w:ascii="Courier" w:hAnsi="Courier" w:eastAsia="Times New Roman" w:cs="Times New Roman"/>
          <w:sz w:val="24"/>
          <w:szCs w:val="24"/>
        </w:rPr>
      </w:pPr>
      <w:r>
        <w:rPr>
          <w:rFonts w:eastAsia="Times New Roman" w:cs="Arial" w:ascii="Arial" w:hAnsi="Arial"/>
          <w:sz w:val="24"/>
          <w:szCs w:val="24"/>
        </w:rPr>
        <w:t>clinical psychologist services;</w:t>
      </w:r>
    </w:p>
    <w:p>
      <w:pPr>
        <w:pStyle w:val="Normal"/>
        <w:spacing w:lineRule="auto" w:line="240" w:before="0" w:after="0"/>
        <w:ind w:left="450" w:hanging="180"/>
        <w:rPr>
          <w:rFonts w:ascii="Courier" w:hAnsi="Courier" w:eastAsia="Times New Roman" w:cs="Times New Roman"/>
          <w:sz w:val="24"/>
          <w:szCs w:val="24"/>
        </w:rPr>
      </w:pPr>
      <w:r>
        <w:rPr>
          <w:rFonts w:eastAsia="Times New Roman" w:cs="Arial" w:ascii="Arial" w:hAnsi="Arial"/>
          <w:sz w:val="24"/>
          <w:szCs w:val="24"/>
        </w:rPr>
        <w:t>clinical social worker services;</w:t>
      </w:r>
    </w:p>
    <w:p>
      <w:pPr>
        <w:pStyle w:val="Normal"/>
        <w:spacing w:lineRule="auto" w:line="240" w:before="0" w:after="0"/>
        <w:ind w:left="450" w:hanging="180"/>
        <w:rPr>
          <w:rFonts w:ascii="Courier" w:hAnsi="Courier" w:eastAsia="Times New Roman" w:cs="Times New Roman"/>
          <w:sz w:val="24"/>
          <w:szCs w:val="24"/>
        </w:rPr>
      </w:pPr>
      <w:r>
        <w:rPr>
          <w:rFonts w:eastAsia="Times New Roman" w:cs="Arial" w:ascii="Arial" w:hAnsi="Arial"/>
          <w:sz w:val="24"/>
          <w:szCs w:val="24"/>
        </w:rPr>
        <w:t>services and supplies incident to clinical psychologist and clinical social worker services as would otherwise be covered if furnished by or incident to physician services; and</w:t>
      </w:r>
    </w:p>
    <w:p>
      <w:pPr>
        <w:pStyle w:val="Normal"/>
        <w:spacing w:lineRule="auto" w:line="240" w:before="0" w:after="0"/>
        <w:ind w:left="450" w:hanging="180"/>
        <w:rPr>
          <w:rFonts w:ascii="Courier" w:hAnsi="Courier" w:eastAsia="Times New Roman" w:cs="Times New Roman"/>
          <w:sz w:val="24"/>
          <w:szCs w:val="24"/>
        </w:rPr>
      </w:pPr>
      <w:r>
        <w:rPr>
          <w:rFonts w:eastAsia="Times New Roman" w:cs="Arial" w:ascii="Arial" w:hAnsi="Arial"/>
          <w:sz w:val="24"/>
          <w:szCs w:val="24"/>
        </w:rPr>
        <w:t>part-time or intermittent nursing care and related medical supplies to a homebound individual when the FQHC is located in an area designated by HCFA as a home health agency shortage area.</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While dental, podiatry, optical and audiology services may be included as </w:t>
      </w:r>
      <w:r>
        <w:rPr>
          <w:rFonts w:eastAsia="Times New Roman" w:cs="Arial" w:ascii="Arial" w:hAnsi="Arial"/>
          <w:sz w:val="24"/>
          <w:szCs w:val="24"/>
          <w:u w:val="single"/>
        </w:rPr>
        <w:t>covered</w:t>
      </w:r>
      <w:r>
        <w:rPr>
          <w:rFonts w:eastAsia="Times New Roman" w:cs="Arial" w:ascii="Arial" w:hAnsi="Arial"/>
          <w:sz w:val="24"/>
          <w:szCs w:val="24"/>
        </w:rPr>
        <w:t xml:space="preserve"> services in the FQHC, these services must be billed using the individual NPI number and using procedure codes specifically approved for that program, as opposed to billing with the clinic number.  These providers are all subject to the co-payment requirement, which mandates that their services </w:t>
      </w:r>
      <w:r>
        <w:rPr>
          <w:rFonts w:eastAsia="Times New Roman" w:cs="Arial" w:ascii="Arial" w:hAnsi="Arial"/>
          <w:sz w:val="24"/>
          <w:szCs w:val="24"/>
          <w:u w:val="single"/>
        </w:rPr>
        <w:t>not</w:t>
      </w:r>
      <w:r>
        <w:rPr>
          <w:rFonts w:eastAsia="Times New Roman" w:cs="Arial" w:ascii="Arial" w:hAnsi="Arial"/>
          <w:sz w:val="24"/>
          <w:szCs w:val="24"/>
        </w:rPr>
        <w:t xml:space="preserve"> be billed under a clinic number.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keepNext/>
        <w:numPr>
          <w:ilvl w:val="0"/>
          <w:numId w:val="0"/>
        </w:numPr>
        <w:spacing w:lineRule="auto" w:line="240" w:before="0" w:after="0"/>
        <w:outlineLvl w:val="8"/>
        <w:rPr>
          <w:rFonts w:ascii="Arial" w:hAnsi="Arial" w:eastAsia="Times New Roman" w:cs="Arial"/>
          <w:sz w:val="24"/>
          <w:szCs w:val="24"/>
          <w:u w:val="single"/>
        </w:rPr>
      </w:pPr>
      <w:r>
        <w:rPr>
          <w:rFonts w:eastAsia="Times New Roman" w:cs="Arial" w:ascii="Arial" w:hAnsi="Arial"/>
          <w:sz w:val="24"/>
          <w:szCs w:val="24"/>
          <w:u w:val="single"/>
        </w:rPr>
        <w:t>FQHC BILLING PROCEDURES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Please refer to the appropriate Provider Manual and Training Booklet for the FQHC Billing Procedures. The link to the Provider Manual and the Training Booklet can be found on the MHD website on the Provider Participation page.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The link to the Provider Participation page is: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pPr>
      <w:hyperlink r:id="rId4">
        <w:r>
          <w:rPr>
            <w:rStyle w:val="InternetLink"/>
            <w:rFonts w:eastAsia="Times New Roman" w:cs="Times New Roman" w:ascii="Courier" w:hAnsi="Courier"/>
            <w:sz w:val="24"/>
            <w:szCs w:val="24"/>
            <w:u w:val="single"/>
          </w:rPr>
          <w:t>http://dss.mo.gov/mhd/providers/index.htm</w:t>
        </w:r>
      </w:hyperlink>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i/>
          <w:iCs/>
          <w:sz w:val="24"/>
          <w:szCs w:val="24"/>
        </w:rPr>
        <w:t> </w:t>
      </w:r>
    </w:p>
    <w:p>
      <w:pPr>
        <w:pStyle w:val="Normal"/>
        <w:keepNext/>
        <w:numPr>
          <w:ilvl w:val="0"/>
          <w:numId w:val="0"/>
        </w:numPr>
        <w:spacing w:lineRule="auto" w:line="240" w:before="0" w:after="0"/>
        <w:outlineLvl w:val="8"/>
        <w:rPr>
          <w:rFonts w:ascii="Arial" w:hAnsi="Arial" w:eastAsia="Times New Roman" w:cs="Arial"/>
          <w:sz w:val="24"/>
          <w:szCs w:val="24"/>
          <w:u w:val="single"/>
        </w:rPr>
      </w:pPr>
      <w:r>
        <w:rPr>
          <w:rFonts w:eastAsia="Times New Roman" w:cs="Arial" w:ascii="Arial" w:hAnsi="Arial"/>
          <w:sz w:val="24"/>
          <w:szCs w:val="24"/>
          <w:u w:val="single"/>
        </w:rPr>
        <w:t>FQHC RECORD KEEPING REQUIREMENTS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Health Center records must be sufficient to allow completion and audit of the Medicare FFHC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(HCFA 242) cost report and supplemental Missouri FQHC reporting forms.  The supplemental Missouri forms include an income statement, a summary of MO HealthNet, Medicare and total charges by program, and a statistical schedule of MO HealthNet, Medicare and total encounters.  A uniform charge structure must be established to ensure charges for MO HealthNet participants are the same as charges assessed to all other recipients for similar services.  Failure to maintain adequate accounting records results in recovery of all funds paid in excess of the established fee schedules.  All providers are further required to maintain adequate fiscal and Medical records for a period of five years, to fully disclose services rendered to Title XIX Medicaid participants.</w:t>
      </w:r>
      <w:r>
        <w:br w:type="page"/>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0" w:after="0"/>
        <w:rPr>
          <w:rFonts w:ascii="Courier" w:hAnsi="Courier" w:eastAsia="Times New Roman" w:cs="Times New Roman"/>
          <w:sz w:val="24"/>
          <w:szCs w:val="24"/>
        </w:rPr>
      </w:pPr>
      <w:bookmarkStart w:id="9" w:name="58"/>
      <w:bookmarkEnd w:id="9"/>
      <w:r>
        <w:rPr>
          <w:rFonts w:eastAsia="Times New Roman" w:cs="Arial" w:ascii="Arial" w:hAnsi="Arial"/>
          <w:b/>
          <w:bCs/>
          <w:color w:val="000000"/>
          <w:sz w:val="24"/>
          <w:szCs w:val="24"/>
        </w:rPr>
        <w:t>Home Health Agency (58)</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completed enrollment application.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be currently licensed by the Department of Health &amp; Senior Services and Medicare certified as a home health agency.  Must submit a copy of the home health license and a copy of the home health agency Medicare approval letter showing the provider name and Medicare number.  Must enroll with the name and address as Medicare certified and licensed.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u w:val="single"/>
        </w:rPr>
        <w:t>Aids Waiver Services</w:t>
      </w:r>
      <w:r>
        <w:rPr>
          <w:rFonts w:eastAsia="Times New Roman" w:cs="Arial" w:ascii="Arial" w:hAnsi="Arial"/>
          <w:color w:val="000000"/>
          <w:sz w:val="24"/>
          <w:szCs w:val="24"/>
        </w:rPr>
        <w: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complete the </w:t>
      </w:r>
      <w:r>
        <w:rPr>
          <w:rFonts w:eastAsia="Times New Roman" w:cs="Arial" w:ascii="Arial" w:hAnsi="Arial"/>
          <w:color w:val="000000"/>
          <w:sz w:val="24"/>
          <w:szCs w:val="24"/>
          <w:u w:val="single"/>
        </w:rPr>
        <w:t>Medicaid AIDS/HIV Waiver Program Addendum to Title XIX Participation Agreement for Home Health</w:t>
      </w:r>
      <w:r>
        <w:rPr>
          <w:rFonts w:eastAsia="Times New Roman" w:cs="Arial" w:ascii="Arial" w:hAnsi="Arial"/>
          <w:color w:val="000000"/>
          <w:sz w:val="24"/>
          <w:szCs w:val="24"/>
        </w:rPr>
        <w:t xml:space="preserve">.  This form is available at the MO HealthNet Division website under </w:t>
      </w:r>
      <w:r>
        <w:rPr>
          <w:rFonts w:eastAsia="Times New Roman" w:cs="Arial" w:ascii="Arial" w:hAnsi="Arial"/>
          <w:color w:val="000000"/>
          <w:sz w:val="24"/>
          <w:szCs w:val="24"/>
          <w:u w:val="single"/>
        </w:rPr>
        <w:t>MO HealthNet Forms</w:t>
      </w:r>
      <w:r>
        <w:rPr>
          <w:rFonts w:eastAsia="Times New Roman" w:cs="Arial" w:ascii="Arial" w:hAnsi="Arial"/>
          <w:color w:val="000000"/>
          <w:sz w:val="24"/>
          <w:szCs w:val="24"/>
        </w:rPr>
        <w:t xml:space="preserve"> and is used for new applicants as well as current providers who elect to provide this service.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u w:val="single"/>
        </w:rPr>
        <w:t>Physical Disability Waiver Services</w:t>
      </w:r>
      <w:r>
        <w:rPr>
          <w:rFonts w:eastAsia="Times New Roman" w:cs="Arial" w:ascii="Arial" w:hAnsi="Arial"/>
          <w:color w:val="000000"/>
          <w:sz w:val="24"/>
          <w:szCs w:val="24"/>
        </w:rPr>
        <w: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complete</w:t>
      </w:r>
      <w:r>
        <w:rPr>
          <w:rFonts w:eastAsia="Times New Roman" w:cs="Times New Roman" w:ascii="Comic Sans MS" w:hAnsi="Comic Sans MS"/>
          <w:color w:val="000000"/>
          <w:sz w:val="24"/>
          <w:szCs w:val="24"/>
        </w:rPr>
        <w:t xml:space="preserve"> </w:t>
      </w:r>
      <w:r>
        <w:rPr>
          <w:rFonts w:eastAsia="Times New Roman" w:cs="Arial" w:ascii="Arial" w:hAnsi="Arial"/>
          <w:color w:val="000000"/>
          <w:sz w:val="24"/>
          <w:szCs w:val="24"/>
        </w:rPr>
        <w:t>the</w:t>
      </w:r>
      <w:r>
        <w:rPr>
          <w:rFonts w:eastAsia="Times New Roman" w:cs="Times New Roman" w:ascii="Comic Sans MS" w:hAnsi="Comic Sans MS"/>
          <w:color w:val="000000"/>
          <w:sz w:val="24"/>
          <w:szCs w:val="24"/>
        </w:rPr>
        <w:t xml:space="preserve"> </w:t>
      </w:r>
      <w:r>
        <w:rPr>
          <w:rFonts w:eastAsia="Times New Roman" w:cs="Arial" w:ascii="Arial" w:hAnsi="Arial"/>
          <w:color w:val="000000"/>
          <w:sz w:val="24"/>
          <w:szCs w:val="24"/>
          <w:u w:val="single"/>
        </w:rPr>
        <w:t>Physical Disability Waiver Services Addendum to Title XIX Participation Agreement for Home Health, Private Duty Nursing, or Personal Care Provider</w:t>
      </w:r>
      <w:r>
        <w:rPr>
          <w:rFonts w:eastAsia="Times New Roman" w:cs="Times New Roman" w:ascii="Comic Sans MS" w:hAnsi="Comic Sans MS"/>
          <w:color w:val="000000"/>
          <w:sz w:val="24"/>
          <w:szCs w:val="24"/>
        </w:rPr>
        <w:t xml:space="preserve">.  </w:t>
      </w:r>
      <w:r>
        <w:rPr>
          <w:rFonts w:eastAsia="Times New Roman" w:cs="Arial" w:ascii="Arial" w:hAnsi="Arial"/>
          <w:color w:val="000000"/>
          <w:sz w:val="24"/>
          <w:szCs w:val="24"/>
        </w:rPr>
        <w:t xml:space="preserve">This form is available at the MO HealthNet Division website under </w:t>
      </w:r>
      <w:r>
        <w:rPr>
          <w:rFonts w:eastAsia="Times New Roman" w:cs="Arial" w:ascii="Arial" w:hAnsi="Arial"/>
          <w:color w:val="000000"/>
          <w:sz w:val="24"/>
          <w:szCs w:val="24"/>
          <w:u w:val="single"/>
        </w:rPr>
        <w:t>MO HealthNet Forms</w:t>
      </w:r>
      <w:r>
        <w:rPr>
          <w:rFonts w:eastAsia="Times New Roman" w:cs="Times New Roman" w:ascii="WP TypographicSymbols" w:hAnsi="WP TypographicSymbols"/>
          <w:color w:val="000000"/>
          <w:sz w:val="24"/>
          <w:szCs w:val="24"/>
        </w:rPr>
        <w:t xml:space="preserve"> </w:t>
      </w:r>
      <w:r>
        <w:rPr>
          <w:rFonts w:eastAsia="Times New Roman" w:cs="Arial" w:ascii="Arial" w:hAnsi="Arial"/>
          <w:color w:val="000000"/>
          <w:sz w:val="24"/>
          <w:szCs w:val="24"/>
        </w:rPr>
        <w:t>and is used for new applicants as well as current providers who elect to provide this service.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bookmarkStart w:id="10" w:name="82"/>
      <w:bookmarkEnd w:id="10"/>
      <w:r>
        <w:rPr>
          <w:rFonts w:eastAsia="Times New Roman" w:cs="Arial" w:ascii="Arial" w:hAnsi="Arial"/>
          <w:b/>
          <w:bCs/>
          <w:color w:val="000000"/>
          <w:sz w:val="24"/>
          <w:szCs w:val="24"/>
        </w:rPr>
        <w:t>Hospice (82)</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completed enrollment application.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be currently licensed by the Department Health &amp; Senior Services and Medicare certified as a Hospice. Must submit a copy of the current hospice license, a copy of the Hospice Medicare approval letter showing the provider name and Medicare number, and a copy of the hospice rate letter.  Must enroll with the name and address as Medicare certified and licensed.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ind w:left="2880" w:hanging="2880"/>
        <w:rPr>
          <w:rFonts w:ascii="Courier" w:hAnsi="Courier" w:eastAsia="Times New Roman" w:cs="Times New Roman"/>
          <w:sz w:val="24"/>
          <w:szCs w:val="24"/>
        </w:rPr>
      </w:pPr>
      <w:r>
        <w:rPr>
          <w:rFonts w:eastAsia="Times New Roman" w:cs="Arial" w:ascii="Arial" w:hAnsi="Arial"/>
          <w:color w:val="000000"/>
          <w:sz w:val="24"/>
          <w:szCs w:val="24"/>
        </w:rPr>
        <w:t xml:space="preserve">Nursing Facility Contract: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If providing services to nursing home residents must complete a </w:t>
      </w:r>
      <w:r>
        <w:rPr>
          <w:rFonts w:eastAsia="Times New Roman" w:cs="Arial" w:ascii="Arial" w:hAnsi="Arial"/>
          <w:color w:val="000000"/>
          <w:sz w:val="24"/>
          <w:szCs w:val="24"/>
          <w:u w:val="single"/>
        </w:rPr>
        <w:t>Hospice Nursing Facility Addendum Contract</w:t>
      </w:r>
      <w:r>
        <w:rPr>
          <w:rFonts w:eastAsia="Times New Roman" w:cs="Arial" w:ascii="Arial" w:hAnsi="Arial"/>
          <w:color w:val="000000"/>
          <w:sz w:val="24"/>
          <w:szCs w:val="24"/>
        </w:rPr>
        <w:t xml:space="preserve"> showing all contracted nursing homes.  This form is available at the MO HealthNet Division website under </w:t>
      </w:r>
      <w:r>
        <w:rPr>
          <w:rFonts w:eastAsia="Times New Roman" w:cs="Arial" w:ascii="Arial" w:hAnsi="Arial"/>
          <w:color w:val="000000"/>
          <w:sz w:val="24"/>
          <w:szCs w:val="24"/>
          <w:u w:val="single"/>
        </w:rPr>
        <w:t>MO HealthNet Forms</w:t>
      </w:r>
      <w:r>
        <w:rPr>
          <w:rFonts w:eastAsia="Times New Roman" w:cs="Arial" w:ascii="Arial" w:hAnsi="Arial"/>
          <w:color w:val="000000"/>
          <w:sz w:val="24"/>
          <w:szCs w:val="24"/>
        </w:rPr>
        <w:t>.  This form is used for new applicants as well as to update the provider records with new contracted nursing homes or nursing homes whose contract has ended.</w:t>
      </w:r>
      <w:r>
        <w:br w:type="page"/>
      </w:r>
    </w:p>
    <w:p>
      <w:pPr>
        <w:pStyle w:val="Normal"/>
        <w:spacing w:lineRule="auto" w:line="240" w:before="0" w:after="0"/>
        <w:rPr>
          <w:rFonts w:ascii="Courier" w:hAnsi="Courier" w:eastAsia="Times New Roman" w:cs="Times New Roman"/>
          <w:sz w:val="24"/>
          <w:szCs w:val="24"/>
        </w:rPr>
      </w:pPr>
      <w:bookmarkStart w:id="11" w:name="01"/>
      <w:bookmarkEnd w:id="11"/>
      <w:r>
        <w:rPr>
          <w:rFonts w:eastAsia="Times New Roman" w:cs="Arial" w:ascii="Arial" w:hAnsi="Arial"/>
          <w:b/>
          <w:bCs/>
          <w:color w:val="000000"/>
          <w:sz w:val="24"/>
          <w:szCs w:val="24"/>
        </w:rPr>
        <w:t>Hospitals (01)</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Required documentation must be submitted with the completed enrollment application.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Psychiatric hospitals may only enroll for services provided to patients under 21 and over 65, this does not affect the acute hospitals who have psych units.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u w:val="single"/>
        </w:rPr>
        <w:t>Instate:</w:t>
      </w:r>
      <w:r>
        <w:rPr>
          <w:rFonts w:eastAsia="Times New Roman" w:cs="Arial" w:ascii="Arial" w:hAnsi="Arial"/>
          <w:b/>
          <w:bCs/>
          <w:color w:val="000000"/>
          <w:sz w:val="24"/>
          <w:szCs w:val="24"/>
        </w:rPr>
        <w:t xml:space="preserve">  </w:t>
      </w:r>
      <w:r>
        <w:rPr>
          <w:rFonts w:eastAsia="Times New Roman" w:cs="Arial" w:ascii="Arial" w:hAnsi="Arial"/>
          <w:sz w:val="24"/>
          <w:szCs w:val="24"/>
        </w:rPr>
        <w:t>Must be currently licensed by the Department of Health &amp; Senior Services and Medicare certified as a hospital.  Must submit a copy of the hospital license and Medicare certification letter.</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u w:val="single"/>
        </w:rPr>
        <w:t>Bordering State:</w:t>
      </w:r>
      <w:r>
        <w:rPr>
          <w:rFonts w:eastAsia="Times New Roman" w:cs="Arial" w:ascii="Arial" w:hAnsi="Arial"/>
          <w:b/>
          <w:bCs/>
          <w:color w:val="000000"/>
          <w:sz w:val="24"/>
          <w:szCs w:val="24"/>
        </w:rPr>
        <w:t xml:space="preserve">  </w:t>
      </w:r>
      <w:r>
        <w:rPr>
          <w:rFonts w:eastAsia="Times New Roman" w:cs="Arial" w:ascii="Arial" w:hAnsi="Arial"/>
          <w:sz w:val="24"/>
          <w:szCs w:val="24"/>
        </w:rPr>
        <w:t>Must be currently licensed in their state and Medicare certified as a hospital.  Must submit a copy of the current hospital license and Medicare certification letter and a copy of the license and Medicare certification covering the date of service provided.  Must have treated an eligible Missouri Medicaid recipient before enrollment is granted.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u w:val="single"/>
        </w:rPr>
        <w:t>Out of State Non-Bordering:</w:t>
      </w:r>
      <w:r>
        <w:rPr>
          <w:rFonts w:eastAsia="Times New Roman" w:cs="Arial" w:ascii="Arial" w:hAnsi="Arial"/>
          <w:b/>
          <w:bCs/>
          <w:color w:val="000000"/>
          <w:sz w:val="24"/>
          <w:szCs w:val="24"/>
        </w:rPr>
        <w:t xml:space="preserve">  </w:t>
      </w:r>
      <w:r>
        <w:rPr>
          <w:rFonts w:eastAsia="Times New Roman" w:cs="Arial" w:ascii="Arial" w:hAnsi="Arial"/>
          <w:color w:val="000000"/>
          <w:sz w:val="24"/>
          <w:szCs w:val="24"/>
        </w:rPr>
        <w:t xml:space="preserve">Provider Enrollment </w:t>
      </w:r>
      <w:r>
        <w:rPr>
          <w:rFonts w:eastAsia="Times New Roman" w:cs="Arial" w:ascii="Arial" w:hAnsi="Arial"/>
          <w:i/>
          <w:iCs/>
          <w:color w:val="000000"/>
          <w:sz w:val="24"/>
          <w:szCs w:val="24"/>
          <w:u w:val="single"/>
        </w:rPr>
        <w:t>considers</w:t>
      </w:r>
      <w:r>
        <w:rPr>
          <w:rFonts w:eastAsia="Times New Roman" w:cs="Arial" w:ascii="Arial" w:hAnsi="Arial"/>
          <w:color w:val="000000"/>
          <w:sz w:val="24"/>
          <w:szCs w:val="24"/>
        </w:rPr>
        <w:t xml:space="preserve"> enrollment of an out of state provider </w:t>
      </w:r>
      <w:r>
        <w:rPr>
          <w:rFonts w:eastAsia="Times New Roman" w:cs="Arial" w:ascii="Arial" w:hAnsi="Arial"/>
          <w:i/>
          <w:iCs/>
          <w:color w:val="000000"/>
          <w:sz w:val="24"/>
          <w:szCs w:val="24"/>
        </w:rPr>
        <w:t>if</w:t>
      </w:r>
      <w:r>
        <w:rPr>
          <w:rFonts w:eastAsia="Times New Roman" w:cs="Arial" w:ascii="Arial" w:hAnsi="Arial"/>
          <w:color w:val="000000"/>
          <w:sz w:val="24"/>
          <w:szCs w:val="24"/>
        </w:rPr>
        <w:t xml:space="preserve"> at least one of the following conditions is met: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Services were a result of a MEDICAL EMERGENCY* (including ambulance);</w:t>
      </w:r>
    </w:p>
    <w:p>
      <w:pPr>
        <w:pStyle w:val="Normal"/>
        <w:spacing w:lineRule="auto" w:line="240" w:before="0" w:after="0"/>
        <w:ind w:left="180" w:hanging="0"/>
        <w:rPr>
          <w:rFonts w:ascii="Courier" w:hAnsi="Courier" w:eastAsia="Times New Roman" w:cs="Times New Roman"/>
          <w:sz w:val="24"/>
          <w:szCs w:val="24"/>
        </w:rPr>
      </w:pPr>
      <w:r>
        <w:rPr>
          <w:rFonts w:eastAsia="Times New Roman" w:cs="Arial" w:ascii="Arial" w:hAnsi="Arial"/>
          <w:color w:val="000000"/>
          <w:sz w:val="24"/>
          <w:szCs w:val="24"/>
        </w:rPr>
        <w:t xml:space="preserve">*Emergency services are defined as those services provided in a hospital, clinic/group, office or other facility that is equipped to furnish the required care, after sudden onset of medical condition manifesting itself by acute symptoms of sufficient severity (including severe pain) that the absence of </w:t>
      </w:r>
      <w:r>
        <w:rPr>
          <w:rFonts w:eastAsia="Times New Roman" w:cs="Arial" w:ascii="Arial" w:hAnsi="Arial"/>
          <w:i/>
          <w:iCs/>
          <w:color w:val="000000"/>
          <w:sz w:val="24"/>
          <w:szCs w:val="24"/>
        </w:rPr>
        <w:t>immediate</w:t>
      </w:r>
      <w:r>
        <w:rPr>
          <w:rFonts w:eastAsia="Times New Roman" w:cs="Arial" w:ascii="Arial" w:hAnsi="Arial"/>
          <w:color w:val="000000"/>
          <w:sz w:val="24"/>
          <w:szCs w:val="24"/>
        </w:rPr>
        <w:t xml:space="preserve"> medical attention could reasonably be expected to result in (a) placing the patient health in serious jeopardy; (b) serious impairment to bodily functions; or a serious dysfunction of any body organ or part.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Services were provided to a </w:t>
      </w:r>
      <w:r>
        <w:rPr>
          <w:rFonts w:eastAsia="Times New Roman" w:cs="Arial" w:ascii="Arial" w:hAnsi="Arial"/>
          <w:i/>
          <w:iCs/>
          <w:color w:val="000000"/>
          <w:sz w:val="24"/>
          <w:szCs w:val="24"/>
        </w:rPr>
        <w:t>MEDICARE/MEDICAID RECIPIENT</w:t>
      </w:r>
      <w:r>
        <w:rPr>
          <w:rFonts w:eastAsia="Times New Roman" w:cs="Arial" w:ascii="Arial" w:hAnsi="Arial"/>
          <w:color w:val="000000"/>
          <w:sz w:val="24"/>
          <w:szCs w:val="24"/>
        </w:rPr>
        <w:t xml:space="preserve"> with Medicare as primary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   </w:t>
      </w:r>
      <w:r>
        <w:rPr>
          <w:rFonts w:eastAsia="Times New Roman" w:cs="Arial" w:ascii="Arial" w:hAnsi="Arial"/>
          <w:color w:val="000000"/>
          <w:sz w:val="24"/>
          <w:szCs w:val="24"/>
        </w:rPr>
        <w:t>payor;</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Provider of service is located in a </w:t>
      </w:r>
      <w:r>
        <w:rPr>
          <w:rFonts w:eastAsia="Times New Roman" w:cs="Arial" w:ascii="Arial" w:hAnsi="Arial"/>
          <w:i/>
          <w:iCs/>
          <w:color w:val="000000"/>
          <w:sz w:val="24"/>
          <w:szCs w:val="24"/>
        </w:rPr>
        <w:t>BORDERING STATE OF MISSOURI</w:t>
      </w:r>
      <w:r>
        <w:rPr>
          <w:rFonts w:eastAsia="Times New Roman" w:cs="Arial" w:ascii="Arial" w:hAnsi="Arial"/>
          <w:color w:val="000000"/>
          <w:sz w:val="24"/>
          <w:szCs w:val="24"/>
        </w:rPr>
        <w: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Services were provided to a</w:t>
      </w:r>
      <w:r>
        <w:rPr>
          <w:rFonts w:eastAsia="Times New Roman" w:cs="Arial" w:ascii="Arial" w:hAnsi="Arial"/>
          <w:i/>
          <w:iCs/>
          <w:color w:val="000000"/>
          <w:sz w:val="24"/>
          <w:szCs w:val="24"/>
        </w:rPr>
        <w:t xml:space="preserve"> FOSTER CARE CHILD</w:t>
      </w:r>
      <w:r>
        <w:rPr>
          <w:rFonts w:eastAsia="Times New Roman" w:cs="Arial" w:ascii="Arial" w:hAnsi="Arial"/>
          <w:color w:val="000000"/>
          <w:sz w:val="24"/>
          <w:szCs w:val="24"/>
        </w:rPr>
        <w:t xml:space="preserve"> not residing in Missouri**</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Services were provided by an </w:t>
      </w:r>
      <w:r>
        <w:rPr>
          <w:rFonts w:eastAsia="Times New Roman" w:cs="Arial" w:ascii="Arial" w:hAnsi="Arial"/>
          <w:i/>
          <w:iCs/>
          <w:color w:val="000000"/>
          <w:sz w:val="24"/>
          <w:szCs w:val="24"/>
        </w:rPr>
        <w:t>INDEPENDENT LAB</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Services were </w:t>
      </w:r>
      <w:r>
        <w:rPr>
          <w:rFonts w:eastAsia="Times New Roman" w:cs="Arial" w:ascii="Arial" w:hAnsi="Arial"/>
          <w:i/>
          <w:iCs/>
          <w:color w:val="000000"/>
          <w:sz w:val="24"/>
          <w:szCs w:val="24"/>
        </w:rPr>
        <w:t>PRIOR AUTHORIZED</w:t>
      </w:r>
      <w:r>
        <w:rPr>
          <w:rFonts w:eastAsia="Times New Roman" w:cs="Arial" w:ascii="Arial" w:hAnsi="Arial"/>
          <w:color w:val="000000"/>
          <w:sz w:val="24"/>
          <w:szCs w:val="24"/>
        </w:rPr>
        <w:t xml:space="preserve"> by the Missouri State consultant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   </w:t>
      </w:r>
      <w:r>
        <w:rPr>
          <w:rFonts w:eastAsia="Times New Roman" w:cs="Arial" w:ascii="Arial" w:hAnsi="Arial"/>
          <w:color w:val="000000"/>
          <w:sz w:val="24"/>
          <w:szCs w:val="24"/>
        </w:rPr>
        <w:t>**Services routinely require prior authorization or have other limitations continue to require prior authorization and be subject to established limitation, policies and procedures applicable to the Missouri Medicaid programs.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If your claim </w:t>
      </w:r>
      <w:r>
        <w:rPr>
          <w:rFonts w:eastAsia="Times New Roman" w:cs="Arial" w:ascii="Arial" w:hAnsi="Arial"/>
          <w:color w:val="000000"/>
          <w:sz w:val="24"/>
          <w:szCs w:val="24"/>
          <w:u w:val="single"/>
        </w:rPr>
        <w:t>DOES NOT</w:t>
      </w:r>
      <w:r>
        <w:rPr>
          <w:rFonts w:eastAsia="Times New Roman" w:cs="Arial" w:ascii="Arial" w:hAnsi="Arial"/>
          <w:color w:val="000000"/>
          <w:sz w:val="24"/>
          <w:szCs w:val="24"/>
        </w:rPr>
        <w:t xml:space="preserve"> meet one of the specific conditions listed above, the recipient is responsible for payment, and you </w:t>
      </w:r>
      <w:r>
        <w:rPr>
          <w:rFonts w:eastAsia="Times New Roman" w:cs="Arial" w:ascii="Arial" w:hAnsi="Arial"/>
          <w:color w:val="000000"/>
          <w:sz w:val="24"/>
          <w:szCs w:val="24"/>
          <w:u w:val="single"/>
        </w:rPr>
        <w:t>DO NOT</w:t>
      </w:r>
      <w:r>
        <w:rPr>
          <w:rFonts w:eastAsia="Times New Roman" w:cs="Arial" w:ascii="Arial" w:hAnsi="Arial"/>
          <w:color w:val="000000"/>
          <w:sz w:val="24"/>
          <w:szCs w:val="24"/>
        </w:rPr>
        <w:t xml:space="preserve"> need to enroll as a Missouri MO HealthNet provider.</w:t>
      </w:r>
      <w:r>
        <w:rPr>
          <w:rFonts w:eastAsia="Times New Roman" w:cs="Arial" w:ascii="Arial" w:hAnsi="Arial"/>
          <w:i/>
          <w:iCs/>
          <w:color w:val="000000"/>
          <w:sz w:val="24"/>
          <w:szCs w:val="24"/>
        </w:rPr>
        <w:t xml:space="preserve">  </w:t>
      </w:r>
      <w:r>
        <w:rPr>
          <w:rFonts w:eastAsia="Times New Roman" w:cs="Arial" w:ascii="Arial" w:hAnsi="Arial"/>
          <w:color w:val="000000"/>
          <w:sz w:val="24"/>
          <w:szCs w:val="24"/>
        </w:rPr>
        <w:t xml:space="preserve">If you determine your claim(s) meets one of the specific conditions listed above, you must request a paper application.  All services must meet timely filing requirements.  </w:t>
      </w:r>
      <w:r>
        <w:rPr>
          <w:rFonts w:eastAsia="Times New Roman" w:cs="Arial" w:ascii="Arial" w:hAnsi="Arial"/>
          <w:color w:val="000000"/>
          <w:sz w:val="24"/>
          <w:szCs w:val="24"/>
          <w:u w:val="single"/>
        </w:rPr>
        <w:t>ENROLLMENT DOES NOT GUARANTEE PAYMENT.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ind w:left="2160" w:hanging="2160"/>
        <w:rPr>
          <w:rFonts w:ascii="Courier" w:hAnsi="Courier" w:eastAsia="Times New Roman" w:cs="Times New Roman"/>
          <w:sz w:val="24"/>
          <w:szCs w:val="24"/>
        </w:rPr>
      </w:pPr>
      <w:r>
        <w:rPr>
          <w:rFonts w:eastAsia="Times New Roman" w:cs="Arial" w:ascii="Arial" w:hAnsi="Arial"/>
          <w:color w:val="000000"/>
          <w:sz w:val="24"/>
          <w:szCs w:val="24"/>
        </w:rPr>
        <w:t xml:space="preserve">It is your responsibility to verify the participant eligibility for dates of service provided.  If the participant is enrolled with a Missouri Managed Care Health Plan, you must contact the Managed Care Health Plan concerning services provided, MO HealthNet is not responsible for those services.  It is not necessary that you enroll with MO HealthNet unless you have provided services to participants who ARE NOT enrolled with a Managed Care Health Plan.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The hospital must maintain and submit a current permanent hospital license and Medicare certification and must submit a copy of their license and Medicare certification covering the date of service.  If not required to be licensed, the facility must provide current accreditation approval.   Must be licensed and Medicare certified before enrollment forms are sent.  </w:t>
      </w:r>
      <w:r>
        <w:br w:type="page"/>
      </w:r>
    </w:p>
    <w:p>
      <w:pPr>
        <w:pStyle w:val="Normal"/>
        <w:spacing w:lineRule="auto" w:line="240" w:before="0" w:after="0"/>
        <w:ind w:left="360" w:hanging="360"/>
        <w:rPr>
          <w:rFonts w:ascii="Courier" w:hAnsi="Courier" w:eastAsia="Times New Roman" w:cs="Times New Roman"/>
          <w:sz w:val="24"/>
          <w:szCs w:val="24"/>
        </w:rPr>
      </w:pPr>
      <w:bookmarkStart w:id="12" w:name="70"/>
      <w:bookmarkEnd w:id="12"/>
      <w:r>
        <w:rPr>
          <w:rFonts w:eastAsia="Times New Roman" w:cs="Arial" w:ascii="Arial" w:hAnsi="Arial"/>
          <w:b/>
          <w:bCs/>
          <w:color w:val="000000"/>
          <w:sz w:val="24"/>
          <w:szCs w:val="24"/>
        </w:rPr>
        <w:t>Laboratory - Independent (70)</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completed enrollment application.  The physicians working in the lab cannot enroll.  All applicants must submit a copy of the current CLIA Certificate as an Independent Lab and a copy of the Medicare approval letter showing the provider name and Medicare number.  Each Independent Lab must enroll and bill individually.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u w:val="single"/>
        </w:rPr>
        <w:t xml:space="preserve">Out of State Non-Bordering:  </w:t>
      </w:r>
      <w:r>
        <w:rPr>
          <w:rFonts w:eastAsia="Times New Roman" w:cs="Arial" w:ascii="Arial" w:hAnsi="Arial"/>
          <w:color w:val="000000"/>
          <w:sz w:val="24"/>
          <w:szCs w:val="24"/>
        </w:rPr>
        <w:t xml:space="preserve">MO HealthNet </w:t>
      </w:r>
      <w:r>
        <w:rPr>
          <w:rFonts w:eastAsia="Times New Roman" w:cs="Arial" w:ascii="Arial" w:hAnsi="Arial"/>
          <w:i/>
          <w:iCs/>
          <w:color w:val="000000"/>
          <w:sz w:val="24"/>
          <w:szCs w:val="24"/>
        </w:rPr>
        <w:t>considers</w:t>
      </w:r>
      <w:r>
        <w:rPr>
          <w:rFonts w:eastAsia="Times New Roman" w:cs="Arial" w:ascii="Arial" w:hAnsi="Arial"/>
          <w:color w:val="000000"/>
          <w:sz w:val="24"/>
          <w:szCs w:val="24"/>
        </w:rPr>
        <w:t xml:space="preserve"> enrollment of an out of state provider </w:t>
      </w:r>
      <w:r>
        <w:rPr>
          <w:rFonts w:eastAsia="Times New Roman" w:cs="Arial" w:ascii="Arial" w:hAnsi="Arial"/>
          <w:i/>
          <w:iCs/>
          <w:color w:val="000000"/>
          <w:sz w:val="24"/>
          <w:szCs w:val="24"/>
        </w:rPr>
        <w:t>if</w:t>
      </w:r>
      <w:r>
        <w:rPr>
          <w:rFonts w:eastAsia="Times New Roman" w:cs="Arial" w:ascii="Arial" w:hAnsi="Arial"/>
          <w:color w:val="000000"/>
          <w:sz w:val="24"/>
          <w:szCs w:val="24"/>
        </w:rPr>
        <w:t xml:space="preserve"> at least one of the following conditions is met: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Services were a result of a MEDICAL EMERGENCY* (including ambulance);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   </w:t>
      </w:r>
      <w:r>
        <w:rPr>
          <w:rFonts w:eastAsia="Times New Roman" w:cs="Arial" w:ascii="Arial" w:hAnsi="Arial"/>
          <w:color w:val="000000"/>
          <w:sz w:val="24"/>
          <w:szCs w:val="24"/>
        </w:rPr>
        <w:t>*Emergency services are defined as those services provided in a hospital, clinic/group, office or other</w:t>
      </w:r>
    </w:p>
    <w:p>
      <w:pPr>
        <w:pStyle w:val="Normal"/>
        <w:spacing w:lineRule="auto" w:line="240" w:before="0" w:after="0"/>
        <w:ind w:left="180" w:hanging="0"/>
        <w:rPr>
          <w:rFonts w:ascii="Courier" w:hAnsi="Courier" w:eastAsia="Times New Roman" w:cs="Times New Roman"/>
          <w:sz w:val="24"/>
          <w:szCs w:val="24"/>
        </w:rPr>
      </w:pPr>
      <w:r>
        <w:rPr>
          <w:rFonts w:eastAsia="Times New Roman" w:cs="Arial" w:ascii="Arial" w:hAnsi="Arial"/>
          <w:color w:val="000000"/>
          <w:sz w:val="24"/>
          <w:szCs w:val="24"/>
        </w:rPr>
        <w:t xml:space="preserve">facility that is equipped to furnish the required care, after sudden onset of medical condition manifesting itself by acute symptoms of sufficient severity (including severe pain) that the absence of </w:t>
      </w:r>
      <w:r>
        <w:rPr>
          <w:rFonts w:eastAsia="Times New Roman" w:cs="Arial" w:ascii="Arial" w:hAnsi="Arial"/>
          <w:i/>
          <w:iCs/>
          <w:color w:val="000000"/>
          <w:sz w:val="24"/>
          <w:szCs w:val="24"/>
        </w:rPr>
        <w:t>immediate</w:t>
      </w:r>
      <w:r>
        <w:rPr>
          <w:rFonts w:eastAsia="Times New Roman" w:cs="Arial" w:ascii="Arial" w:hAnsi="Arial"/>
          <w:color w:val="000000"/>
          <w:sz w:val="24"/>
          <w:szCs w:val="24"/>
        </w:rPr>
        <w:t xml:space="preserve"> medical attention could reasonably be expected to result in (a) placing the patient health in serious jeopardy; (b) serious impairment to bodily functions; or a serious dysfunction of any body organ or part.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Services were provided to a </w:t>
      </w:r>
      <w:r>
        <w:rPr>
          <w:rFonts w:eastAsia="Times New Roman" w:cs="Arial" w:ascii="Arial" w:hAnsi="Arial"/>
          <w:i/>
          <w:iCs/>
          <w:color w:val="000000"/>
          <w:sz w:val="24"/>
          <w:szCs w:val="24"/>
        </w:rPr>
        <w:t>MEDICARE/MO HEALTHNET RECIPIENT</w:t>
      </w:r>
      <w:r>
        <w:rPr>
          <w:rFonts w:eastAsia="Times New Roman" w:cs="Arial" w:ascii="Arial" w:hAnsi="Arial"/>
          <w:color w:val="000000"/>
          <w:sz w:val="24"/>
          <w:szCs w:val="24"/>
        </w:rPr>
        <w:t xml:space="preserve"> with Medicare as primary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   </w:t>
      </w:r>
      <w:r>
        <w:rPr>
          <w:rFonts w:eastAsia="Times New Roman" w:cs="Arial" w:ascii="Arial" w:hAnsi="Arial"/>
          <w:color w:val="000000"/>
          <w:sz w:val="24"/>
          <w:szCs w:val="24"/>
        </w:rPr>
        <w:t>payor;</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Provider of service is located in a </w:t>
      </w:r>
      <w:r>
        <w:rPr>
          <w:rFonts w:eastAsia="Times New Roman" w:cs="Arial" w:ascii="Arial" w:hAnsi="Arial"/>
          <w:i/>
          <w:iCs/>
          <w:color w:val="000000"/>
          <w:sz w:val="24"/>
          <w:szCs w:val="24"/>
        </w:rPr>
        <w:t>BORDERING STATE OF MISSOURI</w:t>
      </w:r>
      <w:r>
        <w:rPr>
          <w:rFonts w:eastAsia="Times New Roman" w:cs="Arial" w:ascii="Arial" w:hAnsi="Arial"/>
          <w:color w:val="000000"/>
          <w:sz w:val="24"/>
          <w:szCs w:val="24"/>
        </w:rPr>
        <w: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Services were provided to a</w:t>
      </w:r>
      <w:r>
        <w:rPr>
          <w:rFonts w:eastAsia="Times New Roman" w:cs="Arial" w:ascii="Arial" w:hAnsi="Arial"/>
          <w:i/>
          <w:iCs/>
          <w:color w:val="000000"/>
          <w:sz w:val="24"/>
          <w:szCs w:val="24"/>
        </w:rPr>
        <w:t xml:space="preserve"> FOSTER CARE CHILD</w:t>
      </w:r>
      <w:r>
        <w:rPr>
          <w:rFonts w:eastAsia="Times New Roman" w:cs="Arial" w:ascii="Arial" w:hAnsi="Arial"/>
          <w:color w:val="000000"/>
          <w:sz w:val="24"/>
          <w:szCs w:val="24"/>
        </w:rPr>
        <w:t xml:space="preserve"> not residing in Missouri**</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Services were provided by an </w:t>
      </w:r>
      <w:r>
        <w:rPr>
          <w:rFonts w:eastAsia="Times New Roman" w:cs="Arial" w:ascii="Arial" w:hAnsi="Arial"/>
          <w:i/>
          <w:iCs/>
          <w:color w:val="000000"/>
          <w:sz w:val="24"/>
          <w:szCs w:val="24"/>
        </w:rPr>
        <w:t>INDEPENDENT LAB</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Services were </w:t>
      </w:r>
      <w:r>
        <w:rPr>
          <w:rFonts w:eastAsia="Times New Roman" w:cs="Arial" w:ascii="Arial" w:hAnsi="Arial"/>
          <w:i/>
          <w:iCs/>
          <w:color w:val="000000"/>
          <w:sz w:val="24"/>
          <w:szCs w:val="24"/>
        </w:rPr>
        <w:t>PRIOR AUTHORIZED</w:t>
      </w:r>
      <w:r>
        <w:rPr>
          <w:rFonts w:eastAsia="Times New Roman" w:cs="Arial" w:ascii="Arial" w:hAnsi="Arial"/>
          <w:color w:val="000000"/>
          <w:sz w:val="24"/>
          <w:szCs w:val="24"/>
        </w:rPr>
        <w:t xml:space="preserve"> by the Missouri State consultant</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xml:space="preserve">   </w:t>
      </w:r>
      <w:r>
        <w:rPr>
          <w:rFonts w:eastAsia="Times New Roman" w:cs="Arial" w:ascii="Arial" w:hAnsi="Arial"/>
          <w:color w:val="000000"/>
          <w:sz w:val="24"/>
          <w:szCs w:val="24"/>
        </w:rPr>
        <w:t>**Services which routinely require prior authorization or have other limitations continue to require prior authorization and be subject to established limitation, policies and procedures applicable to the Missouri Medicaid programs.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If your claim </w:t>
      </w:r>
      <w:r>
        <w:rPr>
          <w:rFonts w:eastAsia="Times New Roman" w:cs="Arial" w:ascii="Arial" w:hAnsi="Arial"/>
          <w:color w:val="000000"/>
          <w:sz w:val="24"/>
          <w:szCs w:val="24"/>
          <w:u w:val="single"/>
        </w:rPr>
        <w:t>DOES NOT</w:t>
      </w:r>
      <w:r>
        <w:rPr>
          <w:rFonts w:eastAsia="Times New Roman" w:cs="Arial" w:ascii="Arial" w:hAnsi="Arial"/>
          <w:color w:val="000000"/>
          <w:sz w:val="24"/>
          <w:szCs w:val="24"/>
        </w:rPr>
        <w:t xml:space="preserve"> meet one of the specific conditions listed above, the recipient is responsible for the charges, and you </w:t>
      </w:r>
      <w:r>
        <w:rPr>
          <w:rFonts w:eastAsia="Times New Roman" w:cs="Arial" w:ascii="Arial" w:hAnsi="Arial"/>
          <w:color w:val="000000"/>
          <w:sz w:val="24"/>
          <w:szCs w:val="24"/>
          <w:u w:val="single"/>
        </w:rPr>
        <w:t>DO NOT</w:t>
      </w:r>
      <w:r>
        <w:rPr>
          <w:rFonts w:eastAsia="Times New Roman" w:cs="Arial" w:ascii="Arial" w:hAnsi="Arial"/>
          <w:color w:val="000000"/>
          <w:sz w:val="24"/>
          <w:szCs w:val="24"/>
        </w:rPr>
        <w:t xml:space="preserve"> need to enroll as a MO HealthNet provider.</w:t>
      </w:r>
      <w:r>
        <w:rPr>
          <w:rFonts w:eastAsia="Times New Roman" w:cs="Arial" w:ascii="Arial" w:hAnsi="Arial"/>
          <w:i/>
          <w:iCs/>
          <w:color w:val="000000"/>
          <w:sz w:val="24"/>
          <w:szCs w:val="24"/>
        </w:rPr>
        <w:t xml:space="preserve">  </w:t>
      </w:r>
      <w:r>
        <w:rPr>
          <w:rFonts w:eastAsia="Times New Roman" w:cs="Arial" w:ascii="Arial" w:hAnsi="Arial"/>
          <w:color w:val="000000"/>
          <w:sz w:val="24"/>
          <w:szCs w:val="24"/>
        </w:rPr>
        <w:t xml:space="preserve">If you determine your claim(s) meets one of the specific conditions listed above, you must request a paper application.  All services must meet timely filing requirements.  </w:t>
      </w:r>
      <w:r>
        <w:rPr>
          <w:rFonts w:eastAsia="Times New Roman" w:cs="Arial" w:ascii="Arial" w:hAnsi="Arial"/>
          <w:color w:val="000000"/>
          <w:sz w:val="24"/>
          <w:szCs w:val="24"/>
          <w:u w:val="single"/>
        </w:rPr>
        <w:t>ENROLLMENT DOES NOT GUARANTEE PAYMENT.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It is your responsibility to verify the recipient eligibility for dates of service provided.  If the recipient is enrolled with a Missouri Managed Care Health Plan, you must contact the Managed Care Health Plan concerning services provided, MO HealthNet is not responsible for those services.  It is not necessary that you enroll with MO HealthNet unless you have provided services to recipients who ARE NOT enrolled with a Managed Care Health Plan.</w:t>
      </w:r>
      <w:r>
        <w:br w:type="page"/>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xml:space="preserve">Nurse - Advanced Practice Nurse (42)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original signed agreement.  Out of state (non-bordering) nurses and graduates cannot enroll.  Each advanced practice nurse must enroll individually.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Nurse practitioners and clinical nurse specialists must be currently licensed as registered professional nurses and recognized as an advanced practice nurse within a specific clinical specialty area and role by the Missouri State Board of Nursing pursuant to 4 CSR 200-4.100 Advanced Practice Nurse.  </w:t>
      </w:r>
      <w:r>
        <w:rPr>
          <w:rFonts w:eastAsia="Times New Roman" w:cs="Arial" w:ascii="Arial" w:hAnsi="Arial"/>
          <w:b/>
          <w:bCs/>
          <w:color w:val="000000"/>
          <w:sz w:val="24"/>
          <w:szCs w:val="24"/>
        </w:rPr>
        <w:t>Prescribing nurses</w:t>
      </w:r>
      <w:r>
        <w:rPr>
          <w:rFonts w:eastAsia="Times New Roman" w:cs="Arial" w:ascii="Arial" w:hAnsi="Arial"/>
          <w:color w:val="000000"/>
          <w:sz w:val="24"/>
          <w:szCs w:val="24"/>
        </w:rPr>
        <w:t xml:space="preserve"> </w:t>
      </w:r>
      <w:r>
        <w:rPr>
          <w:rFonts w:eastAsia="Times New Roman" w:cs="Times New Roman" w:ascii="Courier" w:hAnsi="Courier"/>
          <w:sz w:val="24"/>
          <w:szCs w:val="24"/>
        </w:rPr>
        <w:t>must have a current Collaborative Practice Agreement with one or more physicians that authorize them to prescribe.  The Collaborative Practice Agreement must meet the requirements of statutes 334.104.1, 334.104.2, state regulation 4CSR 200-4.200, and any other Board of Nursing or Healing Arts statutes or regulations that may apply.</w:t>
      </w:r>
      <w:r>
        <w:rPr>
          <w:rFonts w:eastAsia="Times New Roman" w:cs="Arial" w:ascii="Arial" w:hAnsi="Arial"/>
          <w:color w:val="000000"/>
          <w:sz w:val="24"/>
          <w:szCs w:val="24"/>
        </w:rPr>
        <w:t xml:space="preserv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u w:val="single"/>
        </w:rPr>
        <w:t>Missouri applicant: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submit a copy of current permanent RN license and current Document of Recognition for specialty of practice.  Submit a copy of Medicare letter showing the individual provider name and Medicare number if enrolled with Medicare.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u w:val="single"/>
        </w:rPr>
        <w:t>Bordering State Applicant</w:t>
      </w:r>
      <w:r>
        <w:rPr>
          <w:rFonts w:eastAsia="Times New Roman" w:cs="Arial" w:ascii="Arial" w:hAnsi="Arial"/>
          <w:color w:val="000000"/>
          <w:sz w:val="24"/>
          <w:szCs w:val="24"/>
        </w:rPr>
        <w:t xml:space="preserve"> - Certifying body documentation to be submitted: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American Academy of Nurse Practitioners (AANP), Capital Station, LBJ Building, PO box 12846, Austin, TX 78711, (512)442-4262 extension 14.  </w:t>
      </w:r>
      <w:r>
        <w:rPr>
          <w:rFonts w:eastAsia="Times New Roman" w:cs="Arial" w:ascii="Arial" w:hAnsi="Arial"/>
          <w:color w:val="000000"/>
          <w:sz w:val="24"/>
          <w:szCs w:val="24"/>
          <w:u w:val="single"/>
        </w:rPr>
        <w:t>Advanced Practice Nurse Specialty Area Certifications</w:t>
      </w:r>
      <w:r>
        <w:rPr>
          <w:rFonts w:eastAsia="Times New Roman" w:cs="Arial" w:ascii="Arial" w:hAnsi="Arial"/>
          <w:color w:val="000000"/>
          <w:sz w:val="24"/>
          <w:szCs w:val="24"/>
        </w:rPr>
        <w:t xml:space="preserve">: adult nurse practitioner and family nurse practitioner.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American Nurses Credentialing Center (ANCC), 600 Maryland Avenue Southwest, Suite 100 West, Washington DC 20024-2571, (800) 284-2378   </w:t>
      </w:r>
      <w:r>
        <w:rPr>
          <w:rFonts w:eastAsia="Times New Roman" w:cs="Arial" w:ascii="Arial" w:hAnsi="Arial"/>
          <w:color w:val="000000"/>
          <w:sz w:val="24"/>
          <w:szCs w:val="24"/>
          <w:u w:val="single"/>
        </w:rPr>
        <w:t>Advanced Practice Nurse Specialty Area Certifications</w:t>
      </w:r>
      <w:r>
        <w:rPr>
          <w:rFonts w:eastAsia="Times New Roman" w:cs="Arial" w:ascii="Arial" w:hAnsi="Arial"/>
          <w:color w:val="000000"/>
          <w:sz w:val="24"/>
          <w:szCs w:val="24"/>
        </w:rPr>
        <w:t xml:space="preserve">:  adult nurse practitioner, family nurse practitioner, gerontological nurse practitioner, pediatric nurse practitioner, clinical nurse specialist in adult psychiatric and mental health nursing or child and adolescent psychiatric and mental health nursing, clinical nurse specialist in gerontological nursing, clinical specialist in community health nursing, and clinical specialist in medical-surgical nursing.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National Certification Corporation for the Obstetric, Gynecologic and Neonatal Nursing Specialties (NCC), PO Box 11082, Chicago, IL 60611-0082,  (800) 367-5613   </w:t>
      </w:r>
      <w:r>
        <w:rPr>
          <w:rFonts w:eastAsia="Times New Roman" w:cs="Arial" w:ascii="Arial" w:hAnsi="Arial"/>
          <w:color w:val="000000"/>
          <w:sz w:val="24"/>
          <w:szCs w:val="24"/>
          <w:u w:val="single"/>
        </w:rPr>
        <w:t>Advanced Practice Nurse Specialty Area Certifications:</w:t>
      </w:r>
      <w:r>
        <w:rPr>
          <w:rFonts w:eastAsia="Times New Roman" w:cs="Arial" w:ascii="Arial" w:hAnsi="Arial"/>
          <w:color w:val="000000"/>
          <w:sz w:val="24"/>
          <w:szCs w:val="24"/>
        </w:rPr>
        <w:t>  neonatal nurse practitioner, women</w:t>
      </w:r>
      <w:r>
        <w:rPr>
          <w:rFonts w:eastAsia="Times New Roman" w:cs="Times New Roman" w:ascii="WP TypographicSymbols" w:hAnsi="WP TypographicSymbols"/>
          <w:color w:val="000000"/>
          <w:sz w:val="24"/>
          <w:szCs w:val="24"/>
        </w:rPr>
        <w:t>'s</w:t>
      </w:r>
      <w:r>
        <w:rPr>
          <w:rFonts w:eastAsia="Times New Roman" w:cs="Arial" w:ascii="Arial" w:hAnsi="Arial"/>
          <w:color w:val="000000"/>
          <w:sz w:val="24"/>
          <w:szCs w:val="24"/>
        </w:rPr>
        <w:t xml:space="preserve"> health care nurse practitioner.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National Certification Board of Pediatric Nurse Practitioners and Nurses (NCBPNP/N),  416 Hungerford Drive, Suite 222, Rockville MD 20850,  (301) 340-8213  </w:t>
      </w:r>
      <w:r>
        <w:rPr>
          <w:rFonts w:eastAsia="Times New Roman" w:cs="Arial" w:ascii="Arial" w:hAnsi="Arial"/>
          <w:color w:val="000000"/>
          <w:sz w:val="24"/>
          <w:szCs w:val="24"/>
          <w:u w:val="single"/>
        </w:rPr>
        <w:t>Advanced Practice Nurse Specialty Area Certification:</w:t>
      </w:r>
      <w:r>
        <w:rPr>
          <w:rFonts w:eastAsia="Times New Roman" w:cs="Arial" w:ascii="Arial" w:hAnsi="Arial"/>
          <w:color w:val="000000"/>
          <w:sz w:val="24"/>
          <w:szCs w:val="24"/>
        </w:rPr>
        <w:t>  pediatric nurse practitioner.</w:t>
      </w:r>
      <w:r>
        <w:br w:type="page"/>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xml:space="preserve">Nurse Mid-Wife (25)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original signed agreement.  Out of state (non-bordering) nurses and graduates cannot enroll.  Each nurse mid-wife must enroll individually.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Must be currently licensed as a RN and have a current Document of Recognition for the specialty of practice if practicing in Missouri.  Must submit a copy of current permanent RN license &amp; current Document of Recognition.  If enrolled with Medicare, submit a copy of Medicare letter showing the individual provider's name and Medicare number.  Bordering state applicants must have a current permanent RN license and submit a copy of their current permanent RN license and ACNM Certificate.  </w:t>
      </w:r>
      <w:r>
        <w:rPr>
          <w:rFonts w:eastAsia="Times New Roman" w:cs="Arial" w:ascii="Arial" w:hAnsi="Arial"/>
          <w:b/>
          <w:bCs/>
          <w:color w:val="000000"/>
          <w:sz w:val="24"/>
          <w:szCs w:val="24"/>
        </w:rPr>
        <w:t>Prescribing nurses</w:t>
      </w:r>
      <w:r>
        <w:rPr>
          <w:rFonts w:eastAsia="Times New Roman" w:cs="Arial" w:ascii="Arial" w:hAnsi="Arial"/>
          <w:color w:val="000000"/>
          <w:sz w:val="24"/>
          <w:szCs w:val="24"/>
        </w:rPr>
        <w:t xml:space="preserve"> must have a current Collaborative Practice Agreement with one or more physicians that authorize them to prescribe.  The Collaborative Practice Agreement must meet the requirements of statutes 334.104.1, 334.104.2, state regulation 4CSR 200-4.200, and any other Board of Nursing or Healing Arts statutes or regulations that may apply.</w:t>
      </w:r>
      <w:r>
        <w:rPr>
          <w:rFonts w:eastAsia="Times New Roman" w:cs="Arial" w:ascii="Arial" w:hAnsi="Arial"/>
          <w:b/>
          <w:bCs/>
          <w:color w:val="000000"/>
          <w:sz w:val="24"/>
          <w:szCs w:val="24"/>
        </w:rPr>
        <w:t xml:space="preserv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xml:space="preserve">Nursing Facility (10)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be currently licensed by Department of Health &amp; Senior Services (DHSS).  Enrollment forms are not sent until the appropriate paperwork is received by the Provider Enrollment Unit from DHSS.  Any changes to a nursing facility must be approved by DHSS prior to enrollment sending forms.  Bordering state nursing homes are </w:t>
      </w:r>
      <w:r>
        <w:rPr>
          <w:rFonts w:eastAsia="Times New Roman" w:cs="Arial" w:ascii="Arial" w:hAnsi="Arial"/>
          <w:color w:val="000000"/>
          <w:sz w:val="24"/>
          <w:szCs w:val="24"/>
          <w:u w:val="single"/>
        </w:rPr>
        <w:t>not</w:t>
      </w:r>
      <w:r>
        <w:rPr>
          <w:rFonts w:eastAsia="Times New Roman" w:cs="Arial" w:ascii="Arial" w:hAnsi="Arial"/>
          <w:color w:val="000000"/>
          <w:sz w:val="24"/>
          <w:szCs w:val="24"/>
        </w:rPr>
        <w:t xml:space="preserve"> enrolled unless the recipient has been prior authorized by DHSS to be placed in the bordering state facility.  Recipients wishing to be placed in an out of state facility must apply for Medicaid in the state the facility is located. Out of state providers cannot enroll.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Occupational Therapy (47)</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These services are for patients under 21 only.  Required documentation must be submitted with the original signed agreement.  Out of state (non-bordering) providers cannot enroll.  Each occupational therapist must enroll individually.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be current and permanently licensed as an occupational therapist and submit a copy of the current license.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xml:space="preserve">Optometrist (31)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original signed agreement.  Out of state (non-bordering) providers cannot enroll.  Each optometrist must enroll individually.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be current and permanently licensed and submit a copy of the current license and a copy of Medicare letter showing the individual provider name and Medicare number if enrolled with Medicare.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xml:space="preserve">Optician (32)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original signed agreement.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submit a copy of Medicare letter showing the provider name and Medicare number if enrolled with Medicare.</w:t>
      </w:r>
      <w:r>
        <w:br w:type="page"/>
      </w:r>
    </w:p>
    <w:p>
      <w:pPr>
        <w:pStyle w:val="Normal"/>
        <w:spacing w:lineRule="auto" w:line="240" w:before="0" w:after="0"/>
        <w:rPr>
          <w:rFonts w:ascii="Courier" w:hAnsi="Courier" w:eastAsia="Times New Roman" w:cs="Times New Roman"/>
          <w:sz w:val="24"/>
          <w:szCs w:val="24"/>
        </w:rPr>
      </w:pPr>
      <w:bookmarkStart w:id="13" w:name="26"/>
      <w:bookmarkEnd w:id="13"/>
      <w:r>
        <w:rPr>
          <w:rFonts w:eastAsia="Times New Roman" w:cs="Arial" w:ascii="Arial" w:hAnsi="Arial"/>
          <w:b/>
          <w:bCs/>
          <w:color w:val="000000"/>
          <w:sz w:val="24"/>
          <w:szCs w:val="24"/>
        </w:rPr>
        <w:t>Personal Care (26)</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completed enrollment application.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u w:val="single"/>
        </w:rPr>
        <w:t>Personal Care</w:t>
      </w:r>
      <w:r>
        <w:rPr>
          <w:rFonts w:eastAsia="Times New Roman" w:cs="Arial" w:ascii="Arial" w:hAnsi="Arial"/>
          <w:color w:val="000000"/>
          <w:sz w:val="24"/>
          <w:szCs w:val="24"/>
        </w:rPr>
        <w:t xml:space="preserve"> - </w:t>
      </w:r>
      <w:r>
        <w:rPr>
          <w:rFonts w:eastAsia="Times New Roman" w:cs="Arial" w:ascii="Arial" w:hAnsi="Arial"/>
          <w:color w:val="000000"/>
          <w:sz w:val="24"/>
          <w:szCs w:val="24"/>
          <w:u w:val="single"/>
        </w:rPr>
        <w:t>Residential Care Facility (RCF)</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xml:space="preserve">Must be currently licensed as an RCF and submit a copy of the current RCF license.  If RCF will be providing services in the community RCF must receive approval from Division of Senior Services, Quality Assurance (QA) as a Social Services Block Grant (SSBG) provider </w:t>
      </w:r>
      <w:r>
        <w:rPr>
          <w:rFonts w:eastAsia="Times New Roman" w:cs="Arial" w:ascii="Arial" w:hAnsi="Arial"/>
          <w:color w:val="000000"/>
          <w:sz w:val="24"/>
          <w:szCs w:val="24"/>
          <w:u w:val="single"/>
        </w:rPr>
        <w:t>BEFORE</w:t>
      </w:r>
      <w:r>
        <w:rPr>
          <w:rFonts w:eastAsia="Times New Roman" w:cs="Arial" w:ascii="Arial" w:hAnsi="Arial"/>
          <w:color w:val="000000"/>
          <w:sz w:val="24"/>
          <w:szCs w:val="24"/>
        </w:rPr>
        <w:t xml:space="preserve"> submitting enrollment forms.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u w:val="single"/>
        </w:rPr>
        <w:t>Personal Care</w:t>
      </w:r>
      <w:r>
        <w:rPr>
          <w:rFonts w:eastAsia="Times New Roman" w:cs="Arial" w:ascii="Arial" w:hAnsi="Arial"/>
          <w:color w:val="000000"/>
          <w:sz w:val="24"/>
          <w:szCs w:val="24"/>
        </w:rPr>
        <w:t xml:space="preserve"> - </w:t>
      </w:r>
      <w:r>
        <w:rPr>
          <w:rFonts w:eastAsia="Times New Roman" w:cs="Arial" w:ascii="Arial" w:hAnsi="Arial"/>
          <w:color w:val="000000"/>
          <w:sz w:val="24"/>
          <w:szCs w:val="24"/>
          <w:u w:val="single"/>
        </w:rPr>
        <w:t>SSBG Contract</w:t>
      </w:r>
      <w:r>
        <w:rPr>
          <w:rFonts w:eastAsia="Times New Roman" w:cs="Arial" w:ascii="Arial" w:hAnsi="Arial"/>
          <w:b/>
          <w:bCs/>
          <w:color w:val="000000"/>
          <w:sz w:val="24"/>
          <w:szCs w:val="24"/>
        </w:rPr>
        <w:t xml:space="preserv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receive and maintain enrollment with the Division of Senior Services, Quality Assurance (QA) as an SSBG provider.  Must enroll with Medicaid using the same provider information as used with QA.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u w:val="single"/>
        </w:rPr>
        <w:t>Personal Care</w:t>
      </w:r>
      <w:r>
        <w:rPr>
          <w:rFonts w:eastAsia="Times New Roman" w:cs="Arial" w:ascii="Arial" w:hAnsi="Arial"/>
          <w:color w:val="000000"/>
          <w:sz w:val="24"/>
          <w:szCs w:val="24"/>
        </w:rPr>
        <w:t xml:space="preserve"> - </w:t>
      </w:r>
      <w:r>
        <w:rPr>
          <w:rFonts w:eastAsia="Times New Roman" w:cs="Arial" w:ascii="Arial" w:hAnsi="Arial"/>
          <w:color w:val="000000"/>
          <w:sz w:val="24"/>
          <w:szCs w:val="24"/>
          <w:u w:val="single"/>
        </w:rPr>
        <w:t>Department of Health and Senior Services (DHSS)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be pre-approved by DHSS and attach DHSS approval documentation.</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ind w:left="5760" w:hanging="5760"/>
        <w:rPr>
          <w:rFonts w:ascii="Courier" w:hAnsi="Courier" w:eastAsia="Times New Roman" w:cs="Times New Roman"/>
          <w:sz w:val="24"/>
          <w:szCs w:val="24"/>
        </w:rPr>
      </w:pPr>
      <w:r>
        <w:rPr>
          <w:rFonts w:eastAsia="Times New Roman" w:cs="Arial" w:ascii="Arial" w:hAnsi="Arial"/>
          <w:color w:val="000000"/>
          <w:sz w:val="24"/>
          <w:szCs w:val="24"/>
          <w:u w:val="single"/>
        </w:rPr>
        <w:t>Personal Care</w:t>
      </w:r>
      <w:r>
        <w:rPr>
          <w:rFonts w:eastAsia="Times New Roman" w:cs="Arial" w:ascii="Arial" w:hAnsi="Arial"/>
          <w:color w:val="000000"/>
          <w:sz w:val="24"/>
          <w:szCs w:val="24"/>
        </w:rPr>
        <w:t xml:space="preserve"> - </w:t>
      </w:r>
      <w:r>
        <w:rPr>
          <w:rFonts w:eastAsia="Times New Roman" w:cs="Arial" w:ascii="Arial" w:hAnsi="Arial"/>
          <w:color w:val="000000"/>
          <w:sz w:val="24"/>
          <w:szCs w:val="24"/>
          <w:u w:val="single"/>
        </w:rPr>
        <w:t>Department of Mental Health (DMH)</w:t>
      </w:r>
      <w:r>
        <w:rPr>
          <w:rFonts w:eastAsia="Times New Roman" w:cs="Arial" w:ascii="Arial" w:hAnsi="Arial"/>
          <w:color w:val="000000"/>
          <w:sz w:val="24"/>
          <w:szCs w:val="24"/>
        </w:rPr>
        <w:t xml:space="preserv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be pre-approved by DMH and attach DMH approval documentation.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u w:val="single"/>
        </w:rPr>
        <w:t>Advanced Personal Care (APC)</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complete the </w:t>
      </w:r>
      <w:r>
        <w:rPr>
          <w:rFonts w:eastAsia="Times New Roman" w:cs="Arial" w:ascii="Arial" w:hAnsi="Arial"/>
          <w:color w:val="000000"/>
          <w:sz w:val="24"/>
          <w:szCs w:val="24"/>
          <w:u w:val="single"/>
        </w:rPr>
        <w:t>MO HealthNet Advanced Personal Care Program Addendum to Title XIX Participation Agreement</w:t>
      </w:r>
      <w:r>
        <w:rPr>
          <w:rFonts w:eastAsia="Times New Roman" w:cs="Arial" w:ascii="Arial" w:hAnsi="Arial"/>
          <w:color w:val="000000"/>
          <w:sz w:val="24"/>
          <w:szCs w:val="24"/>
        </w:rPr>
        <w:t xml:space="preserve">.  This form is available at the MO HealthNet website under </w:t>
      </w:r>
      <w:r>
        <w:rPr>
          <w:rFonts w:eastAsia="Times New Roman" w:cs="Arial" w:ascii="Arial" w:hAnsi="Arial"/>
          <w:color w:val="000000"/>
          <w:sz w:val="24"/>
          <w:szCs w:val="24"/>
          <w:u w:val="single"/>
        </w:rPr>
        <w:t>MO HealthNet Forms</w:t>
      </w:r>
      <w:r>
        <w:rPr>
          <w:rFonts w:eastAsia="Times New Roman" w:cs="Arial" w:ascii="Arial" w:hAnsi="Arial"/>
          <w:color w:val="000000"/>
          <w:sz w:val="24"/>
          <w:szCs w:val="24"/>
        </w:rPr>
        <w:t>. This form is used for new applicants as well as providers who decide to provide this service after they are enrolled.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ind w:left="4320" w:hanging="4320"/>
        <w:rPr>
          <w:rFonts w:ascii="Courier" w:hAnsi="Courier" w:eastAsia="Times New Roman" w:cs="Times New Roman"/>
          <w:sz w:val="24"/>
          <w:szCs w:val="24"/>
        </w:rPr>
      </w:pPr>
      <w:r>
        <w:rPr>
          <w:rFonts w:eastAsia="Times New Roman" w:cs="Arial" w:ascii="Arial" w:hAnsi="Arial"/>
          <w:color w:val="000000"/>
          <w:sz w:val="24"/>
          <w:szCs w:val="24"/>
          <w:u w:val="single"/>
        </w:rPr>
        <w:t>Physical Disability Waiver (PDW)</w:t>
      </w:r>
      <w:r>
        <w:rPr>
          <w:rFonts w:eastAsia="Times New Roman" w:cs="Arial" w:ascii="Arial" w:hAnsi="Arial"/>
          <w:color w:val="000000"/>
          <w:sz w:val="24"/>
          <w:szCs w:val="24"/>
        </w:rPr>
        <w:t xml:space="preserv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complete the </w:t>
      </w:r>
      <w:r>
        <w:rPr>
          <w:rFonts w:eastAsia="Times New Roman" w:cs="Arial" w:ascii="Arial" w:hAnsi="Arial"/>
          <w:color w:val="000000"/>
          <w:sz w:val="24"/>
          <w:szCs w:val="24"/>
          <w:u w:val="single"/>
        </w:rPr>
        <w:t>Physical Disability Waiver Services Addendum to Title XIX Participation Agreement for Home Health, Private Duty Nursing, or Personal Care Provider</w:t>
      </w:r>
      <w:r>
        <w:rPr>
          <w:rFonts w:eastAsia="Times New Roman" w:cs="Arial" w:ascii="Arial" w:hAnsi="Arial"/>
          <w:color w:val="000000"/>
          <w:sz w:val="24"/>
          <w:szCs w:val="24"/>
        </w:rPr>
        <w:t xml:space="preserve">.  This form is available at the MO HealthNet website under </w:t>
      </w:r>
      <w:r>
        <w:rPr>
          <w:rFonts w:eastAsia="Times New Roman" w:cs="Arial" w:ascii="Arial" w:hAnsi="Arial"/>
          <w:color w:val="000000"/>
          <w:sz w:val="24"/>
          <w:szCs w:val="24"/>
          <w:u w:val="single"/>
        </w:rPr>
        <w:t>MO HealthNet Forms</w:t>
      </w:r>
      <w:r>
        <w:rPr>
          <w:rFonts w:eastAsia="Times New Roman" w:cs="Arial" w:ascii="Arial" w:hAnsi="Arial"/>
          <w:color w:val="000000"/>
          <w:sz w:val="24"/>
          <w:szCs w:val="24"/>
        </w:rPr>
        <w:t>. This form is used for new applicants as well as providers who decide to provide this service after they are enrolled.</w:t>
      </w:r>
      <w:r>
        <w:br w:type="page"/>
      </w:r>
    </w:p>
    <w:p>
      <w:pPr>
        <w:pStyle w:val="Normal"/>
        <w:spacing w:lineRule="auto" w:line="240" w:before="0" w:after="0"/>
        <w:rPr>
          <w:rFonts w:ascii="Courier" w:hAnsi="Courier" w:eastAsia="Times New Roman" w:cs="Times New Roman"/>
          <w:sz w:val="24"/>
          <w:szCs w:val="24"/>
        </w:rPr>
      </w:pPr>
      <w:bookmarkStart w:id="14" w:name="60"/>
      <w:bookmarkEnd w:id="14"/>
      <w:r>
        <w:rPr>
          <w:rFonts w:eastAsia="Times New Roman" w:cs="Arial" w:ascii="Arial" w:hAnsi="Arial"/>
          <w:b/>
          <w:bCs/>
          <w:color w:val="000000"/>
          <w:sz w:val="24"/>
          <w:szCs w:val="24"/>
        </w:rPr>
        <w:t>Pharmacy (60)</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Each licensed pharmacy must enroll and bill separately.  Required documentation must be submitted with the completed enrollment application.  </w:t>
      </w:r>
      <w:r>
        <w:rPr>
          <w:rFonts w:eastAsia="Times New Roman" w:cs="Arial" w:ascii="Arial" w:hAnsi="Arial"/>
          <w:color w:val="000000"/>
          <w:sz w:val="24"/>
          <w:szCs w:val="24"/>
          <w:u w:val="single"/>
        </w:rPr>
        <w:t>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submit a copy of the current Pharmacy Permit if pharmacy is located in Missouri. If pharmacy is located in a bordering state and the scripts will be mailed to a recipient in Missouri, a copy of the current Missouri Non-Resident Pharmacy Permit and a copy of the current pharmacy permit for the state in which the pharmacy is located must be submitted.  </w:t>
      </w:r>
      <w:r>
        <w:rPr>
          <w:rFonts w:eastAsia="Times New Roman" w:cs="Arial" w:ascii="Arial" w:hAnsi="Arial"/>
          <w:i/>
          <w:iCs/>
          <w:color w:val="000000"/>
          <w:sz w:val="24"/>
          <w:szCs w:val="24"/>
        </w:rPr>
        <w:t>A physician is not issued a Pharmacy Dispensing provider number unless they are more than 15 miles from a Pharmacy.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ind w:left="2160" w:hanging="2160"/>
        <w:rPr>
          <w:rFonts w:ascii="Courier" w:hAnsi="Courier" w:eastAsia="Times New Roman" w:cs="Times New Roman"/>
          <w:sz w:val="24"/>
          <w:szCs w:val="24"/>
        </w:rPr>
      </w:pPr>
      <w:r>
        <w:rPr>
          <w:rFonts w:eastAsia="Times New Roman" w:cs="Arial" w:ascii="Arial" w:hAnsi="Arial"/>
          <w:color w:val="000000"/>
          <w:sz w:val="24"/>
          <w:szCs w:val="24"/>
          <w:u w:val="single"/>
        </w:rPr>
        <w:t>Long Term Care</w:t>
      </w:r>
      <w:r>
        <w:rPr>
          <w:rFonts w:eastAsia="Times New Roman" w:cs="Arial" w:ascii="Arial" w:hAnsi="Arial"/>
          <w:color w:val="000000"/>
          <w:sz w:val="24"/>
          <w:szCs w:val="24"/>
        </w:rPr>
        <w:t xml:space="preserv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Must complete the </w:t>
      </w:r>
      <w:r>
        <w:rPr>
          <w:rFonts w:eastAsia="Times New Roman" w:cs="Arial" w:ascii="Arial" w:hAnsi="Arial"/>
          <w:color w:val="000000"/>
          <w:sz w:val="24"/>
          <w:szCs w:val="24"/>
          <w:u w:val="single"/>
        </w:rPr>
        <w:t>MO HealthNet Long Term Care Pharmacy Dispensing Fee Provider Specialty</w:t>
      </w:r>
      <w:r>
        <w:rPr>
          <w:rFonts w:eastAsia="Times New Roman" w:cs="Arial" w:ascii="Arial" w:hAnsi="Arial"/>
          <w:color w:val="000000"/>
          <w:sz w:val="24"/>
          <w:szCs w:val="24"/>
        </w:rPr>
        <w:t xml:space="preserve"> form showing the nursing home name and type of packaging being dispensed before the specialty can be added. This form is available at the MMAC website under </w:t>
      </w:r>
      <w:r>
        <w:rPr>
          <w:rFonts w:eastAsia="Times New Roman" w:cs="Arial" w:ascii="Arial" w:hAnsi="Arial"/>
          <w:color w:val="000000"/>
          <w:sz w:val="24"/>
          <w:szCs w:val="24"/>
          <w:u w:val="single"/>
        </w:rPr>
        <w:t>MO HealthNet Forms</w:t>
      </w:r>
      <w:r>
        <w:rPr>
          <w:rFonts w:eastAsia="Times New Roman" w:cs="Arial" w:ascii="Arial" w:hAnsi="Arial"/>
          <w:color w:val="000000"/>
          <w:sz w:val="24"/>
          <w:szCs w:val="24"/>
        </w:rPr>
        <w:t>.  This form is used for new applicants as well as providers who decide to provide this service after they are enrolled.</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Physical Therapy (48)</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u w:val="single"/>
        </w:rPr>
        <w:t>These services are for patients under 21 only</w:t>
      </w:r>
      <w:r>
        <w:rPr>
          <w:rFonts w:eastAsia="Times New Roman" w:cs="Times New Roman" w:ascii="Courier" w:hAnsi="Courier"/>
          <w:sz w:val="24"/>
          <w:szCs w:val="24"/>
        </w:rPr>
        <w:t>.  Required documentation must be submitted with the original signed agreement.  Out of state (non-bordering) providers cannot enroll.  Each physical therapist must enroll individually.</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Must submit a copy of current permanent license.</w:t>
      </w:r>
      <w:r>
        <w:br w:type="page"/>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Physician (MD &amp; DO - 20)</w:t>
      </w:r>
      <w:r>
        <w:rPr>
          <w:rFonts w:eastAsia="Times New Roman" w:cs="Times New Roman" w:ascii="Courier" w:hAnsi="Courier"/>
          <w:sz w:val="24"/>
          <w:szCs w:val="24"/>
        </w:rPr>
        <w:t xml:space="preserve"> (instate and bordering)</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Required documentation must be submitted with the original signed agreement.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Physicians who work for a Rural Health Clinic (RHC) may only bill for NON-RHC services.</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Must submit a copy of current permanent license and a copy of Medicare letter showing the individual provider name and Medicare number (if enrolled with Medicare) with the original signed agreement.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u w:val="single"/>
        </w:rPr>
        <w:t>Physician (MD &amp; DO - 20) (out of state non-bordering)</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Missouri Medicaid </w:t>
      </w:r>
      <w:r>
        <w:rPr>
          <w:rFonts w:eastAsia="Times New Roman" w:cs="Times New Roman" w:ascii="Courier" w:hAnsi="Courier"/>
          <w:i/>
          <w:iCs/>
          <w:sz w:val="24"/>
          <w:szCs w:val="24"/>
        </w:rPr>
        <w:t>considers</w:t>
      </w:r>
      <w:r>
        <w:rPr>
          <w:rFonts w:eastAsia="Times New Roman" w:cs="Times New Roman" w:ascii="Courier" w:hAnsi="Courier"/>
          <w:sz w:val="24"/>
          <w:szCs w:val="24"/>
        </w:rPr>
        <w:t xml:space="preserve"> enrollment of an out of state provider </w:t>
      </w:r>
      <w:r>
        <w:rPr>
          <w:rFonts w:eastAsia="Times New Roman" w:cs="Times New Roman" w:ascii="Courier" w:hAnsi="Courier"/>
          <w:i/>
          <w:iCs/>
          <w:sz w:val="24"/>
          <w:szCs w:val="24"/>
        </w:rPr>
        <w:t>if</w:t>
      </w:r>
      <w:r>
        <w:rPr>
          <w:rFonts w:eastAsia="Times New Roman" w:cs="Times New Roman" w:ascii="Courier" w:hAnsi="Courier"/>
          <w:sz w:val="24"/>
          <w:szCs w:val="24"/>
        </w:rPr>
        <w:t xml:space="preserve"> at least one of the following conditions is met:</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Services were a result of a MEDICAL EMERGENCY* (including ambulance);</w:t>
      </w:r>
    </w:p>
    <w:p>
      <w:pPr>
        <w:pStyle w:val="Normal"/>
        <w:spacing w:lineRule="auto" w:line="240" w:before="0" w:after="0"/>
        <w:ind w:left="180" w:hanging="0"/>
        <w:rPr>
          <w:rFonts w:ascii="Courier" w:hAnsi="Courier" w:eastAsia="Times New Roman" w:cs="Times New Roman"/>
          <w:sz w:val="24"/>
          <w:szCs w:val="24"/>
        </w:rPr>
      </w:pPr>
      <w:r>
        <w:rPr>
          <w:rFonts w:eastAsia="Times New Roman" w:cs="Times New Roman" w:ascii="Courier" w:hAnsi="Courier"/>
          <w:sz w:val="24"/>
          <w:szCs w:val="24"/>
        </w:rPr>
        <w:t xml:space="preserve">*Emergency services are defined as those services provided in a hospital, clinic, office or other facility that is equipped to furnish the required care, after sudden onset of medical condition manifesting itself by acute symptoms of sufficient severity (including severe pain) that the absence of </w:t>
      </w:r>
      <w:r>
        <w:rPr>
          <w:rFonts w:eastAsia="Times New Roman" w:cs="Times New Roman" w:ascii="Courier" w:hAnsi="Courier"/>
          <w:i/>
          <w:iCs/>
          <w:sz w:val="24"/>
          <w:szCs w:val="24"/>
        </w:rPr>
        <w:t>immediate</w:t>
      </w:r>
      <w:r>
        <w:rPr>
          <w:rFonts w:eastAsia="Times New Roman" w:cs="Times New Roman" w:ascii="Courier" w:hAnsi="Courier"/>
          <w:sz w:val="24"/>
          <w:szCs w:val="24"/>
        </w:rPr>
        <w:t xml:space="preserve"> medical attention could reasonably be expected to result in (a) placing the patient</w:t>
      </w:r>
      <w:r>
        <w:rPr>
          <w:rFonts w:eastAsia="Times New Roman" w:cs="Times New Roman" w:ascii="WP TypographicSymbols" w:hAnsi="WP TypographicSymbols"/>
          <w:sz w:val="24"/>
          <w:szCs w:val="24"/>
        </w:rPr>
        <w:t>'s</w:t>
      </w:r>
      <w:r>
        <w:rPr>
          <w:rFonts w:eastAsia="Times New Roman" w:cs="Times New Roman" w:ascii="Courier" w:hAnsi="Courier"/>
          <w:sz w:val="24"/>
          <w:szCs w:val="24"/>
        </w:rPr>
        <w:t xml:space="preserve"> health in serious jeopardy; (b) serious impairment to bodily functions; or a serious dysfunction of any body organ or part.</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Services were provided to a </w:t>
      </w:r>
      <w:r>
        <w:rPr>
          <w:rFonts w:eastAsia="Times New Roman" w:cs="Times New Roman" w:ascii="Courier" w:hAnsi="Courier"/>
          <w:i/>
          <w:iCs/>
          <w:sz w:val="24"/>
          <w:szCs w:val="24"/>
        </w:rPr>
        <w:t>MEDICARE/MEDICAID RECIPIENT</w:t>
      </w:r>
      <w:r>
        <w:rPr>
          <w:rFonts w:eastAsia="Times New Roman" w:cs="Times New Roman" w:ascii="Courier" w:hAnsi="Courier"/>
          <w:sz w:val="24"/>
          <w:szCs w:val="24"/>
        </w:rPr>
        <w:t xml:space="preserve"> with Medicare as primary payor;</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Provider of service is located in a </w:t>
      </w:r>
      <w:r>
        <w:rPr>
          <w:rFonts w:eastAsia="Times New Roman" w:cs="Times New Roman" w:ascii="Courier" w:hAnsi="Courier"/>
          <w:i/>
          <w:iCs/>
          <w:sz w:val="24"/>
          <w:szCs w:val="24"/>
        </w:rPr>
        <w:t>BORDERING STATE OF MISSOURI</w:t>
      </w:r>
      <w:r>
        <w:rPr>
          <w:rFonts w:eastAsia="Times New Roman" w:cs="Times New Roman" w:ascii="Courier" w:hAnsi="Courier"/>
          <w:sz w:val="24"/>
          <w:szCs w:val="24"/>
        </w:rPr>
        <w:t>**</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Services were provided to a</w:t>
      </w:r>
      <w:r>
        <w:rPr>
          <w:rFonts w:eastAsia="Times New Roman" w:cs="Times New Roman" w:ascii="Courier" w:hAnsi="Courier"/>
          <w:i/>
          <w:iCs/>
          <w:sz w:val="24"/>
          <w:szCs w:val="24"/>
        </w:rPr>
        <w:t xml:space="preserve"> FOSTER CARE CHILD</w:t>
      </w:r>
      <w:r>
        <w:rPr>
          <w:rFonts w:eastAsia="Times New Roman" w:cs="Times New Roman" w:ascii="Courier" w:hAnsi="Courier"/>
          <w:sz w:val="24"/>
          <w:szCs w:val="24"/>
        </w:rPr>
        <w:t xml:space="preserve"> not residing in Missouri**</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Services were provided by an </w:t>
      </w:r>
      <w:r>
        <w:rPr>
          <w:rFonts w:eastAsia="Times New Roman" w:cs="Times New Roman" w:ascii="Courier" w:hAnsi="Courier"/>
          <w:i/>
          <w:iCs/>
          <w:sz w:val="24"/>
          <w:szCs w:val="24"/>
        </w:rPr>
        <w:t>INDEPENDENT LAB</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Services were </w:t>
      </w:r>
      <w:r>
        <w:rPr>
          <w:rFonts w:eastAsia="Times New Roman" w:cs="Times New Roman" w:ascii="Courier" w:hAnsi="Courier"/>
          <w:i/>
          <w:iCs/>
          <w:sz w:val="24"/>
          <w:szCs w:val="24"/>
        </w:rPr>
        <w:t>PRIOR AUTHORIZED</w:t>
      </w:r>
      <w:r>
        <w:rPr>
          <w:rFonts w:eastAsia="Times New Roman" w:cs="Times New Roman" w:ascii="Courier" w:hAnsi="Courier"/>
          <w:sz w:val="24"/>
          <w:szCs w:val="24"/>
        </w:rPr>
        <w:t xml:space="preserve"> by the Missouri State consultant</w:t>
      </w:r>
    </w:p>
    <w:p>
      <w:pPr>
        <w:pStyle w:val="Normal"/>
        <w:spacing w:lineRule="auto" w:line="240" w:before="0" w:after="0"/>
        <w:ind w:left="180" w:hanging="180"/>
        <w:rPr>
          <w:rFonts w:ascii="Courier" w:hAnsi="Courier" w:eastAsia="Times New Roman" w:cs="Times New Roman"/>
          <w:sz w:val="24"/>
          <w:szCs w:val="24"/>
        </w:rPr>
      </w:pPr>
      <w:r>
        <w:rPr>
          <w:rFonts w:eastAsia="Times New Roman" w:cs="Times New Roman" w:ascii="Courier" w:hAnsi="Courier"/>
          <w:sz w:val="24"/>
          <w:szCs w:val="24"/>
        </w:rPr>
        <w:t xml:space="preserve">   </w:t>
      </w:r>
      <w:r>
        <w:rPr>
          <w:rFonts w:eastAsia="Times New Roman" w:cs="Times New Roman" w:ascii="Courier" w:hAnsi="Courier"/>
          <w:sz w:val="24"/>
          <w:szCs w:val="24"/>
        </w:rPr>
        <w:t>**Services which routinely require prior authorization or have other limitations will continue to require prior authorization and be subject to established limitation, policies and procedures applicable to the MO HealthNet programs.</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If your claim DOES NOT meet one of the specific conditions listed above, the recipient is responsible for payment, and you DO NOT need to enroll as a MO HealthNet provider.</w:t>
      </w:r>
      <w:r>
        <w:rPr>
          <w:rFonts w:eastAsia="Times New Roman" w:cs="Times New Roman" w:ascii="Courier" w:hAnsi="Courier"/>
          <w:i/>
          <w:iCs/>
          <w:sz w:val="24"/>
          <w:szCs w:val="24"/>
        </w:rPr>
        <w:t xml:space="preserve">  </w:t>
      </w:r>
      <w:r>
        <w:rPr>
          <w:rFonts w:eastAsia="Times New Roman" w:cs="Times New Roman" w:ascii="Courier" w:hAnsi="Courier"/>
          <w:sz w:val="24"/>
          <w:szCs w:val="24"/>
        </w:rPr>
        <w:t xml:space="preserve">If you determine your claim(s) meets one of the specific conditions listed above, you must request a paper application.  All services must meet timely filing requirements.  </w:t>
      </w:r>
      <w:r>
        <w:rPr>
          <w:rFonts w:eastAsia="Times New Roman" w:cs="Times New Roman" w:ascii="Courier" w:hAnsi="Courier"/>
          <w:sz w:val="24"/>
          <w:szCs w:val="24"/>
          <w:u w:val="single"/>
        </w:rPr>
        <w:t>ENROLLMENT DOES NOT GUARANTEE PAYMENT.</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It is your responsibility to verify the recipient eligibility for dates of service provided.  If the recipient is enrolled with a Missouri Managed Care Health Plan, you must contact the Missouri Managed Care Health Plan concerning services provided, MO HealthNet is not responsible for those services.  It is not necessary that you enroll with MO HealthNet unless you have provided services to recipients who ARE NOT enrolled with a Managed Care Health Plan.</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Must maintain and submit a current permanent license and a copy of Medicare letter showing the individual provider name and Medicare number if enrolled with Medicare.  Each physician must enroll and bill separately.  If enrolling clinic and physicians at the same time, t</w:t>
      </w:r>
      <w:r>
        <w:rPr>
          <w:rFonts w:eastAsia="Times New Roman" w:cs="Arial" w:ascii="Arial" w:hAnsi="Arial"/>
          <w:color w:val="000000"/>
          <w:sz w:val="24"/>
          <w:szCs w:val="24"/>
        </w:rPr>
        <w:t>he clinic and individual applications cannot be faxed as one transmission; each application and its required attachments must be faxed separately.</w:t>
      </w:r>
      <w:r>
        <w:br w:type="page"/>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Physician Assistants (22)</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Required documentation must be submitted with the completed enrollment application.</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sz w:val="24"/>
          <w:szCs w:val="24"/>
        </w:rPr>
        <w:t></w:t>
      </w:r>
      <w:r>
        <w:rPr>
          <w:rFonts w:eastAsia="Times New Roman" w:cs="Times New Roman" w:ascii="Times New Roman" w:hAnsi="Times New Roman"/>
          <w:sz w:val="14"/>
          <w:szCs w:val="14"/>
        </w:rPr>
        <w:t xml:space="preserve">   </w:t>
      </w:r>
      <w:r>
        <w:rPr>
          <w:rFonts w:eastAsia="Times New Roman" w:cs="Arial" w:ascii="Arial" w:hAnsi="Arial"/>
          <w:sz w:val="24"/>
          <w:szCs w:val="24"/>
        </w:rPr>
        <w:t>Physician Assistant Provider Questionnaire</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sz w:val="24"/>
          <w:szCs w:val="24"/>
        </w:rPr>
        <w:t></w:t>
      </w:r>
      <w:r>
        <w:rPr>
          <w:rFonts w:eastAsia="Times New Roman" w:cs="Times New Roman" w:ascii="Times New Roman" w:hAnsi="Times New Roman"/>
          <w:sz w:val="14"/>
          <w:szCs w:val="14"/>
        </w:rPr>
        <w:t xml:space="preserve">   </w:t>
      </w:r>
      <w:r>
        <w:rPr>
          <w:rFonts w:eastAsia="Times New Roman" w:cs="Arial" w:ascii="Arial" w:hAnsi="Arial"/>
          <w:sz w:val="24"/>
          <w:szCs w:val="24"/>
        </w:rPr>
        <w:t>Title XIX Participation Agreement;</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sz w:val="24"/>
          <w:szCs w:val="24"/>
        </w:rPr>
        <w:t></w:t>
      </w:r>
      <w:r>
        <w:rPr>
          <w:rFonts w:eastAsia="Times New Roman" w:cs="Times New Roman" w:ascii="Times New Roman" w:hAnsi="Times New Roman"/>
          <w:sz w:val="14"/>
          <w:szCs w:val="14"/>
        </w:rPr>
        <w:t xml:space="preserve">   </w:t>
      </w:r>
      <w:r>
        <w:rPr>
          <w:rFonts w:eastAsia="Times New Roman" w:cs="Arial" w:ascii="Arial" w:hAnsi="Arial"/>
          <w:sz w:val="24"/>
          <w:szCs w:val="24"/>
        </w:rPr>
        <w:t>Missouri Medicaid Enrollment Application;</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sz w:val="24"/>
          <w:szCs w:val="24"/>
        </w:rPr>
        <w:t></w:t>
      </w:r>
      <w:r>
        <w:rPr>
          <w:rFonts w:eastAsia="Times New Roman" w:cs="Times New Roman" w:ascii="Times New Roman" w:hAnsi="Times New Roman"/>
          <w:sz w:val="14"/>
          <w:szCs w:val="14"/>
        </w:rPr>
        <w:t xml:space="preserve">   </w:t>
      </w:r>
      <w:r>
        <w:rPr>
          <w:rFonts w:eastAsia="Times New Roman" w:cs="Arial" w:ascii="Arial" w:hAnsi="Arial"/>
          <w:sz w:val="24"/>
          <w:szCs w:val="24"/>
        </w:rPr>
        <w:t>Current permanent Physician Assistant license;</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If you are an individual applicant and the payee indicated in field 11 of the Provider Questionnaire is either to yourself or a group that is not Missouri Medicaid enrolled, you must submit the following documents. If you are an individual applicant and the payee is a group that is enrolled with Missouri Medicaid, you do not need to submit the following documents.</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sz w:val="24"/>
          <w:szCs w:val="24"/>
        </w:rPr>
        <w:t></w:t>
      </w:r>
      <w:r>
        <w:rPr>
          <w:rFonts w:eastAsia="Times New Roman" w:cs="Times New Roman" w:ascii="Times New Roman" w:hAnsi="Times New Roman"/>
          <w:sz w:val="14"/>
          <w:szCs w:val="14"/>
        </w:rPr>
        <w:t xml:space="preserve">   </w:t>
      </w:r>
      <w:r>
        <w:rPr>
          <w:rFonts w:eastAsia="Times New Roman" w:cs="Arial" w:ascii="Arial" w:hAnsi="Arial"/>
          <w:sz w:val="24"/>
          <w:szCs w:val="24"/>
        </w:rPr>
        <w:t xml:space="preserve">Ownership Disclosure; and </w:t>
      </w:r>
    </w:p>
    <w:p>
      <w:pPr>
        <w:pStyle w:val="Normal"/>
        <w:spacing w:lineRule="auto" w:line="240" w:before="0" w:after="0"/>
        <w:ind w:left="270" w:hanging="198"/>
        <w:rPr>
          <w:rFonts w:ascii="Courier" w:hAnsi="Courier" w:eastAsia="Times New Roman" w:cs="Times New Roman"/>
          <w:sz w:val="24"/>
          <w:szCs w:val="24"/>
        </w:rPr>
      </w:pPr>
      <w:r>
        <w:rPr>
          <w:rFonts w:eastAsia="Times New Roman" w:cs="Times New Roman" w:ascii="Symbol" w:hAnsi="Symbol"/>
          <w:sz w:val="24"/>
          <w:szCs w:val="24"/>
        </w:rPr>
        <w:t></w:t>
      </w:r>
      <w:r>
        <w:rPr>
          <w:rFonts w:eastAsia="Times New Roman" w:cs="Times New Roman" w:ascii="Times New Roman" w:hAnsi="Times New Roman"/>
          <w:sz w:val="14"/>
          <w:szCs w:val="14"/>
        </w:rPr>
        <w:t xml:space="preserve">   </w:t>
      </w:r>
      <w:r>
        <w:rPr>
          <w:rFonts w:eastAsia="Times New Roman" w:cs="Arial" w:ascii="Arial" w:hAnsi="Arial"/>
          <w:sz w:val="24"/>
          <w:szCs w:val="24"/>
        </w:rPr>
        <w:t>Electronic Funds Transfer (EFT) Authorization Agreement</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Planned Parenthood Clinic (52)</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Required documentation must be submitted with the original signed agreement.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Must submit a copy of the clinic Medicare letter showing the clinic provider name, clinic Medicare number, and individual members of the clinic and their Medicare numbers if enrolled with Medicare.  Each individual practicing at the clinic must also be enrolled. Attach a cover letter stating the individual provider names practicing at the clinic. If enrolling clinic and physicians at the same time, t</w:t>
      </w:r>
      <w:r>
        <w:rPr>
          <w:rFonts w:eastAsia="Times New Roman" w:cs="Arial" w:ascii="Arial" w:hAnsi="Arial"/>
          <w:color w:val="000000"/>
          <w:sz w:val="24"/>
          <w:szCs w:val="24"/>
        </w:rPr>
        <w:t>he clinic and individual applications cannot be faxed as one transmission; each application and its required attachments must be faxed separately.</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ind w:left="3114" w:hanging="3114"/>
        <w:rPr>
          <w:rFonts w:ascii="Courier" w:hAnsi="Courier" w:eastAsia="Times New Roman" w:cs="Times New Roman"/>
          <w:sz w:val="24"/>
          <w:szCs w:val="24"/>
        </w:rPr>
      </w:pPr>
      <w:r>
        <w:rPr>
          <w:rFonts w:eastAsia="Times New Roman" w:cs="Times New Roman" w:ascii="Courier" w:hAnsi="Courier"/>
          <w:b/>
          <w:bCs/>
          <w:sz w:val="24"/>
          <w:szCs w:val="24"/>
        </w:rPr>
        <w:t xml:space="preserve">Podiatrist (30)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Required documentation must be submitted with the original signed agreement.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Must submit a copy of the current permanent license and a copy of Medicare letter showing the individual provider name and Medicare number if enrolled with Medicare.  Each podiatrist must enroll individually.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bookmarkStart w:id="15" w:name="94"/>
      <w:bookmarkEnd w:id="15"/>
      <w:r>
        <w:rPr>
          <w:rFonts w:eastAsia="Times New Roman" w:cs="Times New Roman" w:ascii="Courier" w:hAnsi="Courier"/>
          <w:b/>
          <w:bCs/>
          <w:sz w:val="24"/>
          <w:szCs w:val="24"/>
        </w:rPr>
        <w:t>Private Duty Nursing Care (94)</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Required documentation must be submitted with the completed enrollment application.  Out of state providers cannot enroll. Each PDN provider must enroll separately.</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Must submit the MO HealthNet home health provider number, a written proposal, or a copy of JCAHO or CHAPS Accreditation.  Must maintain bonding, personal &amp; property liability and Medical malpractice insurance coverage on employees delivering services in client's homes.</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Physical Disability Waiver Services</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Must complete</w:t>
      </w:r>
      <w:r>
        <w:rPr>
          <w:rFonts w:eastAsia="Times New Roman" w:cs="Times New Roman" w:ascii="Comic Sans MS" w:hAnsi="Comic Sans MS"/>
          <w:sz w:val="24"/>
          <w:szCs w:val="24"/>
        </w:rPr>
        <w:t xml:space="preserve"> </w:t>
      </w:r>
      <w:r>
        <w:rPr>
          <w:rFonts w:eastAsia="Times New Roman" w:cs="Times New Roman" w:ascii="Courier" w:hAnsi="Courier"/>
          <w:sz w:val="24"/>
          <w:szCs w:val="24"/>
        </w:rPr>
        <w:t>the</w:t>
      </w:r>
      <w:r>
        <w:rPr>
          <w:rFonts w:eastAsia="Times New Roman" w:cs="Times New Roman" w:ascii="Comic Sans MS" w:hAnsi="Comic Sans MS"/>
          <w:sz w:val="24"/>
          <w:szCs w:val="24"/>
        </w:rPr>
        <w:t xml:space="preserve"> </w:t>
      </w:r>
      <w:r>
        <w:rPr>
          <w:rFonts w:eastAsia="Times New Roman" w:cs="Times New Roman" w:ascii="Courier" w:hAnsi="Courier"/>
          <w:sz w:val="24"/>
          <w:szCs w:val="24"/>
          <w:u w:val="single"/>
        </w:rPr>
        <w:t>Physical Disability Waiver Services Addendum to Title XIX Participation Agreement for Home Health, Private Duty Nursing, or Personal Care Provider</w:t>
      </w:r>
      <w:r>
        <w:rPr>
          <w:rFonts w:eastAsia="Times New Roman" w:cs="Times New Roman" w:ascii="Courier" w:hAnsi="Courier"/>
          <w:sz w:val="24"/>
          <w:szCs w:val="24"/>
        </w:rPr>
        <w:t xml:space="preserve">.  This form is available at the MO HealthNet Division website under </w:t>
      </w:r>
      <w:r>
        <w:rPr>
          <w:rFonts w:eastAsia="Times New Roman" w:cs="Times New Roman" w:ascii="Courier" w:hAnsi="Courier"/>
          <w:sz w:val="24"/>
          <w:szCs w:val="24"/>
          <w:u w:val="single"/>
        </w:rPr>
        <w:t>MO HealthNet Forms</w:t>
      </w:r>
      <w:r>
        <w:rPr>
          <w:rFonts w:eastAsia="Times New Roman" w:cs="Times New Roman" w:ascii="Courier" w:hAnsi="Courier"/>
          <w:sz w:val="24"/>
          <w:szCs w:val="24"/>
        </w:rPr>
        <w:t xml:space="preserve">.  </w:t>
      </w:r>
      <w:r>
        <w:rPr>
          <w:rFonts w:eastAsia="Times New Roman" w:cs="Arial" w:ascii="Arial" w:hAnsi="Arial"/>
          <w:color w:val="000000"/>
          <w:sz w:val="24"/>
          <w:szCs w:val="24"/>
        </w:rPr>
        <w:t>This form is used for new enrollees as well as providers who decide to provide this service after they are enrolled.</w:t>
      </w:r>
      <w:r>
        <w:br w:type="page"/>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Psychologist, Professional Counselor, Social Worker (49)</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Each Psychologist, Professional Counselor, and/or Social Worker must enroll and bill individually.  Professional Counselor and Social Worker services are for patients under 21 only.  Required documentation must be submitted with the original signed agreement.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u w:val="single"/>
        </w:rPr>
        <w:t>Psychologist:</w:t>
      </w:r>
      <w:r>
        <w:rPr>
          <w:rFonts w:eastAsia="Times New Roman" w:cs="Arial" w:ascii="Arial" w:hAnsi="Arial"/>
          <w:color w:val="000000"/>
          <w:sz w:val="24"/>
          <w:szCs w:val="24"/>
        </w:rPr>
        <w:t xml:space="preserve"> must submit a copy of the current permanent license and a copy of their Medicare letter showing the individual provider name and Medicare number if enrolled with Medicare.</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u w:val="single"/>
        </w:rPr>
        <w:t>Professional Counselor or Social Worker:</w:t>
      </w:r>
      <w:r>
        <w:rPr>
          <w:rFonts w:eastAsia="Times New Roman" w:cs="Arial" w:ascii="Arial" w:hAnsi="Arial"/>
          <w:color w:val="000000"/>
          <w:sz w:val="24"/>
          <w:szCs w:val="24"/>
        </w:rPr>
        <w:t xml:space="preserve"> must submit a copy of the current permanent or provisional license.  If professional counselor or social worker is provisionally licensed, the applicant must have a license at each location of practice, and must send permanent license when it is issued.  All providers whether permanent or provisionally licensed must enroll at each location of practice.</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Provisional licensed professional counselors and social workers are not permitted to have payment made to their individual name and are not permitted to have an independent practice. Provisional licensed individuals must complete the payment information on the enrollment application with either the supervisor or employer’s name and the tax ID number assigned to the payee.  If you have questions regarding either of these issues contact your license board.</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Public Health Dept. Clinic (51)</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Required documentation must be submitted with the original signed agreement.  Out of state providers cannot enroll. Each Public Health Department must enroll individually.</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Must be listed by Department of Health &amp; Senior Services as a Public Health Dept.  One physician or each advanced practice nurse employed must be enrolled.  If the physician is enrolled, all services provided at the health department, other than advanced practice nurse services, can be filed using his/her provider number as performing provider in field 24K of the claim form.  If the advanced practice nurse is enrolled instead of a physician he/she is only permitted to be used as the performing provider for the services they actually perform, not for any other service provided by the health department.  If enrolling clinic, physicians, and/or nurses at the same time, t</w:t>
      </w:r>
      <w:r>
        <w:rPr>
          <w:rFonts w:eastAsia="Times New Roman" w:cs="Arial" w:ascii="Arial" w:hAnsi="Arial"/>
          <w:color w:val="000000"/>
          <w:sz w:val="24"/>
          <w:szCs w:val="24"/>
        </w:rPr>
        <w:t>he clinic and individual applications cannot be faxed as one transmission; each application and its required attachments must be faxed separately.</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Qualified Medicare Beneficiary (QMB) (75)</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Required documentation must be submitted with the completed enrollment application.  Out of state (non-bordering) providers cannot enroll. Each QMB provider who has a Medicare number must enroll individually.</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Must submit a copy of the current permanent license and a copy of the Medicare approval letter showing the provider name and Medicare number.  Applicants </w:t>
      </w:r>
      <w:r>
        <w:rPr>
          <w:rFonts w:eastAsia="Times New Roman" w:cs="Times New Roman" w:ascii="Courier" w:hAnsi="Courier"/>
          <w:sz w:val="24"/>
          <w:szCs w:val="24"/>
          <w:u w:val="single"/>
        </w:rPr>
        <w:t>must</w:t>
      </w:r>
      <w:r>
        <w:rPr>
          <w:rFonts w:eastAsia="Times New Roman" w:cs="Times New Roman" w:ascii="Courier" w:hAnsi="Courier"/>
          <w:sz w:val="24"/>
          <w:szCs w:val="24"/>
        </w:rPr>
        <w:t xml:space="preserve"> accept assignment and </w:t>
      </w:r>
      <w:r>
        <w:rPr>
          <w:rFonts w:eastAsia="Times New Roman" w:cs="Times New Roman" w:ascii="Courier" w:hAnsi="Courier"/>
          <w:sz w:val="24"/>
          <w:szCs w:val="24"/>
          <w:u w:val="single"/>
        </w:rPr>
        <w:t>must</w:t>
      </w:r>
      <w:r>
        <w:rPr>
          <w:rFonts w:eastAsia="Times New Roman" w:cs="Times New Roman" w:ascii="Courier" w:hAnsi="Courier"/>
          <w:sz w:val="24"/>
          <w:szCs w:val="24"/>
        </w:rPr>
        <w:t xml:space="preserve"> have seen a QMB eligible recipient before enrollment is granted.  Only QMB eligible recipients are covered under this program, many Medicare recipients are </w:t>
      </w:r>
      <w:r>
        <w:rPr>
          <w:rFonts w:eastAsia="Times New Roman" w:cs="Times New Roman" w:ascii="Courier" w:hAnsi="Courier"/>
          <w:sz w:val="24"/>
          <w:szCs w:val="24"/>
          <w:u w:val="single"/>
        </w:rPr>
        <w:t>not</w:t>
      </w:r>
      <w:r>
        <w:rPr>
          <w:rFonts w:eastAsia="Times New Roman" w:cs="Times New Roman" w:ascii="Courier" w:hAnsi="Courier"/>
          <w:sz w:val="24"/>
          <w:szCs w:val="24"/>
        </w:rPr>
        <w:t xml:space="preserve"> QMB eligible.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bookmarkStart w:id="16" w:name="57"/>
      <w:bookmarkEnd w:id="16"/>
      <w:r>
        <w:rPr>
          <w:rFonts w:eastAsia="Times New Roman" w:cs="Times New Roman" w:ascii="Courier" w:hAnsi="Courier"/>
          <w:b/>
          <w:bCs/>
          <w:sz w:val="24"/>
          <w:szCs w:val="24"/>
        </w:rPr>
        <w:t>Rehabilitation Center - Outpatient (57)</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Required documentation must be submitted with the completed enrollment application.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Must be certified by Department of Health &amp; Senior Services&amp; Medicare.  Submit a copy of the Medicare Rehabilitation approval letter showing the provider name and Medicare number.</w:t>
      </w:r>
      <w:r>
        <w:br w:type="page"/>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Rural Health Clinic (RHC) (59)</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Required documentation must be submitted with the original signed agreement. Out of state (non-bordering) providers cannot enroll.  Each RHC that is Medicare certified must enroll and bill separately.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Must submit a copy of the RHC Medicare approval letter showing the provider name and Medicare number and the RHC rate letter.  Individual practitioners may only bill for NON-RHC services.</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Individual providers at a RHC may also maintain a clinic/group and individual NPI numbers at the rural health location.  However, per the Centers for Medicare &amp; Medicaid Services (CMS) the following specific documentation </w:t>
      </w:r>
      <w:r>
        <w:rPr>
          <w:rFonts w:eastAsia="Times New Roman" w:cs="Arial" w:ascii="Arial" w:hAnsi="Arial"/>
          <w:sz w:val="24"/>
          <w:szCs w:val="24"/>
          <w:u w:val="single"/>
        </w:rPr>
        <w:t>must</w:t>
      </w:r>
      <w:r>
        <w:rPr>
          <w:rFonts w:eastAsia="Times New Roman" w:cs="Arial" w:ascii="Arial" w:hAnsi="Arial"/>
          <w:sz w:val="24"/>
          <w:szCs w:val="24"/>
        </w:rPr>
        <w:t xml:space="preserve"> be maintained by the provider and made available to the state Medicaid agency, upon request, which includes: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A list of services that will be provided on site through the clinic/group and practitioner NPI numbers;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Documentation of the costs associated with services provided through the clinic/group and practitioners; and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Contract between the provider and the RHC defining which services provided off-site will be provided through the clinic/group and practitioners and which will be provided as an employee of the RHC. The list of on-site services and the contract for off-site services must be submitted with the RHC annual cost report.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u w:val="single"/>
        </w:rPr>
        <w:t>Please note</w:t>
      </w:r>
      <w:r>
        <w:rPr>
          <w:rFonts w:eastAsia="Times New Roman" w:cs="Arial" w:ascii="Arial" w:hAnsi="Arial"/>
          <w:b/>
          <w:bCs/>
          <w:sz w:val="24"/>
          <w:szCs w:val="24"/>
        </w:rPr>
        <w:t>:</w:t>
      </w:r>
      <w:r>
        <w:rPr>
          <w:rFonts w:eastAsia="Times New Roman" w:cs="Arial" w:ascii="Arial" w:hAnsi="Arial"/>
          <w:sz w:val="24"/>
          <w:szCs w:val="24"/>
        </w:rPr>
        <w:t xml:space="preserve"> The costs associated with services provided through the clinic/group and practitioners NPI number, off and on-site, must be excluded from the cost report submitted to the Medicare intermediary for the RHC.  The RHC rate is based on the actual costs associated with the RHC services only, therefore, any changes in the costs reported is reflected in the RHC rate.  </w:t>
      </w:r>
      <w:r>
        <w:rPr>
          <w:rFonts w:eastAsia="Times New Roman" w:cs="Arial" w:ascii="Arial" w:hAnsi="Arial"/>
          <w:i/>
          <w:iCs/>
          <w:sz w:val="24"/>
          <w:szCs w:val="24"/>
        </w:rPr>
        <w:t>The list of on-site services and the contract for off-site services must be submitted with the RHC annual cost report.</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Speech/Language Therapy (46)</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These services are for patients under 21 only.  Required documentation must be submitted with the original signed agreement.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Must submit a copy of current permanent Speech Language Pathologist license.  If enrolling with a school you may submit a copy of the current permanent Teacher Certificate showing speech. </w:t>
      </w:r>
      <w:r>
        <w:rPr>
          <w:rFonts w:eastAsia="Times New Roman" w:cs="Times New Roman" w:ascii="Courier" w:hAnsi="Courier"/>
          <w:sz w:val="24"/>
          <w:szCs w:val="24"/>
          <w:u w:val="single"/>
        </w:rPr>
        <w:t>Provisional license or provisional Teacher Certificate is not acceptable.</w:t>
      </w:r>
      <w:r>
        <w:rPr>
          <w:rFonts w:eastAsia="Times New Roman" w:cs="Times New Roman" w:ascii="Courier" w:hAnsi="Courier"/>
          <w:sz w:val="24"/>
          <w:szCs w:val="24"/>
        </w:rPr>
        <w:t xml:space="preserve"> Each therapist must enroll individually. </w:t>
      </w:r>
      <w:r>
        <w:br w:type="page"/>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Teaching Institution Department (hospital based) (54)</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Required documentation must be submitted with the original signed agreement.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If each department has a clinic/group Medicare number then each department must enroll and all practitioners in each department must be enrolled individually.  If one Part B clinic/group Medicare number is issued for the entire hospital then only one </w:t>
      </w:r>
      <w:r>
        <w:rPr>
          <w:rFonts w:eastAsia="Times New Roman" w:cs="Times New Roman" w:ascii="Courier" w:hAnsi="Courier"/>
          <w:sz w:val="24"/>
          <w:szCs w:val="24"/>
          <w:u w:val="single"/>
        </w:rPr>
        <w:t>All Department</w:t>
      </w:r>
      <w:r>
        <w:rPr>
          <w:rFonts w:eastAsia="Times New Roman" w:cs="Times New Roman" w:ascii="Courier" w:hAnsi="Courier"/>
          <w:sz w:val="24"/>
          <w:szCs w:val="24"/>
        </w:rPr>
        <w:t xml:space="preserve"> number is issued.  If enrolling the department, physicians, and/or other individual practitioners at the same time, the clinic/group and individual applications cannot be faxed as one transmission; each application and its required attachments must be faxed separately.</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Teaching Institution (not hospital based) (55)</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Required documentation must be submitted with the original signed agreement.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Must submit a copy of the clinic/group Medicare letter showing the department provider name, department Medicare number, and individual members of the department and their Medicare numbers.  If the departments are not enrolled with Medicare separately they are not enrolled with MO HealthNet separately.  All individuals practicing in each department must be enrolled individually. Attach a cover letter stating the individual provider names practicing in each department. If enrolling the department, physicians, and/or other individual practitioners at the same time, the clinic and individual applications cannot be faxed as one transmission; each application and its required attachments must be faxed separately.</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Third Party Assessor - Reassessments (27)</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Applicant must have an active Personal Care (26), Homemaker/Chore/Respite (28) or Adult Day Care (29) enrollment to apply for a Third Party Assessor provider number. Out of state providers cannot enroll.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Applicants must submit the required documents found at: </w:t>
      </w:r>
      <w:r>
        <w:rPr>
          <w:rFonts w:eastAsia="Times New Roman" w:cs="Arial" w:ascii="Arial" w:hAnsi="Arial"/>
          <w:color w:val="000000"/>
          <w:sz w:val="24"/>
          <w:szCs w:val="24"/>
        </w:rPr>
        <w:br/>
      </w:r>
      <w:r>
        <w:rPr>
          <w:rFonts w:eastAsia="Times New Roman" w:cs="Times New Roman" w:ascii="Courier" w:hAnsi="Courier"/>
          <w:sz w:val="24"/>
          <w:szCs w:val="24"/>
        </w:rPr>
        <w:t>http://mmac.mo.gov/providers/provider-enrollment/home-and-community-based-services/reassessment-packet/.</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Questions can be directed to: mmac.ihscontracts@dss.mo.gov.</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xml:space="preserve">X-Ray – Portable X-Ray/IDTF (71)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Required documentation must be submitted with the original signed agreement.  Out of state (non-bordering) providers cannot enroll.</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Must be certified through the Department of Health and Senior Services as a Portable X-Ray or IDTF and must submit a copy of the Portable X-Ray or IDTF Medicare approval letter.  Out of state (non-bordering) providers cannot enroll.  Individuals working for a Portable X-Ray or IDTF cannot enroll since all services are covered under the Portable X-Ray or IDTF.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0" w:after="0"/>
        <w:rPr>
          <w:rFonts w:ascii="Courier" w:hAnsi="Courier" w:eastAsia="Times New Roman" w:cs="Times New Roman"/>
          <w:sz w:val="24"/>
          <w:szCs w:val="24"/>
        </w:rPr>
      </w:pPr>
      <w:bookmarkStart w:id="17" w:name="out"/>
      <w:bookmarkEnd w:id="17"/>
      <w:r>
        <w:rPr>
          <w:rFonts w:eastAsia="Times New Roman" w:cs="Arial" w:ascii="Arial" w:hAnsi="Arial"/>
          <w:b/>
          <w:bCs/>
          <w:sz w:val="24"/>
          <w:szCs w:val="24"/>
        </w:rPr>
        <w:t>OUT OF STATE (NON-BORDERING) APPLICANTS/PROVIDERS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u w:val="single"/>
        </w:rPr>
        <w:t>Enrollment requirements for out of state (non-bordering) applicants:</w:t>
      </w:r>
      <w:r>
        <w:rPr>
          <w:rFonts w:eastAsia="Times New Roman" w:cs="Arial" w:ascii="Arial" w:hAnsi="Arial"/>
          <w:sz w:val="24"/>
          <w:szCs w:val="24"/>
        </w:rPr>
        <w:t xml:space="preserve">  MO HealthNet recipients are required to obtain services from Missouri or bordering state providers.  If a </w:t>
      </w:r>
      <w:r>
        <w:rPr>
          <w:rFonts w:eastAsia="Times New Roman" w:cs="Arial" w:ascii="Arial" w:hAnsi="Arial"/>
          <w:sz w:val="24"/>
          <w:szCs w:val="24"/>
          <w:u w:val="single"/>
        </w:rPr>
        <w:t>MO HealthNet participant leaves the state of Missouri</w:t>
      </w:r>
      <w:r>
        <w:rPr>
          <w:rFonts w:eastAsia="Times New Roman" w:cs="Arial" w:ascii="Arial" w:hAnsi="Arial"/>
          <w:sz w:val="24"/>
          <w:szCs w:val="24"/>
        </w:rPr>
        <w:t xml:space="preserve"> and requires services, one of the following conditions must be met before the services are considered for reimbursement: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Missouri Medicaid </w:t>
      </w:r>
      <w:r>
        <w:rPr>
          <w:rFonts w:eastAsia="Times New Roman" w:cs="Arial" w:ascii="Arial" w:hAnsi="Arial"/>
          <w:i/>
          <w:iCs/>
          <w:color w:val="000000"/>
          <w:sz w:val="24"/>
          <w:szCs w:val="24"/>
        </w:rPr>
        <w:t>considers</w:t>
      </w:r>
      <w:r>
        <w:rPr>
          <w:rFonts w:eastAsia="Times New Roman" w:cs="Arial" w:ascii="Arial" w:hAnsi="Arial"/>
          <w:color w:val="000000"/>
          <w:sz w:val="24"/>
          <w:szCs w:val="24"/>
        </w:rPr>
        <w:t xml:space="preserve"> enrollment of an out of state provider </w:t>
      </w:r>
      <w:r>
        <w:rPr>
          <w:rFonts w:eastAsia="Times New Roman" w:cs="Arial" w:ascii="Arial" w:hAnsi="Arial"/>
          <w:i/>
          <w:iCs/>
          <w:color w:val="000000"/>
          <w:sz w:val="24"/>
          <w:szCs w:val="24"/>
        </w:rPr>
        <w:t>if</w:t>
      </w:r>
      <w:r>
        <w:rPr>
          <w:rFonts w:eastAsia="Times New Roman" w:cs="Arial" w:ascii="Arial" w:hAnsi="Arial"/>
          <w:color w:val="000000"/>
          <w:sz w:val="24"/>
          <w:szCs w:val="24"/>
        </w:rPr>
        <w:t xml:space="preserve"> at least one of the following conditions is met: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Services were a result of a MEDICAL EMERGENCY* (including ambulance);</w:t>
      </w:r>
    </w:p>
    <w:p>
      <w:pPr>
        <w:pStyle w:val="Normal"/>
        <w:spacing w:lineRule="auto" w:line="240" w:before="0" w:after="0"/>
        <w:ind w:left="180" w:hanging="0"/>
        <w:rPr>
          <w:rFonts w:ascii="Courier" w:hAnsi="Courier" w:eastAsia="Times New Roman" w:cs="Times New Roman"/>
          <w:sz w:val="24"/>
          <w:szCs w:val="24"/>
        </w:rPr>
      </w:pPr>
      <w:r>
        <w:rPr>
          <w:rFonts w:eastAsia="Times New Roman" w:cs="Arial" w:ascii="Arial" w:hAnsi="Arial"/>
          <w:color w:val="000000"/>
          <w:sz w:val="24"/>
          <w:szCs w:val="24"/>
        </w:rPr>
        <w:t xml:space="preserve">*Emergency services are defined as those services provided in a hospital, clinic, office or other facility that is equipped to furnish the required care, after sudden onset of medical condition manifesting itself by acute symptoms of sufficient severity (including severe pain) that the absence of </w:t>
      </w:r>
      <w:r>
        <w:rPr>
          <w:rFonts w:eastAsia="Times New Roman" w:cs="Arial" w:ascii="Arial" w:hAnsi="Arial"/>
          <w:i/>
          <w:iCs/>
          <w:color w:val="000000"/>
          <w:sz w:val="24"/>
          <w:szCs w:val="24"/>
        </w:rPr>
        <w:t>immediate</w:t>
      </w:r>
      <w:r>
        <w:rPr>
          <w:rFonts w:eastAsia="Times New Roman" w:cs="Arial" w:ascii="Arial" w:hAnsi="Arial"/>
          <w:color w:val="000000"/>
          <w:sz w:val="24"/>
          <w:szCs w:val="24"/>
        </w:rPr>
        <w:t xml:space="preserve"> medical attention could reasonably be expected to result in (a) placing the patient health in serious jeopardy; (b) serious impairment to bodily functions; or a serious dysfunction of any body organ or part.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Services were provided to a </w:t>
      </w:r>
      <w:r>
        <w:rPr>
          <w:rFonts w:eastAsia="Times New Roman" w:cs="Arial" w:ascii="Arial" w:hAnsi="Arial"/>
          <w:i/>
          <w:iCs/>
          <w:color w:val="000000"/>
          <w:sz w:val="24"/>
          <w:szCs w:val="24"/>
        </w:rPr>
        <w:t>MEDICARE/MO HEALTHNET PARTICIPANT</w:t>
      </w:r>
      <w:r>
        <w:rPr>
          <w:rFonts w:eastAsia="Times New Roman" w:cs="Arial" w:ascii="Arial" w:hAnsi="Arial"/>
          <w:color w:val="000000"/>
          <w:sz w:val="24"/>
          <w:szCs w:val="24"/>
        </w:rPr>
        <w:t xml:space="preserve"> with Medicare as primary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   </w:t>
      </w:r>
      <w:r>
        <w:rPr>
          <w:rFonts w:eastAsia="Times New Roman" w:cs="Arial" w:ascii="Arial" w:hAnsi="Arial"/>
          <w:color w:val="000000"/>
          <w:sz w:val="24"/>
          <w:szCs w:val="24"/>
        </w:rPr>
        <w:t>payor;</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Provider of service is located in a </w:t>
      </w:r>
      <w:r>
        <w:rPr>
          <w:rFonts w:eastAsia="Times New Roman" w:cs="Arial" w:ascii="Arial" w:hAnsi="Arial"/>
          <w:i/>
          <w:iCs/>
          <w:color w:val="000000"/>
          <w:sz w:val="24"/>
          <w:szCs w:val="24"/>
        </w:rPr>
        <w:t>BORDERING STATE OF MISSOURI</w:t>
      </w:r>
      <w:r>
        <w:rPr>
          <w:rFonts w:eastAsia="Times New Roman" w:cs="Arial" w:ascii="Arial" w:hAnsi="Arial"/>
          <w:color w:val="000000"/>
          <w:sz w:val="24"/>
          <w:szCs w:val="24"/>
        </w:rPr>
        <w: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Services were provided to a</w:t>
      </w:r>
      <w:r>
        <w:rPr>
          <w:rFonts w:eastAsia="Times New Roman" w:cs="Arial" w:ascii="Arial" w:hAnsi="Arial"/>
          <w:i/>
          <w:iCs/>
          <w:color w:val="000000"/>
          <w:sz w:val="24"/>
          <w:szCs w:val="24"/>
        </w:rPr>
        <w:t xml:space="preserve"> FOSTER CARE CHILD</w:t>
      </w:r>
      <w:r>
        <w:rPr>
          <w:rFonts w:eastAsia="Times New Roman" w:cs="Arial" w:ascii="Arial" w:hAnsi="Arial"/>
          <w:color w:val="000000"/>
          <w:sz w:val="24"/>
          <w:szCs w:val="24"/>
        </w:rPr>
        <w:t xml:space="preserve"> not residing in Missouri**</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Services were provided by an </w:t>
      </w:r>
      <w:r>
        <w:rPr>
          <w:rFonts w:eastAsia="Times New Roman" w:cs="Arial" w:ascii="Arial" w:hAnsi="Arial"/>
          <w:i/>
          <w:iCs/>
          <w:color w:val="000000"/>
          <w:sz w:val="24"/>
          <w:szCs w:val="24"/>
        </w:rPr>
        <w:t>INDEPENDENT LAB</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Services were </w:t>
      </w:r>
      <w:r>
        <w:rPr>
          <w:rFonts w:eastAsia="Times New Roman" w:cs="Arial" w:ascii="Arial" w:hAnsi="Arial"/>
          <w:i/>
          <w:iCs/>
          <w:color w:val="000000"/>
          <w:sz w:val="24"/>
          <w:szCs w:val="24"/>
        </w:rPr>
        <w:t>PRIOR AUTHORIZED</w:t>
      </w:r>
      <w:r>
        <w:rPr>
          <w:rFonts w:eastAsia="Times New Roman" w:cs="Arial" w:ascii="Arial" w:hAnsi="Arial"/>
          <w:color w:val="000000"/>
          <w:sz w:val="24"/>
          <w:szCs w:val="24"/>
        </w:rPr>
        <w:t xml:space="preserve"> by the Missouri State consultant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xml:space="preserve">   </w:t>
      </w:r>
      <w:r>
        <w:rPr>
          <w:rFonts w:eastAsia="Times New Roman" w:cs="Arial" w:ascii="Arial" w:hAnsi="Arial"/>
          <w:color w:val="000000"/>
          <w:sz w:val="24"/>
          <w:szCs w:val="24"/>
        </w:rPr>
        <w:t>**Services which routinely require prior authorization or have other limitations continues to require prior authorization and be subject to established limitation, policies and procedures applicable to the MO HealthNet programs.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u w:val="single"/>
        </w:rPr>
        <w:t>When the particiapnt is in Missouri and receiving services from an out of state provider:</w:t>
      </w:r>
      <w:r>
        <w:rPr>
          <w:rFonts w:eastAsia="Times New Roman" w:cs="Arial" w:ascii="Arial" w:hAnsi="Arial"/>
          <w:sz w:val="24"/>
          <w:szCs w:val="24"/>
        </w:rPr>
        <w:t>  MO HealthNet considers enrollment of an out of state (non-bordering) provider only if Medicare coinsurance and/or deductible amounts on covered services are provided to patients who have both MO HealthNet and Medicare, or if the item/services needed are</w:t>
      </w:r>
      <w:r>
        <w:rPr>
          <w:rFonts w:eastAsia="Times New Roman" w:cs="Arial" w:ascii="Arial" w:hAnsi="Arial"/>
          <w:sz w:val="24"/>
          <w:szCs w:val="24"/>
          <w:u w:val="single"/>
        </w:rPr>
        <w:t xml:space="preserve"> not</w:t>
      </w:r>
      <w:r>
        <w:rPr>
          <w:rFonts w:eastAsia="Times New Roman" w:cs="Arial" w:ascii="Arial" w:hAnsi="Arial"/>
          <w:b/>
          <w:bCs/>
          <w:sz w:val="24"/>
          <w:szCs w:val="24"/>
        </w:rPr>
        <w:t xml:space="preserve"> </w:t>
      </w:r>
      <w:r>
        <w:rPr>
          <w:rFonts w:eastAsia="Times New Roman" w:cs="Arial" w:ascii="Arial" w:hAnsi="Arial"/>
          <w:sz w:val="24"/>
          <w:szCs w:val="24"/>
        </w:rPr>
        <w:t xml:space="preserve">available in Missouri or a bordering state of Missouri.  If prior authorization is approved and reimbursement is received for equipment, supplies, or services for a MO HealthNet patient who is </w:t>
      </w:r>
      <w:r>
        <w:rPr>
          <w:rFonts w:eastAsia="Times New Roman" w:cs="Arial" w:ascii="Arial" w:hAnsi="Arial"/>
          <w:sz w:val="24"/>
          <w:szCs w:val="24"/>
          <w:u w:val="single"/>
        </w:rPr>
        <w:t>not</w:t>
      </w:r>
      <w:r>
        <w:rPr>
          <w:rFonts w:eastAsia="Times New Roman" w:cs="Arial" w:ascii="Arial" w:hAnsi="Arial"/>
          <w:sz w:val="24"/>
          <w:szCs w:val="24"/>
        </w:rPr>
        <w:t xml:space="preserve"> Medicare eligible, or for services that </w:t>
      </w:r>
      <w:r>
        <w:rPr>
          <w:rFonts w:eastAsia="Times New Roman" w:cs="Arial" w:ascii="Arial" w:hAnsi="Arial"/>
          <w:sz w:val="24"/>
          <w:szCs w:val="24"/>
          <w:u w:val="single"/>
        </w:rPr>
        <w:t>are</w:t>
      </w:r>
      <w:r>
        <w:rPr>
          <w:rFonts w:eastAsia="Times New Roman" w:cs="Arial" w:ascii="Arial" w:hAnsi="Arial"/>
          <w:sz w:val="24"/>
          <w:szCs w:val="24"/>
        </w:rPr>
        <w:t xml:space="preserve"> available in Missouri or a bordering state, reimbursement may be recouped on any amounts paid.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If the recipient is enrolled with a Missouri MC+ health plan on the date(s) of service provided, the provider must contact the MC+ health plan concerning the services.  It is not necessary to enroll with MO HealthNet unless the services are for recipients who ARE NOT enrolled with a Managed Care Health Plan </w:t>
      </w:r>
      <w:r>
        <w:rPr>
          <w:rFonts w:eastAsia="Times New Roman" w:cs="Arial" w:ascii="Arial" w:hAnsi="Arial"/>
          <w:sz w:val="24"/>
          <w:szCs w:val="24"/>
          <w:u w:val="single"/>
        </w:rPr>
        <w:t>and</w:t>
      </w:r>
      <w:r>
        <w:rPr>
          <w:rFonts w:eastAsia="Times New Roman" w:cs="Arial" w:ascii="Arial" w:hAnsi="Arial"/>
          <w:sz w:val="24"/>
          <w:szCs w:val="24"/>
        </w:rPr>
        <w:t xml:space="preserve"> one of the conditions stated above is met.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If the claim </w:t>
      </w:r>
      <w:r>
        <w:rPr>
          <w:rFonts w:eastAsia="Times New Roman" w:cs="Arial" w:ascii="Arial" w:hAnsi="Arial"/>
          <w:sz w:val="24"/>
          <w:szCs w:val="24"/>
          <w:u w:val="single"/>
        </w:rPr>
        <w:t>DOES NOT</w:t>
      </w:r>
      <w:r>
        <w:rPr>
          <w:rFonts w:eastAsia="Times New Roman" w:cs="Arial" w:ascii="Arial" w:hAnsi="Arial"/>
          <w:sz w:val="24"/>
          <w:szCs w:val="24"/>
        </w:rPr>
        <w:t xml:space="preserve"> meet one of the specific conditions listed above, the participant is responsible for the services, and enrollment is </w:t>
      </w:r>
      <w:r>
        <w:rPr>
          <w:rFonts w:eastAsia="Times New Roman" w:cs="Arial" w:ascii="Arial" w:hAnsi="Arial"/>
          <w:sz w:val="24"/>
          <w:szCs w:val="24"/>
          <w:u w:val="single"/>
        </w:rPr>
        <w:t>not</w:t>
      </w:r>
      <w:r>
        <w:rPr>
          <w:rFonts w:eastAsia="Times New Roman" w:cs="Arial" w:ascii="Arial" w:hAnsi="Arial"/>
          <w:sz w:val="24"/>
          <w:szCs w:val="24"/>
        </w:rPr>
        <w:t xml:space="preserve"> granted.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pPr>
      <w:r>
        <w:rPr>
          <w:rFonts w:eastAsia="Times New Roman" w:cs="Arial" w:ascii="Arial" w:hAnsi="Arial"/>
          <w:sz w:val="24"/>
          <w:szCs w:val="24"/>
        </w:rPr>
        <w:t xml:space="preserve">If the claim meets one of the specific conditions listed above contact the Provider Enrollment Unit via email at: </w:t>
      </w:r>
      <w:hyperlink r:id="rId5">
        <w:r>
          <w:rPr>
            <w:rStyle w:val="InternetLink"/>
            <w:rFonts w:eastAsia="Times New Roman" w:cs="Times New Roman" w:ascii="Courier" w:hAnsi="Courier"/>
            <w:sz w:val="24"/>
            <w:szCs w:val="24"/>
            <w:u w:val="single"/>
          </w:rPr>
          <w:t>providerenrollment@dss.mo.gov</w:t>
        </w:r>
      </w:hyperlink>
      <w:r>
        <w:rPr>
          <w:rFonts w:eastAsia="Times New Roman" w:cs="Arial" w:ascii="Arial" w:hAnsi="Arial"/>
          <w:sz w:val="24"/>
          <w:szCs w:val="24"/>
        </w:rPr>
        <w:t xml:space="preserve"> for the proper enrollment forms, have the particiapnt ID and date of service available.  </w:t>
      </w:r>
      <w:r>
        <w:rPr>
          <w:rFonts w:eastAsia="Times New Roman" w:cs="Arial" w:ascii="Arial" w:hAnsi="Arial"/>
          <w:sz w:val="24"/>
          <w:szCs w:val="24"/>
          <w:u w:val="single"/>
        </w:rPr>
        <w:t>All services must meet timely filing requirements</w:t>
      </w:r>
      <w:r>
        <w:rPr>
          <w:rFonts w:eastAsia="Times New Roman" w:cs="Arial" w:ascii="Arial" w:hAnsi="Arial"/>
          <w:sz w:val="24"/>
          <w:szCs w:val="24"/>
        </w:rPr>
        <w:t xml:space="preserve">. </w:t>
      </w:r>
    </w:p>
    <w:p>
      <w:pPr>
        <w:pStyle w:val="Normal"/>
        <w:keepNext/>
        <w:numPr>
          <w:ilvl w:val="0"/>
          <w:numId w:val="0"/>
        </w:numPr>
        <w:spacing w:lineRule="auto" w:line="240" w:before="0" w:after="0"/>
        <w:jc w:val="center"/>
        <w:outlineLvl w:val="4"/>
        <w:rPr>
          <w:rFonts w:ascii="Arial" w:hAnsi="Arial" w:eastAsia="Times New Roman" w:cs="Arial"/>
          <w:b/>
          <w:b/>
          <w:bCs/>
          <w:color w:val="000000"/>
          <w:sz w:val="24"/>
          <w:szCs w:val="24"/>
          <w:u w:val="single"/>
        </w:rPr>
      </w:pPr>
      <w:r>
        <w:rPr>
          <w:rFonts w:eastAsia="Times New Roman" w:cs="Arial" w:ascii="Arial" w:hAnsi="Arial"/>
          <w:b/>
          <w:bCs/>
          <w:color w:val="000000"/>
          <w:sz w:val="24"/>
          <w:szCs w:val="24"/>
          <w:u w:val="single"/>
        </w:rPr>
        <w:t>Submitting enrollment forms does not guarantee enrollment and receiving a provider number does not guarantee reimbursement.</w:t>
      </w:r>
      <w:r>
        <w:br w:type="page"/>
      </w:r>
    </w:p>
    <w:p>
      <w:pPr>
        <w:pStyle w:val="Normal"/>
        <w:keepNext/>
        <w:numPr>
          <w:ilvl w:val="0"/>
          <w:numId w:val="0"/>
        </w:numPr>
        <w:spacing w:lineRule="auto" w:line="240" w:before="0" w:after="0"/>
        <w:jc w:val="center"/>
        <w:outlineLvl w:val="4"/>
        <w:rPr>
          <w:rFonts w:ascii="Arial" w:hAnsi="Arial" w:eastAsia="Times New Roman" w:cs="Arial"/>
          <w:b/>
          <w:b/>
          <w:bCs/>
          <w:color w:val="000000"/>
          <w:sz w:val="24"/>
          <w:szCs w:val="24"/>
          <w:u w:val="single"/>
        </w:rPr>
      </w:pPr>
      <w:r>
        <w:rPr>
          <w:rFonts w:eastAsia="Times New Roman" w:cs="Arial" w:ascii="Arial" w:hAnsi="Arial"/>
          <w:b/>
          <w:bCs/>
          <w:color w:val="000000"/>
          <w:sz w:val="24"/>
          <w:szCs w:val="24"/>
          <w:u w:val="single"/>
        </w:rPr>
        <w:t> </w:t>
      </w:r>
    </w:p>
    <w:p>
      <w:pPr>
        <w:pStyle w:val="Normal"/>
        <w:spacing w:lineRule="auto" w:line="240" w:before="0" w:after="0"/>
        <w:jc w:val="center"/>
        <w:rPr>
          <w:rFonts w:ascii="Courier" w:hAnsi="Courier" w:eastAsia="Times New Roman" w:cs="Times New Roman"/>
          <w:sz w:val="24"/>
          <w:szCs w:val="24"/>
        </w:rPr>
      </w:pPr>
      <w:bookmarkStart w:id="18" w:name="internet"/>
      <w:bookmarkEnd w:id="18"/>
      <w:r>
        <w:rPr>
          <w:rFonts w:eastAsia="Times New Roman" w:cs="Times New Roman" w:ascii="Courier" w:hAnsi="Courier"/>
          <w:b/>
          <w:bCs/>
          <w:sz w:val="24"/>
          <w:szCs w:val="24"/>
        </w:rPr>
        <w:t>INSTRUCTIONS FOR COMPLETION OF MO HEALTHNET</w:t>
      </w:r>
      <w:r>
        <w:rPr>
          <w:rFonts w:eastAsia="Times New Roman" w:cs="Times New Roman" w:ascii="Courier" w:hAnsi="Courier"/>
          <w:sz w:val="24"/>
          <w:szCs w:val="24"/>
        </w:rPr>
        <w:t xml:space="preserve"> </w:t>
      </w:r>
    </w:p>
    <w:p>
      <w:pPr>
        <w:pStyle w:val="Normal"/>
        <w:spacing w:lineRule="auto" w:line="240" w:before="0" w:after="0"/>
        <w:jc w:val="center"/>
        <w:rPr>
          <w:rFonts w:ascii="Courier" w:hAnsi="Courier" w:eastAsia="Times New Roman" w:cs="Times New Roman"/>
          <w:sz w:val="24"/>
          <w:szCs w:val="24"/>
        </w:rPr>
      </w:pPr>
      <w:r>
        <w:rPr>
          <w:rFonts w:eastAsia="Times New Roman" w:cs="Times New Roman" w:ascii="Courier" w:hAnsi="Courier"/>
          <w:b/>
          <w:bCs/>
          <w:sz w:val="24"/>
          <w:szCs w:val="24"/>
        </w:rPr>
        <w:t>INTERNET ENROLLMENT FORMS</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u w:val="single"/>
        </w:rPr>
        <w:t>DO NOT</w:t>
      </w:r>
      <w:r>
        <w:rPr>
          <w:rFonts w:eastAsia="Times New Roman" w:cs="Times New Roman" w:ascii="Courier" w:hAnsi="Courier"/>
          <w:b/>
          <w:bCs/>
          <w:sz w:val="24"/>
          <w:szCs w:val="24"/>
        </w:rPr>
        <w:t xml:space="preserve"> USE HIGH LIGHTERS OR MARKERS ON ANY FORMS.</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FOLLOW INSTRUCTIONS CAREFULLY.</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b/>
          <w:bCs/>
          <w:sz w:val="24"/>
          <w:szCs w:val="24"/>
        </w:rPr>
        <w:t>The Provider Enrollment Application site is best viewed with the latest version of Internet Explorer, or Netscape Navigator.  This site does not support the AOL browsing software.  Please install the latest version of either Internet Explorer or Netscape Navigator before using this site.</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Instructions for each field of the MO HealthNet Enrollment Application are listed on the bottom bar of the application screen.  Use HELP for more detailed instructions on completing the enrollment application.</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If you have problems faxing or using this site contact the Help Desk at 573-635-3559.  General enrollment questions should be e-mailed to: providerenrollment@dss.mo.gov.  Please fax the signature page and required attachments in an upright position to 573-634-3105.  Make sure the forms and attachments are of good quality so when they are faxed they are legible.  Illegible forms or attachments are automatically denied.</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Altered forms are automatically denied.  Forms completed by typewriter or hand written are automatically be denied.  Fields cannot be blacked out, whited out or crossed out, writing information on the forms is not acceptable, however, the provider must sign with their original wet signature. </w:t>
      </w:r>
    </w:p>
    <w:p>
      <w:pPr>
        <w:pStyle w:val="Normal"/>
        <w:spacing w:lineRule="auto" w:line="240" w:before="0" w:after="0"/>
        <w:rPr>
          <w:rFonts w:ascii="Courier" w:hAnsi="Courier" w:eastAsia="Times New Roman" w:cs="Times New Roman"/>
          <w:sz w:val="24"/>
          <w:szCs w:val="24"/>
        </w:rPr>
      </w:pPr>
      <w:r>
        <w:rPr>
          <w:rFonts w:eastAsia="Times New Roman" w:cs="Times New Roman" w:ascii="Comic Sans MS" w:hAnsi="Comic Sans M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All forms must be completed while on the Internet before they can be submitted and printed.  Applications printed prior to being completed on the Internet are denied.  The signature page of the application and ALL REQUIRED ATTACHMENTS must be faxed in one transmission.  Partial applications are not processed.  The provider is responsible to retain printed pages of the enrollment application, including the signature page showing the original wet signature.</w:t>
      </w:r>
    </w:p>
    <w:p>
      <w:pPr>
        <w:pStyle w:val="Normal"/>
        <w:spacing w:lineRule="auto" w:line="240" w:before="0" w:after="0"/>
        <w:rPr>
          <w:rFonts w:ascii="Courier" w:hAnsi="Courier" w:eastAsia="Times New Roman" w:cs="Times New Roman"/>
          <w:sz w:val="24"/>
          <w:szCs w:val="24"/>
        </w:rPr>
      </w:pPr>
      <w:r>
        <w:rPr>
          <w:rFonts w:eastAsia="Times New Roman" w:cs="Times New Roman" w:ascii="Comic Sans MS" w:hAnsi="Comic Sans M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     </w:t>
      </w:r>
      <w:r>
        <w:rPr>
          <w:rFonts w:eastAsia="Times New Roman" w:cs="Arial" w:ascii="Arial" w:hAnsi="Arial"/>
          <w:sz w:val="24"/>
          <w:szCs w:val="24"/>
        </w:rPr>
        <w:t xml:space="preserve">1) Once all fields on the first page of the application are completed, click on </w:t>
      </w:r>
      <w:r>
        <w:rPr>
          <w:rFonts w:eastAsia="Times New Roman" w:cs="Arial" w:ascii="Arial" w:hAnsi="Arial"/>
          <w:sz w:val="24"/>
          <w:szCs w:val="24"/>
          <w:u w:val="single"/>
        </w:rPr>
        <w:t>Continue</w:t>
      </w:r>
      <w:r>
        <w:rPr>
          <w:rFonts w:eastAsia="Times New Roman" w:cs="Arial" w:ascii="Arial" w:hAnsi="Arial"/>
          <w:sz w:val="24"/>
          <w:szCs w:val="24"/>
        </w:rPr>
        <w:t xml:space="preserve">; the screen to verify the information entered appears. After all fields are verified and correct, choose: </w:t>
      </w:r>
      <w:r>
        <w:rPr>
          <w:rFonts w:eastAsia="Times New Roman" w:cs="Arial" w:ascii="Arial" w:hAnsi="Arial"/>
          <w:sz w:val="24"/>
          <w:szCs w:val="24"/>
          <w:u w:val="single"/>
        </w:rPr>
        <w:t>Edit</w:t>
      </w:r>
      <w:r>
        <w:rPr>
          <w:rFonts w:eastAsia="Times New Roman" w:cs="Arial" w:ascii="Arial" w:hAnsi="Arial"/>
          <w:sz w:val="24"/>
          <w:szCs w:val="24"/>
        </w:rPr>
        <w:t xml:space="preserve"> or </w:t>
      </w:r>
      <w:r>
        <w:rPr>
          <w:rFonts w:eastAsia="Times New Roman" w:cs="Arial" w:ascii="Arial" w:hAnsi="Arial"/>
          <w:sz w:val="24"/>
          <w:szCs w:val="24"/>
          <w:u w:val="single"/>
        </w:rPr>
        <w:t>Continue</w:t>
      </w:r>
      <w:r>
        <w:rPr>
          <w:rFonts w:eastAsia="Times New Roman" w:cs="Arial" w:ascii="Arial" w:hAnsi="Arial"/>
          <w:sz w:val="24"/>
          <w:szCs w:val="24"/>
        </w:rPr>
        <w: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               </w:t>
      </w:r>
      <w:r>
        <w:rPr>
          <w:rFonts w:eastAsia="Times New Roman" w:cs="Arial" w:ascii="Arial" w:hAnsi="Arial"/>
          <w:sz w:val="24"/>
          <w:szCs w:val="24"/>
        </w:rPr>
        <w:t xml:space="preserve">a) </w:t>
      </w:r>
      <w:r>
        <w:rPr>
          <w:rFonts w:eastAsia="Times New Roman" w:cs="Arial" w:ascii="Arial" w:hAnsi="Arial"/>
          <w:b/>
          <w:bCs/>
          <w:sz w:val="24"/>
          <w:szCs w:val="24"/>
          <w:u w:val="single"/>
        </w:rPr>
        <w:t>Edit:</w:t>
      </w:r>
      <w:r>
        <w:rPr>
          <w:rFonts w:eastAsia="Times New Roman" w:cs="Arial" w:ascii="Arial" w:hAnsi="Arial"/>
          <w:sz w:val="24"/>
          <w:szCs w:val="24"/>
        </w:rPr>
        <w:t xml:space="preserve"> returns to the previous screen and allows changes to be made to any field on the current part,</w:t>
      </w:r>
    </w:p>
    <w:p>
      <w:pPr>
        <w:pStyle w:val="Normal"/>
        <w:spacing w:lineRule="auto" w:line="240" w:before="0" w:after="0"/>
        <w:ind w:left="1170" w:hanging="0"/>
        <w:rPr>
          <w:rFonts w:ascii="Courier" w:hAnsi="Courier" w:eastAsia="Times New Roman" w:cs="Times New Roman"/>
          <w:sz w:val="24"/>
          <w:szCs w:val="24"/>
        </w:rPr>
      </w:pPr>
      <w:r>
        <w:rPr>
          <w:rFonts w:eastAsia="Times New Roman" w:cs="Arial" w:ascii="Arial" w:hAnsi="Arial"/>
          <w:sz w:val="24"/>
          <w:szCs w:val="24"/>
        </w:rPr>
        <w:t>or to enter information in fields that may have been missed.</w:t>
      </w:r>
    </w:p>
    <w:p>
      <w:pPr>
        <w:pStyle w:val="Normal"/>
        <w:spacing w:lineRule="auto" w:line="240" w:before="0" w:after="0"/>
        <w:rPr>
          <w:rFonts w:ascii="Courier" w:hAnsi="Courier" w:eastAsia="Times New Roman" w:cs="Times New Roman"/>
          <w:sz w:val="24"/>
          <w:szCs w:val="24"/>
        </w:rPr>
      </w:pPr>
      <w:r>
        <w:rPr>
          <w:rFonts w:eastAsia="Times New Roman" w:cs="Times New Roman" w:ascii="Comic Sans MS" w:hAnsi="Comic Sans MS"/>
          <w:sz w:val="24"/>
          <w:szCs w:val="24"/>
        </w:rPr>
        <w:t> </w:t>
      </w:r>
    </w:p>
    <w:p>
      <w:pPr>
        <w:pStyle w:val="Normal"/>
        <w:spacing w:lineRule="auto" w:line="240" w:before="0" w:after="0"/>
        <w:ind w:left="720" w:hanging="0"/>
        <w:rPr>
          <w:rFonts w:ascii="Courier" w:hAnsi="Courier" w:eastAsia="Times New Roman" w:cs="Times New Roman"/>
          <w:sz w:val="24"/>
          <w:szCs w:val="24"/>
        </w:rPr>
      </w:pPr>
      <w:r>
        <w:rPr>
          <w:rFonts w:eastAsia="Times New Roman" w:cs="Arial" w:ascii="Arial" w:hAnsi="Arial"/>
          <w:sz w:val="24"/>
          <w:szCs w:val="24"/>
        </w:rPr>
        <w:t xml:space="preserve">   </w:t>
      </w:r>
      <w:r>
        <w:rPr>
          <w:rFonts w:eastAsia="Times New Roman" w:cs="Arial" w:ascii="Arial" w:hAnsi="Arial"/>
          <w:sz w:val="24"/>
          <w:szCs w:val="24"/>
        </w:rPr>
        <w:t>b)</w:t>
      </w:r>
      <w:r>
        <w:rPr>
          <w:rFonts w:eastAsia="Times New Roman" w:cs="Arial" w:ascii="Arial" w:hAnsi="Arial"/>
          <w:b/>
          <w:bCs/>
          <w:sz w:val="24"/>
          <w:szCs w:val="24"/>
        </w:rPr>
        <w:t xml:space="preserve"> </w:t>
      </w:r>
      <w:r>
        <w:rPr>
          <w:rFonts w:eastAsia="Times New Roman" w:cs="Arial" w:ascii="Arial" w:hAnsi="Arial"/>
          <w:b/>
          <w:bCs/>
          <w:sz w:val="24"/>
          <w:szCs w:val="24"/>
          <w:u w:val="single"/>
        </w:rPr>
        <w:t>Continue:</w:t>
      </w:r>
      <w:r>
        <w:rPr>
          <w:rFonts w:eastAsia="Times New Roman" w:cs="Arial" w:ascii="Arial" w:hAnsi="Arial"/>
          <w:sz w:val="24"/>
          <w:szCs w:val="24"/>
        </w:rPr>
        <w:t xml:space="preserve"> takes applicant to the print page. Your choices from this screen are to:</w:t>
      </w:r>
    </w:p>
    <w:p>
      <w:pPr>
        <w:pStyle w:val="Normal"/>
        <w:spacing w:lineRule="auto" w:line="240" w:before="0" w:after="0"/>
        <w:rPr>
          <w:rFonts w:ascii="Courier" w:hAnsi="Courier" w:eastAsia="Times New Roman" w:cs="Times New Roman"/>
          <w:sz w:val="24"/>
          <w:szCs w:val="24"/>
        </w:rPr>
      </w:pPr>
      <w:r>
        <w:rPr>
          <w:rFonts w:eastAsia="Times New Roman" w:cs="Times New Roman" w:ascii="Comic Sans MS" w:hAnsi="Comic Sans MS"/>
          <w:sz w:val="24"/>
          <w:szCs w:val="24"/>
        </w:rPr>
        <w:t> </w:t>
      </w:r>
    </w:p>
    <w:p>
      <w:pPr>
        <w:pStyle w:val="Normal"/>
        <w:spacing w:lineRule="auto" w:line="240" w:before="0" w:after="0"/>
        <w:ind w:left="1800" w:hanging="0"/>
        <w:rPr>
          <w:rFonts w:ascii="Courier" w:hAnsi="Courier" w:eastAsia="Times New Roman" w:cs="Times New Roman"/>
          <w:sz w:val="24"/>
          <w:szCs w:val="24"/>
        </w:rPr>
      </w:pPr>
      <w:r>
        <w:rPr>
          <w:rFonts w:eastAsia="Times New Roman" w:cs="Arial" w:ascii="Arial" w:hAnsi="Arial"/>
          <w:sz w:val="24"/>
          <w:szCs w:val="24"/>
        </w:rPr>
        <w:t xml:space="preserve">i) </w:t>
      </w:r>
      <w:r>
        <w:rPr>
          <w:rFonts w:eastAsia="Times New Roman" w:cs="Arial" w:ascii="Arial" w:hAnsi="Arial"/>
          <w:b/>
          <w:bCs/>
          <w:sz w:val="24"/>
          <w:szCs w:val="24"/>
          <w:u w:val="single"/>
        </w:rPr>
        <w:t>Print for Your Records:</w:t>
      </w:r>
      <w:r>
        <w:rPr>
          <w:rFonts w:eastAsia="Times New Roman" w:cs="Arial" w:ascii="Arial" w:hAnsi="Arial"/>
          <w:sz w:val="24"/>
          <w:szCs w:val="24"/>
        </w:rPr>
        <w:t xml:space="preserve"> allows applicants the opportunity to print their application and </w:t>
      </w:r>
    </w:p>
    <w:p>
      <w:pPr>
        <w:pStyle w:val="Normal"/>
        <w:spacing w:lineRule="auto" w:line="240" w:before="0" w:after="0"/>
        <w:ind w:left="2000" w:hanging="0"/>
        <w:rPr>
          <w:rFonts w:ascii="Courier" w:hAnsi="Courier" w:eastAsia="Times New Roman" w:cs="Times New Roman"/>
          <w:sz w:val="24"/>
          <w:szCs w:val="24"/>
        </w:rPr>
      </w:pPr>
      <w:r>
        <w:rPr>
          <w:rFonts w:eastAsia="Times New Roman" w:cs="Arial" w:ascii="Arial" w:hAnsi="Arial"/>
          <w:sz w:val="24"/>
          <w:szCs w:val="24"/>
        </w:rPr>
        <w:t xml:space="preserve">retain for audit purposes. Each part must be printed </w:t>
      </w:r>
      <w:r>
        <w:rPr>
          <w:rFonts w:eastAsia="Times New Roman" w:cs="Arial" w:ascii="Arial" w:hAnsi="Arial"/>
          <w:b/>
          <w:bCs/>
          <w:sz w:val="24"/>
          <w:szCs w:val="24"/>
        </w:rPr>
        <w:t>before</w:t>
      </w:r>
      <w:r>
        <w:rPr>
          <w:rFonts w:eastAsia="Times New Roman" w:cs="Arial" w:ascii="Arial" w:hAnsi="Arial"/>
          <w:sz w:val="24"/>
          <w:szCs w:val="24"/>
        </w:rPr>
        <w:t xml:space="preserve"> advancing to the next page. </w:t>
      </w:r>
    </w:p>
    <w:p>
      <w:pPr>
        <w:pStyle w:val="Normal"/>
        <w:spacing w:lineRule="auto" w:line="240" w:before="0" w:after="0"/>
        <w:ind w:left="2000" w:hanging="0"/>
        <w:rPr>
          <w:rFonts w:ascii="Courier" w:hAnsi="Courier" w:eastAsia="Times New Roman" w:cs="Times New Roman"/>
          <w:sz w:val="24"/>
          <w:szCs w:val="24"/>
        </w:rPr>
      </w:pPr>
      <w:r>
        <w:rPr>
          <w:rFonts w:eastAsia="Times New Roman" w:cs="Arial" w:ascii="Arial" w:hAnsi="Arial"/>
          <w:sz w:val="24"/>
          <w:szCs w:val="24"/>
        </w:rPr>
        <w:t>The Back button CANNOT be used to go back and edit or print previous pages after</w:t>
      </w:r>
    </w:p>
    <w:p>
      <w:pPr>
        <w:pStyle w:val="Normal"/>
        <w:spacing w:lineRule="auto" w:line="240" w:before="0" w:after="0"/>
        <w:ind w:left="2000" w:hanging="0"/>
        <w:rPr>
          <w:rFonts w:ascii="Courier" w:hAnsi="Courier" w:eastAsia="Times New Roman" w:cs="Times New Roman"/>
          <w:sz w:val="24"/>
          <w:szCs w:val="24"/>
        </w:rPr>
      </w:pPr>
      <w:r>
        <w:rPr>
          <w:rFonts w:eastAsia="Times New Roman" w:cs="Arial" w:ascii="Arial" w:hAnsi="Arial"/>
          <w:sz w:val="24"/>
          <w:szCs w:val="24"/>
        </w:rPr>
        <w:t>you have hit "Continue" on the review screen.</w:t>
      </w:r>
    </w:p>
    <w:p>
      <w:pPr>
        <w:pStyle w:val="Normal"/>
        <w:spacing w:lineRule="auto" w:line="240" w:before="0" w:after="0"/>
        <w:rPr>
          <w:rFonts w:ascii="Courier" w:hAnsi="Courier" w:eastAsia="Times New Roman" w:cs="Times New Roman"/>
          <w:sz w:val="24"/>
          <w:szCs w:val="24"/>
        </w:rPr>
      </w:pPr>
      <w:r>
        <w:rPr>
          <w:rFonts w:eastAsia="Times New Roman" w:cs="Times New Roman" w:ascii="Comic Sans MS" w:hAnsi="Comic Sans MS"/>
          <w:sz w:val="24"/>
          <w:szCs w:val="24"/>
        </w:rPr>
        <w:t> </w:t>
      </w:r>
    </w:p>
    <w:p>
      <w:pPr>
        <w:pStyle w:val="Normal"/>
        <w:spacing w:lineRule="auto" w:line="240" w:before="0" w:after="0"/>
        <w:ind w:left="1800" w:hanging="0"/>
        <w:rPr>
          <w:rFonts w:ascii="Courier" w:hAnsi="Courier" w:eastAsia="Times New Roman" w:cs="Times New Roman"/>
          <w:sz w:val="24"/>
          <w:szCs w:val="24"/>
        </w:rPr>
      </w:pPr>
      <w:r>
        <w:rPr>
          <w:rFonts w:eastAsia="Times New Roman" w:cs="Arial" w:ascii="Arial" w:hAnsi="Arial"/>
          <w:sz w:val="24"/>
          <w:szCs w:val="24"/>
        </w:rPr>
        <w:t xml:space="preserve">ii) </w:t>
      </w:r>
      <w:r>
        <w:rPr>
          <w:rFonts w:eastAsia="Times New Roman" w:cs="Arial" w:ascii="Arial" w:hAnsi="Arial"/>
          <w:b/>
          <w:bCs/>
          <w:sz w:val="24"/>
          <w:szCs w:val="24"/>
          <w:u w:val="single"/>
        </w:rPr>
        <w:t>Continue:</w:t>
      </w:r>
      <w:r>
        <w:rPr>
          <w:rFonts w:eastAsia="Times New Roman" w:cs="Arial" w:ascii="Arial" w:hAnsi="Arial"/>
          <w:sz w:val="24"/>
          <w:szCs w:val="24"/>
        </w:rPr>
        <w:t xml:space="preserve"> takes the applicant to the next page. </w:t>
      </w:r>
    </w:p>
    <w:p>
      <w:pPr>
        <w:pStyle w:val="Normal"/>
        <w:spacing w:lineRule="auto" w:line="240" w:before="0" w:after="0"/>
        <w:rPr>
          <w:rFonts w:ascii="Courier" w:hAnsi="Courier" w:eastAsia="Times New Roman" w:cs="Times New Roman"/>
          <w:sz w:val="24"/>
          <w:szCs w:val="24"/>
        </w:rPr>
      </w:pPr>
      <w:r>
        <w:rPr>
          <w:rFonts w:eastAsia="Times New Roman" w:cs="Times New Roman" w:ascii="Comic Sans MS" w:hAnsi="Comic Sans MS"/>
          <w:sz w:val="24"/>
          <w:szCs w:val="24"/>
        </w:rPr>
        <w:t> </w:t>
      </w:r>
    </w:p>
    <w:p>
      <w:pPr>
        <w:pStyle w:val="Normal"/>
        <w:spacing w:lineRule="auto" w:line="240" w:before="0" w:after="0"/>
        <w:ind w:left="1800" w:hanging="0"/>
        <w:rPr>
          <w:rFonts w:ascii="Courier" w:hAnsi="Courier" w:eastAsia="Times New Roman" w:cs="Times New Roman"/>
          <w:sz w:val="24"/>
          <w:szCs w:val="24"/>
        </w:rPr>
      </w:pPr>
      <w:r>
        <w:rPr>
          <w:rFonts w:eastAsia="Times New Roman" w:cs="Arial" w:ascii="Arial" w:hAnsi="Arial"/>
          <w:sz w:val="24"/>
          <w:szCs w:val="24"/>
        </w:rPr>
        <w:t xml:space="preserve">iii) </w:t>
      </w:r>
      <w:r>
        <w:rPr>
          <w:rFonts w:eastAsia="Times New Roman" w:cs="Arial" w:ascii="Arial" w:hAnsi="Arial"/>
          <w:b/>
          <w:bCs/>
          <w:sz w:val="24"/>
          <w:szCs w:val="24"/>
          <w:u w:val="single"/>
        </w:rPr>
        <w:t>Finish Remaining Pages Later:</w:t>
      </w:r>
      <w:r>
        <w:rPr>
          <w:rFonts w:eastAsia="Times New Roman" w:cs="Arial" w:ascii="Arial" w:hAnsi="Arial"/>
          <w:sz w:val="24"/>
          <w:szCs w:val="24"/>
        </w:rPr>
        <w:t xml:space="preserve"> one or more pages can be completed and retrieved</w:t>
      </w:r>
    </w:p>
    <w:p>
      <w:pPr>
        <w:pStyle w:val="Normal"/>
        <w:spacing w:lineRule="auto" w:line="240" w:before="0" w:after="0"/>
        <w:ind w:left="2100" w:hanging="0"/>
        <w:rPr>
          <w:rFonts w:ascii="Courier" w:hAnsi="Courier" w:eastAsia="Times New Roman" w:cs="Times New Roman"/>
          <w:sz w:val="24"/>
          <w:szCs w:val="24"/>
        </w:rPr>
      </w:pPr>
      <w:r>
        <w:rPr>
          <w:rFonts w:eastAsia="Times New Roman" w:cs="Arial" w:ascii="Arial" w:hAnsi="Arial"/>
          <w:sz w:val="24"/>
          <w:szCs w:val="24"/>
        </w:rPr>
        <w:t xml:space="preserve">at a later date. In order to finish remaining pages later, the full page must be completed </w:t>
      </w:r>
    </w:p>
    <w:p>
      <w:pPr>
        <w:pStyle w:val="Normal"/>
        <w:spacing w:lineRule="auto" w:line="240" w:before="0" w:after="0"/>
        <w:ind w:left="2100" w:hanging="0"/>
        <w:rPr>
          <w:rFonts w:ascii="Courier" w:hAnsi="Courier" w:eastAsia="Times New Roman" w:cs="Times New Roman"/>
          <w:sz w:val="24"/>
          <w:szCs w:val="24"/>
        </w:rPr>
      </w:pPr>
      <w:r>
        <w:rPr>
          <w:rFonts w:eastAsia="Times New Roman" w:cs="Arial" w:ascii="Arial" w:hAnsi="Arial"/>
          <w:sz w:val="24"/>
          <w:szCs w:val="24"/>
        </w:rPr>
        <w:t xml:space="preserve">before it can be it can be saved. </w:t>
      </w:r>
      <w:r>
        <w:rPr>
          <w:rFonts w:eastAsia="Times New Roman" w:cs="Arial" w:ascii="Arial" w:hAnsi="Arial"/>
          <w:sz w:val="24"/>
          <w:szCs w:val="24"/>
          <w:u w:val="single"/>
        </w:rPr>
        <w:t xml:space="preserve">The PIN number at the top of the page must be used to </w:t>
      </w:r>
    </w:p>
    <w:p>
      <w:pPr>
        <w:pStyle w:val="Normal"/>
        <w:spacing w:lineRule="auto" w:line="240" w:before="0" w:after="0"/>
        <w:ind w:left="2100" w:hanging="0"/>
        <w:rPr>
          <w:rFonts w:ascii="Courier" w:hAnsi="Courier" w:eastAsia="Times New Roman" w:cs="Times New Roman"/>
          <w:sz w:val="24"/>
          <w:szCs w:val="24"/>
        </w:rPr>
      </w:pPr>
      <w:r>
        <w:rPr>
          <w:rFonts w:eastAsia="Times New Roman" w:cs="Arial" w:ascii="Arial" w:hAnsi="Arial"/>
          <w:sz w:val="24"/>
          <w:szCs w:val="24"/>
          <w:u w:val="single"/>
        </w:rPr>
        <w:t>retrieve the application in the event that all parts of the application are completed during the same session.</w:t>
      </w:r>
      <w:r>
        <w:br w:type="page"/>
      </w:r>
    </w:p>
    <w:p>
      <w:pPr>
        <w:pStyle w:val="Normal"/>
        <w:spacing w:lineRule="auto" w:line="240" w:before="0" w:after="0"/>
        <w:ind w:left="720" w:hanging="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      </w:t>
      </w:r>
      <w:r>
        <w:rPr>
          <w:rFonts w:eastAsia="Times New Roman" w:cs="Arial" w:ascii="Arial" w:hAnsi="Arial"/>
          <w:sz w:val="24"/>
          <w:szCs w:val="24"/>
        </w:rPr>
        <w:t xml:space="preserve">2) The </w:t>
      </w:r>
      <w:r>
        <w:rPr>
          <w:rFonts w:eastAsia="Times New Roman" w:cs="Arial" w:ascii="Arial" w:hAnsi="Arial"/>
          <w:sz w:val="24"/>
          <w:szCs w:val="24"/>
          <w:u w:val="single"/>
        </w:rPr>
        <w:t>Thank You</w:t>
      </w:r>
      <w:r>
        <w:rPr>
          <w:rFonts w:eastAsia="Times New Roman" w:cs="Arial" w:ascii="Arial" w:hAnsi="Arial"/>
          <w:sz w:val="24"/>
          <w:szCs w:val="24"/>
        </w:rPr>
        <w:t xml:space="preserve"> page has additional instructions. If changes are necessary, a new application must </w:t>
      </w:r>
    </w:p>
    <w:p>
      <w:pPr>
        <w:pStyle w:val="Normal"/>
        <w:spacing w:lineRule="auto" w:line="240" w:before="0" w:after="0"/>
        <w:ind w:firstLine="720"/>
        <w:rPr>
          <w:rFonts w:ascii="Courier" w:hAnsi="Courier" w:eastAsia="Times New Roman" w:cs="Times New Roman"/>
          <w:sz w:val="24"/>
          <w:szCs w:val="24"/>
        </w:rPr>
      </w:pPr>
      <w:r>
        <w:rPr>
          <w:rFonts w:eastAsia="Times New Roman" w:cs="Arial" w:ascii="Arial" w:hAnsi="Arial"/>
          <w:sz w:val="24"/>
          <w:szCs w:val="24"/>
        </w:rPr>
        <w:t>be completed.</w:t>
      </w:r>
    </w:p>
    <w:p>
      <w:pPr>
        <w:pStyle w:val="Normal"/>
        <w:spacing w:lineRule="auto" w:line="240" w:before="0" w:after="0"/>
        <w:rPr>
          <w:rFonts w:ascii="Courier" w:hAnsi="Courier" w:eastAsia="Times New Roman" w:cs="Times New Roman"/>
          <w:sz w:val="24"/>
          <w:szCs w:val="24"/>
        </w:rPr>
      </w:pPr>
      <w:r>
        <w:rPr>
          <w:rFonts w:eastAsia="Times New Roman" w:cs="Times New Roman" w:ascii="Comic Sans MS" w:hAnsi="Comic Sans M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      </w:t>
      </w:r>
      <w:r>
        <w:rPr>
          <w:rFonts w:eastAsia="Times New Roman" w:cs="Arial" w:ascii="Arial" w:hAnsi="Arial"/>
          <w:sz w:val="24"/>
          <w:szCs w:val="24"/>
        </w:rPr>
        <w:t xml:space="preserve">3)   Clicking on </w:t>
      </w:r>
      <w:r>
        <w:rPr>
          <w:rFonts w:eastAsia="Times New Roman" w:cs="Arial" w:ascii="Arial" w:hAnsi="Arial"/>
          <w:sz w:val="24"/>
          <w:szCs w:val="24"/>
          <w:u w:val="single"/>
        </w:rPr>
        <w:t>attachment document</w:t>
      </w:r>
      <w:r>
        <w:rPr>
          <w:rFonts w:eastAsia="Times New Roman" w:cs="Arial" w:ascii="Arial" w:hAnsi="Arial"/>
          <w:sz w:val="24"/>
          <w:szCs w:val="24"/>
        </w:rPr>
        <w:t xml:space="preserve"> on the last page will take you to the document that </w:t>
      </w:r>
    </w:p>
    <w:p>
      <w:pPr>
        <w:pStyle w:val="Normal"/>
        <w:spacing w:lineRule="auto" w:line="240" w:before="0" w:after="0"/>
        <w:ind w:left="720" w:hanging="0"/>
        <w:rPr>
          <w:rFonts w:ascii="Courier" w:hAnsi="Courier" w:eastAsia="Times New Roman" w:cs="Times New Roman"/>
          <w:sz w:val="24"/>
          <w:szCs w:val="24"/>
        </w:rPr>
      </w:pPr>
      <w:r>
        <w:rPr>
          <w:rFonts w:eastAsia="Times New Roman" w:cs="Arial" w:ascii="Arial" w:hAnsi="Arial"/>
          <w:sz w:val="24"/>
          <w:szCs w:val="24"/>
        </w:rPr>
        <w:t>explains what type of attachments your provider type is required to submit with the application.</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ind w:left="72" w:hanging="0"/>
        <w:rPr>
          <w:rFonts w:ascii="Courier" w:hAnsi="Courier" w:eastAsia="Times New Roman" w:cs="Times New Roman"/>
          <w:sz w:val="24"/>
          <w:szCs w:val="24"/>
        </w:rPr>
      </w:pPr>
      <w:r>
        <w:rPr>
          <w:rFonts w:eastAsia="Times New Roman" w:cs="Times New Roman" w:ascii="Courier" w:hAnsi="Courier"/>
          <w:sz w:val="24"/>
          <w:szCs w:val="24"/>
        </w:rPr>
        <w:t xml:space="preserve">Only </w:t>
      </w:r>
      <w:r>
        <w:rPr>
          <w:rFonts w:eastAsia="Times New Roman" w:cs="Times New Roman" w:ascii="Courier" w:hAnsi="Courier"/>
          <w:sz w:val="24"/>
          <w:szCs w:val="24"/>
          <w:u w:val="single"/>
        </w:rPr>
        <w:t>one</w:t>
      </w:r>
      <w:r>
        <w:rPr>
          <w:rFonts w:eastAsia="Times New Roman" w:cs="Times New Roman" w:ascii="Courier" w:hAnsi="Courier"/>
          <w:sz w:val="24"/>
          <w:szCs w:val="24"/>
        </w:rPr>
        <w:t xml:space="preserve"> signature page and its required attachments is accepted per fax transmission. If sending multiple signature pages along with required attachments, each signature page along with its required attachments must be faxed separately. In order for the signature page along with required attachments to be submitted by fax separately, make sure that each time a fax is completed, the fax machine being used is not only finished moving the pages through the machine, but has finished the transmission and has disconnected from the fax number dialed. Then re-dial to submit the next signature page along with required attachments.</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xml:space="preserve">The enrollment fax database number (573-634-3105) is used </w:t>
      </w:r>
      <w:r>
        <w:rPr>
          <w:rFonts w:eastAsia="Times New Roman" w:cs="Times New Roman" w:ascii="Courier" w:hAnsi="Courier"/>
          <w:b/>
          <w:bCs/>
          <w:sz w:val="24"/>
          <w:szCs w:val="24"/>
        </w:rPr>
        <w:t>exclusively</w:t>
      </w:r>
      <w:r>
        <w:rPr>
          <w:rFonts w:eastAsia="Times New Roman" w:cs="Times New Roman" w:ascii="Courier" w:hAnsi="Courier"/>
          <w:sz w:val="24"/>
          <w:szCs w:val="24"/>
        </w:rPr>
        <w:t xml:space="preserve"> for submitting enrollment applications.  All other faxes are disregarded.  This is the </w:t>
      </w:r>
      <w:r>
        <w:rPr>
          <w:rFonts w:eastAsia="Times New Roman" w:cs="Times New Roman" w:ascii="Courier" w:hAnsi="Courier"/>
          <w:b/>
          <w:bCs/>
          <w:sz w:val="24"/>
          <w:szCs w:val="24"/>
        </w:rPr>
        <w:t>only</w:t>
      </w:r>
      <w:r>
        <w:rPr>
          <w:rFonts w:eastAsia="Times New Roman" w:cs="Times New Roman" w:ascii="Courier" w:hAnsi="Courier"/>
          <w:sz w:val="24"/>
          <w:szCs w:val="24"/>
        </w:rPr>
        <w:t xml:space="preserve"> number that may be used to fax a signature page along with its required attachments.</w:t>
      </w:r>
    </w:p>
    <w:p>
      <w:pPr>
        <w:pStyle w:val="Normal"/>
        <w:spacing w:lineRule="auto" w:line="240" w:before="0" w:after="0"/>
        <w:rPr>
          <w:rFonts w:ascii="Courier" w:hAnsi="Courier" w:eastAsia="Times New Roman" w:cs="Times New Roman"/>
          <w:sz w:val="24"/>
          <w:szCs w:val="24"/>
        </w:rPr>
      </w:pPr>
      <w:r>
        <w:rPr>
          <w:rFonts w:eastAsia="Times New Roman" w:cs="Times New Roman" w:ascii="Courier" w:hAnsi="Courier"/>
          <w:sz w:val="24"/>
          <w:szCs w:val="24"/>
        </w:rPr>
        <w:t> </w:t>
      </w:r>
    </w:p>
    <w:p>
      <w:pPr>
        <w:pStyle w:val="Normal"/>
        <w:spacing w:lineRule="auto" w:line="240" w:before="0" w:after="0"/>
        <w:rPr/>
      </w:pPr>
      <w:r>
        <w:rPr>
          <w:rFonts w:eastAsia="Times New Roman" w:cs="Times New Roman" w:ascii="Courier" w:hAnsi="Courier"/>
          <w:b/>
          <w:bCs/>
          <w:sz w:val="24"/>
          <w:szCs w:val="24"/>
        </w:rPr>
        <w:t xml:space="preserve">All communications regarding Provider Enrollment are now communicated via e-mail at </w:t>
      </w:r>
      <w:hyperlink r:id="rId6">
        <w:r>
          <w:rPr>
            <w:rStyle w:val="InternetLink"/>
            <w:rFonts w:eastAsia="Times New Roman" w:cs="Times New Roman" w:ascii="Courier" w:hAnsi="Courier"/>
            <w:b/>
            <w:bCs/>
            <w:sz w:val="24"/>
            <w:szCs w:val="24"/>
            <w:u w:val="single"/>
          </w:rPr>
          <w:t>providerenrollment@dss.mo.gov</w:t>
        </w:r>
      </w:hyperlink>
      <w:r>
        <w:rPr>
          <w:rFonts w:eastAsia="Times New Roman" w:cs="Times New Roman" w:ascii="Courier" w:hAnsi="Courier"/>
          <w:b/>
          <w:bCs/>
          <w:sz w:val="24"/>
          <w:szCs w:val="24"/>
        </w:rPr>
        <w:t>  A valid e-mail address must be included with all correspondence and applications. The Provider Enrollment Unit also has an auto-responder that confirms the receipt of the e-mail. E-mails are processed in date order as they are received. Your patience is appreciated.</w:t>
      </w:r>
    </w:p>
    <w:tbl>
      <w:tblPr>
        <w:tblW w:w="11250" w:type="dxa"/>
        <w:jc w:val="center"/>
        <w:tblInd w:w="0" w:type="dxa"/>
        <w:tblBorders/>
        <w:tblCellMar>
          <w:top w:w="15" w:type="dxa"/>
          <w:left w:w="15" w:type="dxa"/>
          <w:bottom w:w="15" w:type="dxa"/>
          <w:right w:w="15" w:type="dxa"/>
        </w:tblCellMar>
        <w:tblLook w:val="04a0" w:noVBand="1" w:noHBand="0" w:lastColumn="0" w:firstColumn="1" w:lastRow="0" w:firstRow="1"/>
      </w:tblPr>
      <w:tblGrid>
        <w:gridCol w:w="11250"/>
      </w:tblGrid>
      <w:tr>
        <w:trPr/>
        <w:tc>
          <w:tcPr>
            <w:tcW w:w="11250" w:type="dxa"/>
            <w:tcBorders/>
            <w:shd w:fill="auto" w:val="clear"/>
            <w:vAlign w:val="center"/>
          </w:tcPr>
          <w:tbl>
            <w:tblPr>
              <w:tblW w:w="5000" w:type="pct"/>
              <w:jc w:val="left"/>
              <w:tblInd w:w="15" w:type="dxa"/>
              <w:tblBorders/>
              <w:tblCellMar>
                <w:top w:w="15" w:type="dxa"/>
                <w:left w:w="15" w:type="dxa"/>
                <w:bottom w:w="15" w:type="dxa"/>
                <w:right w:w="15" w:type="dxa"/>
              </w:tblCellMar>
              <w:tblLook w:val="04a0" w:noVBand="1" w:noHBand="0" w:firstRow="1" w:lastRow="0" w:firstColumn="1" w:lastColumn="0"/>
            </w:tblPr>
            <w:tblGrid>
              <w:gridCol w:w="11220"/>
            </w:tblGrid>
            <w:tr>
              <w:trPr/>
              <w:tc>
                <w:tcPr>
                  <w:tcW w:w="1122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br/>
                    <w:t> </w:t>
                    <w:br/>
                    <w:t> </w:t>
                    <w:b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tbl>
      <w:tblPr>
        <w:tblW w:w="11250" w:type="dxa"/>
        <w:jc w:val="center"/>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14" w:type="dxa"/>
          <w:bottom w:w="15" w:type="dxa"/>
          <w:right w:w="15" w:type="dxa"/>
        </w:tblCellMar>
        <w:tblLook w:val="04a0" w:noVBand="1" w:noHBand="0" w:lastColumn="0" w:firstColumn="1" w:lastRow="0" w:firstRow="1"/>
      </w:tblPr>
      <w:tblGrid>
        <w:gridCol w:w="11250"/>
      </w:tblGrid>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15"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Missouri Medicaid Provider Enrollment Application Part 1 Help</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Instructions for completion of Part 1 of the Provider Enrollment Application</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ALL mandatory fields have an * on the application and must be completed before the application can be finalized.</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79"/>
              <w:gridCol w:w="6718"/>
            </w:tblGrid>
            <w:tr>
              <w:trPr/>
              <w:tc>
                <w:tcPr>
                  <w:tcW w:w="4479"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49"/>
                  </w:tblGrid>
                  <w:tr>
                    <w:trPr/>
                    <w:tc>
                      <w:tcPr>
                        <w:tcW w:w="444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Field Name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1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Instructions For Completion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*Provider Name (Last, First, MI)</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name of the applicant. If enrolling an individual practitioner, enter the individual's name and title as is on the license: last name first, then first name, middle initial, and title. If the applicant is enrolling as a clinic/group, hospital, optical company, DME company, pharmacy, etc., use license or Medicare certification name, if this is a requirement for the program. Use the business/DBA name if a license or Medicare certification is not required.</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Business Telephone Number</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business telephone number for the applicant. This number is used by recipients, providers, MO HealthNet employees, etc. to contact the provider.</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Provider Address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street address must be entered in this field, either alone or with a post office box or route number. </w:t>
                        </w:r>
                        <w:r>
                          <w:rPr>
                            <w:rFonts w:eastAsia="Times New Roman" w:cs="Times New Roman" w:ascii="Times New Roman" w:hAnsi="Times New Roman"/>
                            <w:b/>
                            <w:bCs/>
                            <w:sz w:val="24"/>
                            <w:szCs w:val="24"/>
                          </w:rPr>
                          <w:t>A post office box number alone is not an acceptable address,</w:t>
                        </w:r>
                        <w:r>
                          <w:rPr>
                            <w:rFonts w:eastAsia="Times New Roman" w:cs="Times New Roman" w:ascii="Times New Roman" w:hAnsi="Times New Roman"/>
                            <w:sz w:val="24"/>
                            <w:szCs w:val="24"/>
                          </w:rPr>
                          <w:t xml:space="preserve"> since correspondence may be sent by a commercial carrier such as UPS. If MMAC is unable to locate a provider, the provider is terminated from MO HealthNet participation. </w:t>
                          <w:br/>
                          <w:t> </w:t>
                          <w:br/>
                          <w:t xml:space="preserve">If the applicant is a physician (20, 24), advanced practice nurse (42), or CRNA (91) and has one or more Medicare numbers, enter the applicant's primary location address. All Medicare numbers are placed on one provider file, since only one MO HealthNet provider number is issued to these types of providers. </w:t>
                          <w:br/>
                          <w:t> </w:t>
                          <w:br/>
                          <w:t xml:space="preserve">If the applicant is </w:t>
                        </w:r>
                        <w:r>
                          <w:rPr>
                            <w:rFonts w:eastAsia="Times New Roman" w:cs="Times New Roman" w:ascii="Times New Roman" w:hAnsi="Times New Roman"/>
                            <w:sz w:val="24"/>
                            <w:szCs w:val="24"/>
                            <w:u w:val="single"/>
                          </w:rPr>
                          <w:t>other than</w:t>
                        </w:r>
                        <w:r>
                          <w:rPr>
                            <w:rFonts w:eastAsia="Times New Roman" w:cs="Times New Roman" w:ascii="Times New Roman" w:hAnsi="Times New Roman"/>
                            <w:sz w:val="24"/>
                            <w:szCs w:val="24"/>
                          </w:rPr>
                          <w:t xml:space="preserve"> a physician (20, 24), advanced practice nurse (42), or CRNA (91) and has </w:t>
                        </w:r>
                        <w:r>
                          <w:rPr>
                            <w:rFonts w:eastAsia="Times New Roman" w:cs="Times New Roman" w:ascii="Times New Roman" w:hAnsi="Times New Roman"/>
                            <w:sz w:val="24"/>
                            <w:szCs w:val="24"/>
                            <w:u w:val="single"/>
                          </w:rPr>
                          <w:t>one or more</w:t>
                        </w:r>
                        <w:r>
                          <w:rPr>
                            <w:rFonts w:eastAsia="Times New Roman" w:cs="Times New Roman" w:ascii="Times New Roman" w:hAnsi="Times New Roman"/>
                            <w:sz w:val="24"/>
                            <w:szCs w:val="24"/>
                          </w:rPr>
                          <w:t xml:space="preserve"> Medicare numbers, each physical location that is issued a Medicare number must enroll separately with MO HealthNet. If the Medicare number covers several practice locations, the applicant must enter the primary address used by Medicare. </w:t>
                          <w:br/>
                          <w:t> </w:t>
                          <w:br/>
                          <w:t xml:space="preserve">If the applicant is other than a physician (20, 24), advanced practice nurse (42), or CRNA (91) and does </w:t>
                        </w:r>
                        <w:r>
                          <w:rPr>
                            <w:rFonts w:eastAsia="Times New Roman" w:cs="Times New Roman" w:ascii="Times New Roman" w:hAnsi="Times New Roman"/>
                            <w:sz w:val="24"/>
                            <w:szCs w:val="24"/>
                            <w:u w:val="single"/>
                          </w:rPr>
                          <w:t>not</w:t>
                        </w:r>
                        <w:r>
                          <w:rPr>
                            <w:rFonts w:eastAsia="Times New Roman" w:cs="Times New Roman" w:ascii="Times New Roman" w:hAnsi="Times New Roman"/>
                            <w:sz w:val="24"/>
                            <w:szCs w:val="24"/>
                          </w:rPr>
                          <w:t xml:space="preserve"> have a Medicare number, the applicant must enroll at each practice location. </w:t>
                          <w:br/>
                          <w:t> </w:t>
                          <w:br/>
                          <w:t xml:space="preserve">If enrolling as a member of a clinic/group or department, enter the physical location street address where the clinic is enrolled and the Medicare number is issued. </w:t>
                          <w:br/>
                          <w:t> </w:t>
                          <w:br/>
                          <w:t xml:space="preserve">If enrolling a private/individual practice (provider types 20, 24, 25, 30, 31, 33, 34, 35, 39, 40, 42, 46, 47, 48, 49, 75, 91) enter the street address of the individual's office. </w:t>
                          <w:br/>
                          <w:t> </w:t>
                          <w:br/>
                          <w:t xml:space="preserve">If enrolling an individual (see above provider types) employed by a facility, clinic/group, or school, enter the street address of the employer. Applicants must enroll at each practice location </w:t>
                        </w:r>
                        <w:r>
                          <w:rPr>
                            <w:rFonts w:eastAsia="Times New Roman" w:cs="Times New Roman" w:ascii="Times New Roman" w:hAnsi="Times New Roman"/>
                            <w:sz w:val="24"/>
                            <w:szCs w:val="24"/>
                            <w:u w:val="single"/>
                          </w:rPr>
                          <w:t>if other than</w:t>
                        </w:r>
                        <w:r>
                          <w:rPr>
                            <w:rFonts w:eastAsia="Times New Roman" w:cs="Times New Roman" w:ascii="Times New Roman" w:hAnsi="Times New Roman"/>
                            <w:sz w:val="24"/>
                            <w:szCs w:val="24"/>
                          </w:rPr>
                          <w:t xml:space="preserve"> physician (20, 24), advanced practice nurse (42), or CRNA (91). </w:t>
                          <w:br/>
                          <w:t> </w:t>
                          <w:br/>
                          <w:t xml:space="preserve">Individual provider types 20, 24, 30, 42, 75, 91, who only provider services in a hospital or nursing facility and not in an office setting, may enroll using their administrative office address, but must attach a cover letter stating the facility name and location where the services will be performed. The Provider Enrollment Unit staff determines if the enrollment at an administrative office is appropriate.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City</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city corresponding to the applicant's address.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 State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state corresponding to the applicant's address.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 Zip Code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zip code corresponding to the applicant's address.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 County</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county name corresponding to the applicant's address.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 Social Security Number</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Individual applicants must enter their SSN. </w:t>
                        </w:r>
                        <w:r>
                          <w:rPr>
                            <w:rFonts w:eastAsia="Times New Roman" w:cs="Times New Roman" w:ascii="Times New Roman" w:hAnsi="Times New Roman"/>
                            <w:b/>
                            <w:bCs/>
                            <w:sz w:val="24"/>
                            <w:szCs w:val="24"/>
                          </w:rPr>
                          <w:t>This information is kept confidential and is not used for IRS reporting.</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*9. Date of Birth</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Individual applicants must enter their date of birth. </w:t>
                        </w:r>
                        <w:r>
                          <w:rPr>
                            <w:rFonts w:eastAsia="Times New Roman" w:cs="Times New Roman" w:ascii="Times New Roman" w:hAnsi="Times New Roman"/>
                            <w:b/>
                            <w:bCs/>
                            <w:sz w:val="24"/>
                            <w:szCs w:val="24"/>
                          </w:rPr>
                          <w:t>This information is kept confidential.</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 License Number</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Enter the applicant's permanent state license number. Provisional license is </w:t>
                        </w:r>
                        <w:r>
                          <w:rPr>
                            <w:rFonts w:eastAsia="Times New Roman" w:cs="Times New Roman" w:ascii="Times New Roman" w:hAnsi="Times New Roman"/>
                            <w:sz w:val="24"/>
                            <w:szCs w:val="24"/>
                            <w:u w:val="single"/>
                          </w:rPr>
                          <w:t>only</w:t>
                        </w:r>
                        <w:r>
                          <w:rPr>
                            <w:rFonts w:eastAsia="Times New Roman" w:cs="Times New Roman" w:ascii="Times New Roman" w:hAnsi="Times New Roman"/>
                            <w:sz w:val="24"/>
                            <w:szCs w:val="24"/>
                          </w:rPr>
                          <w:t xml:space="preserve"> accepted for PLPC and PLSW applicants. PLPC and PLSW applicants must have a license for each practice location.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*11. Payee Name Registered with IRS (used to report income)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using a Federal Tax ID number for a business/entity in field #13, enter the exact legal business name as registered with the IRS in field #11. </w:t>
                          <w:br/>
                          <w:t> </w:t>
                          <w:br/>
                          <w:t xml:space="preserve">If an individual is enrolling as an employee, use the employer's Federal Tax ID number and exact name as registered with the IRS. </w:t>
                          <w:br/>
                          <w:t> </w:t>
                          <w:br/>
                          <w:t xml:space="preserve">If using a social security number (SSN) in field #13, enter the exact name as registered with the Social Security Administration in field #11. </w:t>
                          <w:br/>
                          <w:t> </w:t>
                          <w:br/>
                          <w:t xml:space="preserve">This information must be correct even if payment will be direct deposited. If the applicant is unsure of this information, contact the applicant's accountant/financial advisor before completing an application. </w:t>
                          <w:br/>
                          <w:t> </w:t>
                          <w:br/>
                          <w:t xml:space="preserve">Submit a copy of a document </w:t>
                        </w:r>
                        <w:r>
                          <w:rPr>
                            <w:rFonts w:eastAsia="Times New Roman" w:cs="Times New Roman" w:ascii="Times New Roman" w:hAnsi="Times New Roman"/>
                            <w:b/>
                            <w:bCs/>
                            <w:sz w:val="24"/>
                            <w:szCs w:val="24"/>
                          </w:rPr>
                          <w:t>PRE-PRINTED by the IRS</w:t>
                        </w:r>
                        <w:r>
                          <w:rPr>
                            <w:rFonts w:eastAsia="Times New Roman" w:cs="Times New Roman" w:ascii="Times New Roman" w:hAnsi="Times New Roman"/>
                            <w:sz w:val="24"/>
                            <w:szCs w:val="24"/>
                          </w:rPr>
                          <w:t xml:space="preserve">, showing both the legal business name and the Federal Tax ID number, with EACH application. </w:t>
                        </w:r>
                        <w:r>
                          <w:rPr>
                            <w:rFonts w:eastAsia="Times New Roman" w:cs="Times New Roman" w:ascii="Times New Roman" w:hAnsi="Times New Roman"/>
                            <w:b/>
                            <w:bCs/>
                            <w:sz w:val="24"/>
                            <w:szCs w:val="24"/>
                          </w:rPr>
                          <w:t>A W-9 is not acceptable documentation.</w:t>
                        </w:r>
                        <w:r>
                          <w:rPr>
                            <w:rFonts w:eastAsia="Times New Roman" w:cs="Times New Roman" w:ascii="Times New Roman" w:hAnsi="Times New Roman"/>
                            <w:sz w:val="24"/>
                            <w:szCs w:val="24"/>
                          </w:rPr>
                          <w:t xml:space="preserve">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Doing Business As (DBA) Name (if applicable)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If the applicant uses a name other than the legal name listed above, enter that name here.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*12. Payee Address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address where the 1099 should be sent.</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*Payee City</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city corresponding to the payee address.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*Payee State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state corresponding to the payee address.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*Payee Zip Code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zip code corresponding to the payee address.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*13. Tax ID# or Social Security# </w:t>
                                <w:br/>
                                <w:t>as Registered with IRS (used to report income)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The number entered here is used for IRS reporting and must be 9 digits.</w:t>
                        </w:r>
                        <w:r>
                          <w:rPr>
                            <w:rFonts w:eastAsia="Times New Roman" w:cs="Times New Roman" w:ascii="Times New Roman" w:hAnsi="Times New Roman"/>
                            <w:sz w:val="24"/>
                            <w:szCs w:val="24"/>
                          </w:rPr>
                          <w:t xml:space="preserve"> </w:t>
                          <w:br/>
                          <w:t> </w:t>
                          <w:br/>
                          <w:t xml:space="preserve">If using a Federal Tax ID number for a business/entity in field #13, enter the exact legal business name as registered with IRS in field #11. </w:t>
                          <w:br/>
                          <w:t> </w:t>
                          <w:br/>
                          <w:t xml:space="preserve">If enrolling as an employee, use the employer's Federal Tax ID number and exact name as registered with the IRS. If using a social security number(SSN) in field #13, enter the exact name as registered with the Social Security Administration in field #11. </w:t>
                          <w:br/>
                          <w:t> </w:t>
                          <w:br/>
                          <w:t xml:space="preserve">This information must be correct even if payment will be direct deposited. If the applicant is unsure of this information, contact the applicant's accountant/financial advisor before completing an enrollment application. </w:t>
                          <w:br/>
                          <w:t> </w:t>
                          <w:br/>
                          <w:t xml:space="preserve">Submit a copy of a document </w:t>
                        </w:r>
                        <w:r>
                          <w:rPr>
                            <w:rFonts w:eastAsia="Times New Roman" w:cs="Times New Roman" w:ascii="Times New Roman" w:hAnsi="Times New Roman"/>
                            <w:b/>
                            <w:bCs/>
                            <w:sz w:val="24"/>
                            <w:szCs w:val="24"/>
                          </w:rPr>
                          <w:t>PRE-PRINTED by the IRS</w:t>
                        </w:r>
                        <w:r>
                          <w:rPr>
                            <w:rFonts w:eastAsia="Times New Roman" w:cs="Times New Roman" w:ascii="Times New Roman" w:hAnsi="Times New Roman"/>
                            <w:sz w:val="24"/>
                            <w:szCs w:val="24"/>
                          </w:rPr>
                          <w:t xml:space="preserve">, showing both the legal business name and Federal Tax ID number, with EACH application. </w:t>
                          <w:br/>
                          <w:t> </w:t>
                          <w:br/>
                        </w:r>
                        <w:r>
                          <w:rPr>
                            <w:rFonts w:eastAsia="Times New Roman" w:cs="Times New Roman" w:ascii="Times New Roman" w:hAnsi="Times New Roman"/>
                            <w:b/>
                            <w:bCs/>
                            <w:sz w:val="24"/>
                            <w:szCs w:val="24"/>
                          </w:rPr>
                          <w:t>A W-9 is not acceptable documentation.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*14. Practice Type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Select the type of practice or business.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 Specialties (minimum of 1)</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Choose all specialties that the provider is licensed/certified to perform. This information is needed for correct payment of claims.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15a. National Provider Identifier (NPI)</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National Provider Identifier (NPI) number for the applicant. This is the HIPAA standard unique health identifier for health care providers.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15b. Enter Valid Taxonomy Codes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applicant's 10-digit HIPAA taxonomy codes. Up to 20 codes may be entered. A list of valid codes may be found at http://www.wpc-edi.com/codes/taxonomy</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16. CLIA Number</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Clinical Laboratory Improvement Act (CLIA) identification number issued to the practice location of enrollment. CLIA numbers are obtained from the Centers for Medicare and Medicaid Services (CMS). Lab services cannot be reimbursed if the CLIA number is not indicated.</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17. Certified by the Department of Health and Senior Services for the following:</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Indicate whether the applicant is certified by the Department of Health &amp; Senior Services to provide one or more of these services. This information is needed for correct payment of claims.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18. Optical and Audiology/Hearing Aid Services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If the applicant is an optical or audiology/hearing aid applicant, enter the type(s) of services the applicant will be providing.</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19. Do you have a Collaborative Practice Agreement to Prescribe Drugs?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All advanced practice nurse and nurse mid-wife applicants must answer this question. </w:t>
                          <w:br/>
                          <w:t> </w:t>
                          <w:br/>
                          <w:t>If advanced practice nurse or nurse mid-wife applicants wish to be reimbursed for prescribing drugs, they must have a current Collaborative Practice Agreement with one or more physicians that authorize them to prescribe. The Collaborative Practice Agreement must meet the requirements of statutes 334.104.1, 334.104.2, state regulation 4CSR 200-4.200, and any other Board of Nursing or Healing Arts statutes or regulations that may apply. This information is needed for correct payment of claims.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20. Are you part of a Rural Health Clinic?</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the applicant provides services in a rural health clinic (RHC), answer YES to this question. The applicant needs to enroll </w:t>
                        </w:r>
                        <w:r>
                          <w:rPr>
                            <w:rFonts w:eastAsia="Times New Roman" w:cs="Times New Roman" w:ascii="Times New Roman" w:hAnsi="Times New Roman"/>
                            <w:sz w:val="24"/>
                            <w:szCs w:val="24"/>
                            <w:u w:val="single"/>
                          </w:rPr>
                          <w:t>only if</w:t>
                        </w:r>
                        <w:r>
                          <w:rPr>
                            <w:rFonts w:eastAsia="Times New Roman" w:cs="Times New Roman" w:ascii="Times New Roman" w:hAnsi="Times New Roman"/>
                            <w:sz w:val="24"/>
                            <w:szCs w:val="24"/>
                          </w:rPr>
                          <w:t xml:space="preserve"> providing </w:t>
                        </w:r>
                        <w:r>
                          <w:rPr>
                            <w:rFonts w:eastAsia="Times New Roman" w:cs="Times New Roman" w:ascii="Times New Roman" w:hAnsi="Times New Roman"/>
                            <w:sz w:val="24"/>
                            <w:szCs w:val="24"/>
                            <w:u w:val="single"/>
                          </w:rPr>
                          <w:t>Non-RHC</w:t>
                        </w:r>
                        <w:r>
                          <w:rPr>
                            <w:rFonts w:eastAsia="Times New Roman" w:cs="Times New Roman" w:ascii="Times New Roman" w:hAnsi="Times New Roman"/>
                            <w:sz w:val="24"/>
                            <w:szCs w:val="24"/>
                          </w:rPr>
                          <w:t xml:space="preserve"> services. All RHC services must be billed using the RHC provider number. RHC and Non-RHC services must be documented. See the Rural Health Clinic Program requirements for additional information.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21. Medicare Provider Number</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Enter the Medicare number(s) assigned to the applicant's physical location address listed on this application. This information allows Medicare claims to crossover automatically to MO HealthNet. </w:t>
                          <w:br/>
                          <w:t> </w:t>
                          <w:br/>
                          <w:t xml:space="preserve">A copy of the letter from Medicare showing the Medicare number issued, the applicant name, and physical location(s) approved by Medicare must be sent to MMAC. If unable to provide the initial letter received, the applicant must contact the Medicare carrier to request written documentation to submit. </w:t>
                          <w:br/>
                          <w:t> </w:t>
                          <w:br/>
                          <w:t xml:space="preserve">If the applicant is a physician (20, 24), advanced practice nurse (42), or CRNA (91) and has one or more Medicare numbers, all Medicare numbers are placed on one provider file since only one MO HealthNet provider number is issued to these types of providers. The Medicare documentation for each Medicare number must be submitted with the signature page. </w:t>
                          <w:br/>
                          <w:t> </w:t>
                          <w:br/>
                          <w:t xml:space="preserve">If the applicant is </w:t>
                        </w:r>
                        <w:r>
                          <w:rPr>
                            <w:rFonts w:eastAsia="Times New Roman" w:cs="Times New Roman" w:ascii="Times New Roman" w:hAnsi="Times New Roman"/>
                            <w:sz w:val="24"/>
                            <w:szCs w:val="24"/>
                            <w:u w:val="single"/>
                          </w:rPr>
                          <w:t>other than</w:t>
                        </w:r>
                        <w:r>
                          <w:rPr>
                            <w:rFonts w:eastAsia="Times New Roman" w:cs="Times New Roman" w:ascii="Times New Roman" w:hAnsi="Times New Roman"/>
                            <w:sz w:val="24"/>
                            <w:szCs w:val="24"/>
                          </w:rPr>
                          <w:t xml:space="preserve"> a physician (20, 24), advanced practice nurse (42), or CRNA (91) and has one or more Medicare numbers, each physical location that is issued a Medicare number must enroll separately with MO HealthNet. If the Medicare number covers several practice locations, the applicant is only required to enroll at the primary practice location used by Medicare. </w:t>
                          <w:br/>
                          <w:t> </w:t>
                          <w:br/>
                          <w:t xml:space="preserve">If the applicant is </w:t>
                        </w:r>
                        <w:r>
                          <w:rPr>
                            <w:rFonts w:eastAsia="Times New Roman" w:cs="Times New Roman" w:ascii="Times New Roman" w:hAnsi="Times New Roman"/>
                            <w:sz w:val="24"/>
                            <w:szCs w:val="24"/>
                            <w:u w:val="single"/>
                          </w:rPr>
                          <w:t>other than</w:t>
                        </w:r>
                        <w:r>
                          <w:rPr>
                            <w:rFonts w:eastAsia="Times New Roman" w:cs="Times New Roman" w:ascii="Times New Roman" w:hAnsi="Times New Roman"/>
                            <w:sz w:val="24"/>
                            <w:szCs w:val="24"/>
                          </w:rPr>
                          <w:t xml:space="preserve"> a physician (20, 24), advanced practice nurse (42), or CRNA (91) and does </w:t>
                        </w:r>
                        <w:r>
                          <w:rPr>
                            <w:rFonts w:eastAsia="Times New Roman" w:cs="Times New Roman" w:ascii="Times New Roman" w:hAnsi="Times New Roman"/>
                            <w:sz w:val="24"/>
                            <w:szCs w:val="24"/>
                            <w:u w:val="single"/>
                          </w:rPr>
                          <w:t>not</w:t>
                        </w:r>
                        <w:r>
                          <w:rPr>
                            <w:rFonts w:eastAsia="Times New Roman" w:cs="Times New Roman" w:ascii="Times New Roman" w:hAnsi="Times New Roman"/>
                            <w:sz w:val="24"/>
                            <w:szCs w:val="24"/>
                          </w:rPr>
                          <w:t xml:space="preserve"> have a Medicare number, the applicant must enroll at each practice location. </w:t>
                          <w:br/>
                          <w:t> </w:t>
                          <w:br/>
                          <w:t xml:space="preserve">If the applicant is a member of a clinic/group or department, enter the applicant's Medicare number associated with the clinic/group or department for the location indicated on this application. </w:t>
                          <w:br/>
                          <w:t> </w:t>
                          <w:br/>
                          <w:t xml:space="preserve">If enrolling a private/individual practice (provider types 20, 24, 25, 30,31, 33, 34, 35, 39, 40, 42, 75, 91) enter the Medicare number of the individual's practice location as enrolled with Medicare. </w:t>
                          <w:br/>
                          <w:t> </w:t>
                          <w:br/>
                          <w:t xml:space="preserve">It is the Provider's responsibility to file electronic claims for all Medicare/MO HealthNet claims that do not automatically crossover for any reason.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22. Do you provide case management services according to 13.66 of the Physician Manual?</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Answer YES to this question if the applicant will be providing case management services according to the case management section (13.66) of the Physician Manual. The Physician Manual may be found at http://www.dss.mo.gov/dms/providers.htm . Review the manual reference before answering this question to ensure the applicant is eligible for these services.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23. Indicate your rural health rate and submit a copy of your rate letter.</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If the applicant answered YES to question 20, enter the applicant's rural health rate. Submit a copy of the rate letter to Provider Enrollment along with the signature page.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*Provider's e-mail Address: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APPLICANT'S e-mail address here.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 xml:space="preserve">Click the "Continue" button to go to the next page. </w:t>
                    <w:br/>
                    <w:t> </w:t>
                    <w:br/>
                    <w:t xml:space="preserve">The next page is a review page for the information entered. The applicant may choose to edit the information by selecting the "Edit" button or continue by selecting the "Continue" button. </w:t>
                    <w:br/>
                    <w:t> </w:t>
                    <w:br/>
                    <w:t xml:space="preserve">If the applicant wants to print the form page, select the "Print For Your Records" button. </w:t>
                    <w:br/>
                    <w:t> </w:t>
                    <w:br/>
                  </w:r>
                  <w:r>
                    <w:rPr>
                      <w:rFonts w:eastAsia="Times New Roman" w:cs="Times New Roman" w:ascii="Times New Roman" w:hAnsi="Times New Roman"/>
                      <w:b/>
                      <w:bCs/>
                      <w:sz w:val="24"/>
                      <w:szCs w:val="24"/>
                    </w:rPr>
                    <w:t>THIS IS THE ONLY TIME THE PROVIDER MAY PRINT THE APPLICATION PAGE.</w:t>
                  </w:r>
                  <w:r>
                    <w:rPr>
                      <w:rFonts w:eastAsia="Times New Roman" w:cs="Times New Roman" w:ascii="Times New Roman" w:hAnsi="Times New Roman"/>
                      <w:sz w:val="24"/>
                      <w:szCs w:val="24"/>
                    </w:rPr>
                    <w:t xml:space="preserve"> </w:t>
                    <w:br/>
                    <w:t> </w:t>
                    <w:br/>
                    <w:t xml:space="preserve">After printing the form page, select the "Continue" button to go to Part 2. </w:t>
                    <w:br/>
                    <w:t> </w:t>
                    <w:br/>
                  </w: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If the applicant wants to complete the rest of the form later, write down the PIN number </w:t>
                  </w:r>
                  <w:r>
                    <w:rPr>
                      <w:rFonts w:eastAsia="Times New Roman" w:cs="Times New Roman" w:ascii="Times New Roman" w:hAnsi="Times New Roman"/>
                      <w:b/>
                      <w:bCs/>
                      <w:sz w:val="24"/>
                      <w:szCs w:val="24"/>
                    </w:rPr>
                    <w:t>EXACTLY</w:t>
                  </w:r>
                  <w:r>
                    <w:rPr>
                      <w:rFonts w:eastAsia="Times New Roman" w:cs="Times New Roman" w:ascii="Times New Roman" w:hAnsi="Times New Roman"/>
                      <w:sz w:val="24"/>
                      <w:szCs w:val="24"/>
                    </w:rPr>
                    <w:t xml:space="preserve"> as shown at the top of this page. The applicant can then go into the provider application by choosing the "Retrieve Draft Enrollment Application" option when returning to the Provider Enrollment web site.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tbl>
      <w:tblPr>
        <w:tblW w:w="11250" w:type="dxa"/>
        <w:jc w:val="center"/>
        <w:tblInd w:w="0" w:type="dxa"/>
        <w:tblBorders/>
        <w:tblCellMar>
          <w:top w:w="15" w:type="dxa"/>
          <w:left w:w="15" w:type="dxa"/>
          <w:bottom w:w="15" w:type="dxa"/>
          <w:right w:w="15" w:type="dxa"/>
        </w:tblCellMar>
        <w:tblLook w:val="04a0" w:noVBand="1" w:noHBand="0" w:lastColumn="0" w:firstColumn="1" w:lastRow="0" w:firstRow="1"/>
      </w:tblPr>
      <w:tblGrid>
        <w:gridCol w:w="11250"/>
      </w:tblGrid>
      <w:tr>
        <w:trPr/>
        <w:tc>
          <w:tcPr>
            <w:tcW w:w="11250" w:type="dxa"/>
            <w:tcBorders/>
            <w:shd w:fill="auto" w:val="clear"/>
            <w:vAlign w:val="center"/>
          </w:tcPr>
          <w:tbl>
            <w:tblPr>
              <w:tblW w:w="5000" w:type="pct"/>
              <w:jc w:val="left"/>
              <w:tblInd w:w="15" w:type="dxa"/>
              <w:tblBorders/>
              <w:tblCellMar>
                <w:top w:w="15" w:type="dxa"/>
                <w:left w:w="15" w:type="dxa"/>
                <w:bottom w:w="15" w:type="dxa"/>
                <w:right w:w="15" w:type="dxa"/>
              </w:tblCellMar>
              <w:tblLook w:val="04a0" w:noVBand="1" w:noHBand="0" w:lastColumn="0" w:firstColumn="1" w:lastRow="0" w:firstRow="1"/>
            </w:tblPr>
            <w:tblGrid>
              <w:gridCol w:w="11220"/>
            </w:tblGrid>
            <w:tr>
              <w:trPr/>
              <w:tc>
                <w:tcPr>
                  <w:tcW w:w="1122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br/>
                    <w:t> </w:t>
                    <w:br/>
                    <w:t> </w:t>
                    <w:b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tbl>
      <w:tblPr>
        <w:tblW w:w="11250" w:type="dxa"/>
        <w:jc w:val="center"/>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14" w:type="dxa"/>
          <w:bottom w:w="15" w:type="dxa"/>
          <w:right w:w="15" w:type="dxa"/>
        </w:tblCellMar>
        <w:tblLook w:val="04a0" w:noVBand="1" w:noHBand="0" w:lastColumn="0" w:firstColumn="1" w:lastRow="0" w:firstRow="1"/>
      </w:tblPr>
      <w:tblGrid>
        <w:gridCol w:w="11250"/>
      </w:tblGrid>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15"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 HealthNet Provider Enrollment Application Part 2 Help</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Instructions for completion of Part 2 of the Provider Enrollment Application</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 These fields are mandatory and must be completed before the application can be finalized.</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If patients have already been treated the applicant must complete #15 or 16 with the appropriate information requested or the provider number will not be backdated.</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If backdating is granted, all services must still meet the MO HealthNet timely filing requirements.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79"/>
              <w:gridCol w:w="6718"/>
            </w:tblGrid>
            <w:tr>
              <w:trPr/>
              <w:tc>
                <w:tcPr>
                  <w:tcW w:w="4479"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49"/>
                  </w:tblGrid>
                  <w:tr>
                    <w:trPr/>
                    <w:tc>
                      <w:tcPr>
                        <w:tcW w:w="4449"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Field Name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1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Instructions For Completion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Applicant Name: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applicant's name is carried over from the Enrollment Application Part 1.</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Contact Person: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name of the contact person for the applicant. This is the person that will be contacted with any questions relating to the enrollment forms.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Phone: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contact person's phone number.</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Contact Person e-mail:</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contact person's e-mail address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the applicant is practicing as a member of a clinic or other group (this includes school districts and other groups), submit a list of </w:t>
                        </w:r>
                        <w:r>
                          <w:rPr>
                            <w:rFonts w:eastAsia="Times New Roman" w:cs="Times New Roman" w:ascii="Times New Roman" w:hAnsi="Times New Roman"/>
                            <w:b/>
                            <w:bCs/>
                            <w:sz w:val="24"/>
                            <w:szCs w:val="24"/>
                          </w:rPr>
                          <w:t>ALL</w:t>
                        </w:r>
                        <w:r>
                          <w:rPr>
                            <w:rFonts w:eastAsia="Times New Roman" w:cs="Times New Roman" w:ascii="Times New Roman" w:hAnsi="Times New Roman"/>
                            <w:sz w:val="24"/>
                            <w:szCs w:val="24"/>
                          </w:rPr>
                          <w:t xml:space="preserve"> the names and provider numbers of the members of the group or clinic.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Clinic/Group Medicaid Number:</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clinic or group MO HealthNet number where the applicant is providing services.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 'Y', if the application is being made as a result of a change in ownership, a merger, a replacement facility, a change in corporate structure, a new clinic/group formed at the same location or another type of change. Otherwise select 'N'. </w:t>
                          <w:br/>
                          <w:t> </w:t>
                          <w:br/>
                          <w:t xml:space="preserve">If 'Y' is selected, check (click in the box) all the types of change that apply. </w:t>
                          <w:br/>
                          <w:t> </w:t>
                          <w:br/>
                          <w:t xml:space="preserve">If 'Y' is selected, list the former owner's name(s) and provider number(s) and/or clinic/facility name(s). </w:t>
                          <w:br/>
                          <w:t> </w:t>
                          <w:br/>
                          <w:t>If 'Y' is selected, list the new owner's name(s) and provider number(s) and/or clinic/facility name(s).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names and addresses of individuals having direct or indirect ownership, controlling interest, or partnership interest; all officers and directors; or partnership interest; all officers and directors; or the name and EIN of the organization(s) having direct or indirect ownership or a controlling interest. School districts and similar entities may submit a list of their board members.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Check (click in the box) the settings in which the applicant sees clients or patients. </w:t>
                          <w:br/>
                          <w:t> </w:t>
                          <w:br/>
                          <w:t>If "Other" was checked above, enter an explanation.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 through 12</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 "Yes" if any of the stated incidents apply to the applicant, If the answer is "Yes", give an explanation, which includes the date, state, city and county. Fax any necessary documentation to the Provider Enrollment Unit along with your signature page.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*13.</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 "Yes" if the applicant now holds a certificate to dispense controlled substances from the Federal Drug Enforcement Agency (DEA). </w:t>
                          <w:br/>
                          <w:t> </w:t>
                          <w:br/>
                          <w:t xml:space="preserve">If the answer above was "Yes", enter the first DEA (federal) number and select the state that issued the certificate. </w:t>
                          <w:br/>
                          <w:t> </w:t>
                          <w:br/>
                          <w:t xml:space="preserve">If the answer above was "Yes", enter the second DEA (federal) number and select the state that issued the certificate. </w:t>
                          <w:br/>
                          <w:t> </w:t>
                          <w:br/>
                          <w:t xml:space="preserve">Select "Yes" if the applicant now holds a certificate to dispense controlled substances from the Missouri Department of Health and Senior Services, or any other state agency. </w:t>
                          <w:br/>
                          <w:t> </w:t>
                          <w:br/>
                          <w:t xml:space="preserve">If the answer above was "Yes", enter the first BNDD number and select the state that issued the certificate. </w:t>
                          <w:br/>
                          <w:t> </w:t>
                          <w:br/>
                          <w:t>If the answer above was "Yes", enter the second BNDD number and select the state that issued the certificate.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*14.</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 "Yes" if any of the DEA or BNDD certificates have ever been suspended, revoked, surrendered, or in any way restricted by probation or agreement. </w:t>
                          <w:br/>
                          <w:t> </w:t>
                          <w:br/>
                          <w:t>If the answer above was "Yes", give an explanation, which includes the date, state, city and county. Fax any necessary documentation to the Provider Enrollment Unit along with the signature page.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Selected "Yes" if the applicant has rendered services to a Missouri Medicaid recipient in reference to this location. </w:t>
                          <w:br/>
                          <w:t> </w:t>
                          <w:br/>
                        </w:r>
                        <w:r>
                          <w:rPr>
                            <w:rFonts w:eastAsia="Times New Roman" w:cs="Times New Roman" w:ascii="Times New Roman" w:hAnsi="Times New Roman"/>
                            <w:b/>
                            <w:bCs/>
                            <w:sz w:val="24"/>
                            <w:szCs w:val="24"/>
                          </w:rPr>
                          <w:t>If the answer is "Yes"</w:t>
                        </w:r>
                        <w:r>
                          <w:rPr>
                            <w:rFonts w:eastAsia="Times New Roman" w:cs="Times New Roman" w:ascii="Times New Roman" w:hAnsi="Times New Roman"/>
                            <w:sz w:val="24"/>
                            <w:szCs w:val="24"/>
                          </w:rPr>
                          <w:t xml:space="preserve">, complete the information below and </w:t>
                        </w:r>
                        <w:r>
                          <w:rPr>
                            <w:rFonts w:eastAsia="Times New Roman" w:cs="Times New Roman" w:ascii="Times New Roman" w:hAnsi="Times New Roman"/>
                            <w:b/>
                            <w:bCs/>
                            <w:sz w:val="24"/>
                            <w:szCs w:val="24"/>
                          </w:rPr>
                          <w:t>submit a copy</w:t>
                        </w:r>
                        <w:r>
                          <w:rPr>
                            <w:rFonts w:eastAsia="Times New Roman" w:cs="Times New Roman" w:ascii="Times New Roman" w:hAnsi="Times New Roman"/>
                            <w:sz w:val="24"/>
                            <w:szCs w:val="24"/>
                          </w:rPr>
                          <w:t xml:space="preserve"> of the license or required documentation covering these dates of service </w:t>
                        </w:r>
                        <w:r>
                          <w:rPr>
                            <w:rFonts w:eastAsia="Times New Roman" w:cs="Times New Roman" w:ascii="Times New Roman" w:hAnsi="Times New Roman"/>
                            <w:b/>
                            <w:bCs/>
                            <w:sz w:val="24"/>
                            <w:szCs w:val="24"/>
                          </w:rPr>
                          <w:t>IN ADDITION</w:t>
                        </w:r>
                        <w:r>
                          <w:rPr>
                            <w:rFonts w:eastAsia="Times New Roman" w:cs="Times New Roman" w:ascii="Times New Roman" w:hAnsi="Times New Roman"/>
                            <w:sz w:val="24"/>
                            <w:szCs w:val="24"/>
                          </w:rPr>
                          <w:t xml:space="preserve"> to the current license or required documentation. </w:t>
                          <w:br/>
                          <w:t> </w:t>
                          <w:br/>
                          <w:t xml:space="preserve">If the answer above was "Yes", enter the MO HealthNet participant's full name. </w:t>
                          <w:br/>
                          <w:t> </w:t>
                          <w:br/>
                          <w:t xml:space="preserve">If the answer above was "Yes", enter the MO HealthNet participant's MO HealthNet ID number. </w:t>
                          <w:br/>
                          <w:t> </w:t>
                          <w:br/>
                          <w:t xml:space="preserve">If the answer above was "Yes", enter the MO HealthNet participant's Social Security number. </w:t>
                          <w:br/>
                          <w:t> </w:t>
                          <w:br/>
                          <w:t xml:space="preserve">If the answer above was "Yes", enter the date of service the services were rendered.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67"/>
                    <w:gridCol w:w="6700"/>
                  </w:tblGrid>
                  <w:tr>
                    <w:trPr/>
                    <w:tc>
                      <w:tcPr>
                        <w:tcW w:w="4467"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4437"/>
                        </w:tblGrid>
                        <w:tr>
                          <w:trPr/>
                          <w:tc>
                            <w:tcPr>
                              <w:tcW w:w="4437"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*16.</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700"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Selected "Yes" if the provider number needs to be backdated. </w:t>
                          <w:br/>
                          <w:t> </w:t>
                          <w:br/>
                          <w:t>If the answer above was "Yes", enter the preferred effective date. The effective date may not be past timely filing and may not be prior to the issue date of the applicant's required documents for enrollment in the MO HealthNet Program. The timely filing regulation is 12 CSR 70-3.100.</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Click the "Continue" button to go to the next page.</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The next page is a review page for the information entered. The applicant may choose to edit the information by selecting the "Edit" button, or continue by selecting the "Continue" button.</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If the applicant wants to print the form page, select the "Print For Your Records" button.</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b/>
                      <w:bCs/>
                      <w:sz w:val="24"/>
                      <w:szCs w:val="24"/>
                    </w:rPr>
                    <w:t>THIS IS THE ONLY TIME THE PROVIDER MAY PRINT THE APPLICATION PAGE.</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After printing the form page, select the "Continue" button to go to Part 3.</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If the applicant wants to complete the rest of the form later, </w:t>
                  </w:r>
                  <w:r>
                    <w:rPr>
                      <w:rFonts w:eastAsia="Times New Roman" w:cs="Times New Roman" w:ascii="Times New Roman" w:hAnsi="Times New Roman"/>
                      <w:b/>
                      <w:bCs/>
                      <w:sz w:val="24"/>
                      <w:szCs w:val="24"/>
                    </w:rPr>
                    <w:t>write down the PIN number EXACTLY as shown at the top of this page.</w:t>
                  </w:r>
                  <w:r>
                    <w:rPr>
                      <w:rFonts w:eastAsia="Times New Roman" w:cs="Times New Roman" w:ascii="Times New Roman" w:hAnsi="Times New Roman"/>
                      <w:sz w:val="24"/>
                      <w:szCs w:val="24"/>
                    </w:rPr>
                    <w:t xml:space="preserve"> The applicant can then go into the provider application by choosing the "Retrieve Draft Enrollment Application" option when returning to the Provider Enrollment web site.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tbl>
      <w:tblPr>
        <w:tblW w:w="11250" w:type="dxa"/>
        <w:jc w:val="center"/>
        <w:tblInd w:w="0" w:type="dxa"/>
        <w:tblBorders/>
        <w:tblCellMar>
          <w:top w:w="15" w:type="dxa"/>
          <w:left w:w="15" w:type="dxa"/>
          <w:bottom w:w="15" w:type="dxa"/>
          <w:right w:w="15" w:type="dxa"/>
        </w:tblCellMar>
        <w:tblLook w:val="04a0" w:noVBand="1" w:noHBand="0" w:lastColumn="0" w:firstColumn="1" w:lastRow="0" w:firstRow="1"/>
      </w:tblPr>
      <w:tblGrid>
        <w:gridCol w:w="11250"/>
      </w:tblGrid>
      <w:tr>
        <w:trPr/>
        <w:tc>
          <w:tcPr>
            <w:tcW w:w="11250" w:type="dxa"/>
            <w:tcBorders/>
            <w:shd w:fill="auto" w:val="clear"/>
            <w:vAlign w:val="center"/>
          </w:tcPr>
          <w:tbl>
            <w:tblPr>
              <w:tblW w:w="5000" w:type="pct"/>
              <w:jc w:val="left"/>
              <w:tblInd w:w="15" w:type="dxa"/>
              <w:tblBorders/>
              <w:tblCellMar>
                <w:top w:w="15" w:type="dxa"/>
                <w:left w:w="15" w:type="dxa"/>
                <w:bottom w:w="15" w:type="dxa"/>
                <w:right w:w="15" w:type="dxa"/>
              </w:tblCellMar>
              <w:tblLook w:val="04a0" w:noVBand="1" w:noHBand="0" w:lastColumn="0" w:firstColumn="1" w:lastRow="0" w:firstRow="1"/>
            </w:tblPr>
            <w:tblGrid>
              <w:gridCol w:w="11220"/>
            </w:tblGrid>
            <w:tr>
              <w:trPr/>
              <w:tc>
                <w:tcPr>
                  <w:tcW w:w="1122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br/>
                    <w:t> </w:t>
                    <w:br/>
                    <w:t> </w:t>
                    <w:b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tbl>
      <w:tblPr>
        <w:tblW w:w="9420" w:type="dxa"/>
        <w:jc w:val="center"/>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14" w:type="dxa"/>
          <w:bottom w:w="15" w:type="dxa"/>
          <w:right w:w="15" w:type="dxa"/>
        </w:tblCellMar>
        <w:tblLook w:val="04a0" w:noVBand="1" w:noHBand="0" w:lastColumn="0" w:firstColumn="1" w:lastRow="0" w:firstRow="1"/>
      </w:tblPr>
      <w:tblGrid>
        <w:gridCol w:w="9420"/>
      </w:tblGrid>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15"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Missouri Medicaid Provider Enrollment Application Part 3 Help</w:t>
                  </w:r>
                </w:p>
              </w:tc>
            </w:tr>
            <w:tr>
              <w:trPr/>
              <w:tc>
                <w:tcPr>
                  <w:tcW w:w="936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Instructions for completion of Part 3 of the Provider Enrollment Application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Automated clearing house (ACH) accounts only, wire transfer is not available. Type or print in black ink. All required information indicated by * must be completed. A separate form must be submitted for </w:t>
                  </w:r>
                  <w:r>
                    <w:rPr>
                      <w:rFonts w:eastAsia="Times New Roman" w:cs="Times New Roman" w:ascii="Times New Roman" w:hAnsi="Times New Roman"/>
                      <w:sz w:val="24"/>
                      <w:szCs w:val="24"/>
                      <w:u w:val="single"/>
                    </w:rPr>
                    <w:t>each</w:t>
                  </w:r>
                  <w:r>
                    <w:rPr>
                      <w:rFonts w:eastAsia="Times New Roman" w:cs="Times New Roman" w:ascii="Times New Roman" w:hAnsi="Times New Roman"/>
                      <w:sz w:val="24"/>
                      <w:szCs w:val="24"/>
                    </w:rPr>
                    <w:t xml:space="preserve"> NPI/taxonomy code to be changed. To update payee information, complete an Update Request form available at http://mmac.mo.gov/providers/provider-enrollment. Contact your financial institution to arrange for the delivery of CORE-required Minimum CCD+ Data Elements necessary for successful re-association of the EFT payment with the ERA remittance advice. To resolve a late or missing 835, contact the Wipro Technical Help Desk at (573) 635-3559. If you are inquiring about a missing or late EFT payment, you must contact your financial institution.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38"/>
                  </w:tblGrid>
                  <w:tr>
                    <w:trPr/>
                    <w:tc>
                      <w:tcPr>
                        <w:tcW w:w="933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SECTION I : PROVIDER INFORMATION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Provider Name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Complete legal name of institution, corporate entity, practice or individual provider.</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Doing Business as Name (DBA)</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legal term used in the United States meaning that the trade name, or fictitious business name, under which the business or operation is conducted and presented to the world is not the legal name of the legal person (or persons) who actually own it and are responsible for it.</w:t>
                          <w:b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38"/>
                  </w:tblGrid>
                  <w:tr>
                    <w:trPr/>
                    <w:tc>
                      <w:tcPr>
                        <w:tcW w:w="933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SECTION II : PROVIDER ADDRESS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Street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number and street name where a person or organization can be found.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associated with provider address field.</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State/Province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Character code associated with the State/Province/Region of the applicable Country.</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38"/>
                  </w:tblGrid>
                  <w:tr>
                    <w:trPr/>
                    <w:tc>
                      <w:tcPr>
                        <w:tcW w:w="933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SECTION III : PROVIDER IDENTIFIERS INFORMATION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Provider Federal Tax Identification Number (TIN)</w:t>
                                <w:br/>
                                <w:t>or Employer Identification Number (EIN)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Federal Tax Identification Number, also known as the Employer Identification Number (EIN), is used to identify a business entity.</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National Provider Identifier (NPI)*</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Health Insurance Portability and Accountability Act (HIPAA Administrative Simplification Standard. The NPI is a unique identification number for covered healthcare providers. Covered healthcare providers and all health plans and healthcare clearinghouses must use the NPIs in the administrative and financial transactions adopted under HIPAA. The NPI is a 10-position, intelligence-free numeric identifier (10-digit number). This means that the numbers do not carry other information about healthcare providers, such as the state in which they live or their medical specialty. The NPI must be used in lieu of legacy provider identifiers in the HIPAA standards transactions.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Provider Taxonomy Code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unique alphanumeric code, ten characters in length. The code set is structured into three distinct "Levels" including Provider Type, Classification and Area of Specialization.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38"/>
                  </w:tblGrid>
                  <w:tr>
                    <w:trPr/>
                    <w:tc>
                      <w:tcPr>
                        <w:tcW w:w="933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SECTION IV : PROVIDER CONTACT INFORMATION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Provider Contact Name*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 of a contact in provider office for handling EFT issues.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Telephone Number</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Telephone number associated with contact person.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 Address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An electronic mail address at which the health plan might contact the provider.</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38"/>
                  </w:tblGrid>
                  <w:tr>
                    <w:trPr/>
                    <w:tc>
                      <w:tcPr>
                        <w:tcW w:w="933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SECTION V : FINANCIAL INSTITUTION INFORMATION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Financial Institution Name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Official name of the provider's financial institution.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Financial Institution Routing Number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9-digit identifier of the financial institution where the provider maintains an account to which payments are to be deposited. Enter the number twice for validation.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Provider's Account Number With </w:t>
                                <w:br/>
                                <w:t>Financial Institution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Provider's account number at the financial institution to which EFT payments are to be deposited. Enter the number twice for validation.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Type of Account at Financial Institution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 the type of account funds are to be deposited to.</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Account Number Linkage to Provider</w:t>
                                <w:br/>
                                <w:t>Identifier (Select one and Fill in the</w:t>
                                <w:br/>
                                <w:t>Number)</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Provider preference for grouping (bulking) claim payments - much match preference for v5010X12835 remittance advice. NOTE: EFT data will always be linked by the MO HealthNet trading partner ID related to the NPI/taxonomy.</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38"/>
                  </w:tblGrid>
                  <w:tr>
                    <w:trPr/>
                    <w:tc>
                      <w:tcPr>
                        <w:tcW w:w="933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SECTION VI : SUBMISSION INFORMATION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Reason for Submission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New Enrollment, Change Enrollment, Cancel Enrollment.</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Include with Enrollment Submission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Voided Check: A voided check is attached to provide confirmation of Identification/Account Numbers. Bank Letter: A letter on bank letterhead that formally certifies the account owners and account numbers.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Authorized Signature of Individual</w:t>
                                <w:br/>
                                <w:t>Authorized by Provider or its Agent to</w:t>
                                <w:br/>
                                <w:t>Initiate, Modify or Terminate Enrollment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typed name of a particular person used as confirmation of authorizations and identity.</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35"/>
                    <w:gridCol w:w="5602"/>
                  </w:tblGrid>
                  <w:tr>
                    <w:trPr/>
                    <w:tc>
                      <w:tcPr>
                        <w:tcW w:w="3735" w:type="dxa"/>
                        <w:tcBorders/>
                        <w:shd w:fill="auto" w:val="clea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705"/>
                        </w:tblGrid>
                        <w:tr>
                          <w:trPr/>
                          <w:tc>
                            <w:tcPr>
                              <w:tcW w:w="3705"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Submission Date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602"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date on which the enrollment is submitted via e-mail to mmpeudd@dss.mo.gov.</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form complies with the CORE 380 EFT Enrollment Data Rule version 3.0.0 dated June 2012 mandated requirements.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42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9368"/>
            </w:tblGrid>
            <w:tr>
              <w:trPr/>
              <w:tc>
                <w:tcPr>
                  <w:tcW w:w="9368" w:type="dxa"/>
                  <w:tcBorders/>
                  <w:shd w:fill="auto" w:val="clear"/>
                  <w:vAlign w:val="center"/>
                </w:tcPr>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t>To participate in the direct deposit option, the applicant must select "Yes, I agree" beside each condition.</w:t>
                    <w:br/>
                    <w:br/>
                    <w:t>Please read the conditions carefully, upon selecting "Yes, I agree" to each condition, the applicant has agreed to abide to all the conditions.</w:t>
                    <w:br/>
                    <w:br/>
                    <w:t>If the applicant cannot agree to all of the conditions, the applicant must delete all information from the fields and select "Continue" to complete the application without the direct deposit option.</w:t>
                    <w:br/>
                    <w:t>Click the "Continue" button to go to the next page.</w:t>
                    <w:br/>
                    <w:br/>
                    <w:t>The next page is a review page for the information entered. The applicant may choose to edit the information by selecting the "Edit" button or continue by selecting the "Continue" button.</w:t>
                    <w:br/>
                    <w:br/>
                    <w:t>If the applicant wants to print the application page, select the "Print For Your Records" button.</w:t>
                    <w:br/>
                    <w:br/>
                  </w:r>
                  <w:r>
                    <w:rPr>
                      <w:rFonts w:eastAsia="Times New Roman" w:cs="Times New Roman" w:ascii="Times New Roman" w:hAnsi="Times New Roman"/>
                      <w:b/>
                      <w:bCs/>
                      <w:sz w:val="24"/>
                      <w:szCs w:val="24"/>
                    </w:rPr>
                    <w:t>THIS IS THE ONLY TIME THE PROVIDER MAY PRINT THE APPLICATION PAGE.</w:t>
                  </w:r>
                  <w:r>
                    <w:rPr>
                      <w:rFonts w:eastAsia="Times New Roman" w:cs="Times New Roman" w:ascii="Times New Roman" w:hAnsi="Times New Roman"/>
                      <w:sz w:val="24"/>
                      <w:szCs w:val="24"/>
                    </w:rPr>
                    <w:br/>
                    <w:br/>
                    <w:t>After printing the application page, select the "Continue" button to go to Part 4.</w:t>
                    <w:br/>
                    <w:br/>
                  </w: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If the applicant wants to complete the rest of the application later, write down the PIN number EXACTLY as shown at the top of this page. The applicant can then return to the provider application by choosing the "Retrieve Draft Enrollment Application" option when returning to the Provider Enrollment web site.</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tbl>
      <w:tblPr>
        <w:tblW w:w="11250" w:type="dxa"/>
        <w:jc w:val="center"/>
        <w:tblInd w:w="0" w:type="dxa"/>
        <w:tblBorders/>
        <w:tblCellMar>
          <w:top w:w="15" w:type="dxa"/>
          <w:left w:w="15" w:type="dxa"/>
          <w:bottom w:w="15" w:type="dxa"/>
          <w:right w:w="15" w:type="dxa"/>
        </w:tblCellMar>
        <w:tblLook w:val="04a0" w:noVBand="1" w:noHBand="0" w:lastColumn="0" w:firstColumn="1" w:lastRow="0" w:firstRow="1"/>
      </w:tblPr>
      <w:tblGrid>
        <w:gridCol w:w="11250"/>
      </w:tblGrid>
      <w:tr>
        <w:trPr/>
        <w:tc>
          <w:tcPr>
            <w:tcW w:w="11250" w:type="dxa"/>
            <w:tcBorders/>
            <w:shd w:fill="auto" w:val="clear"/>
            <w:vAlign w:val="center"/>
          </w:tcPr>
          <w:tbl>
            <w:tblPr>
              <w:tblW w:w="5000" w:type="pct"/>
              <w:jc w:val="left"/>
              <w:tblInd w:w="15" w:type="dxa"/>
              <w:tblBorders/>
              <w:tblCellMar>
                <w:top w:w="15" w:type="dxa"/>
                <w:left w:w="15" w:type="dxa"/>
                <w:bottom w:w="15" w:type="dxa"/>
                <w:right w:w="15" w:type="dxa"/>
              </w:tblCellMar>
              <w:tblLook w:val="04a0" w:noVBand="1" w:noHBand="0" w:lastColumn="0" w:firstColumn="1" w:lastRow="0" w:firstRow="1"/>
            </w:tblPr>
            <w:tblGrid>
              <w:gridCol w:w="11220"/>
            </w:tblGrid>
            <w:tr>
              <w:trPr/>
              <w:tc>
                <w:tcPr>
                  <w:tcW w:w="1122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br/>
                    <w:t> </w:t>
                    <w:br/>
                    <w:t> </w:t>
                    <w:b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tbl>
      <w:tblPr>
        <w:tblW w:w="11250" w:type="dxa"/>
        <w:jc w:val="center"/>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14" w:type="dxa"/>
          <w:bottom w:w="15" w:type="dxa"/>
          <w:right w:w="15" w:type="dxa"/>
        </w:tblCellMar>
        <w:tblLook w:val="04a0" w:noVBand="1" w:noHBand="0" w:lastColumn="0" w:firstColumn="1" w:lastRow="0" w:firstRow="1"/>
      </w:tblPr>
      <w:tblGrid>
        <w:gridCol w:w="11250"/>
      </w:tblGrid>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15"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MO HealthNet Provider Enrollment Application Part 4 Help </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Instructions for completion of Part 4 of the Provider Enrollment Application</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To participate in the Vendor Payment plan for Missouri Medicaid, the applicant must select "Yes, I agree" beside all of the conditions. Please read the conditions carefully. Upon selecting "Yes, I agree", the applicant has agreed to abide by all the legal requirements of a MO HealthNet provider.</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Click the "Continue" button to go to the next page.</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If the applicant wants to print the form page, select the "Print For Your Records" button.</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b/>
                      <w:bCs/>
                      <w:sz w:val="24"/>
                      <w:szCs w:val="24"/>
                    </w:rPr>
                    <w:t>THIS IS THE ONLY TIME THE PROVIDER MAY PRINT THE APPLICATION PAGE.</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After printing the form page, select the "Continue" button to go to the MO HealthNet Provider Agreement Signature Form.</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tbl>
      <w:tblPr>
        <w:tblW w:w="11250" w:type="dxa"/>
        <w:jc w:val="center"/>
        <w:tblInd w:w="0" w:type="dxa"/>
        <w:tblBorders/>
        <w:tblCellMar>
          <w:top w:w="15" w:type="dxa"/>
          <w:left w:w="15" w:type="dxa"/>
          <w:bottom w:w="15" w:type="dxa"/>
          <w:right w:w="15" w:type="dxa"/>
        </w:tblCellMar>
        <w:tblLook w:val="04a0" w:noVBand="1" w:noHBand="0" w:lastColumn="0" w:firstColumn="1" w:lastRow="0" w:firstRow="1"/>
      </w:tblPr>
      <w:tblGrid>
        <w:gridCol w:w="11250"/>
      </w:tblGrid>
      <w:tr>
        <w:trPr/>
        <w:tc>
          <w:tcPr>
            <w:tcW w:w="11250" w:type="dxa"/>
            <w:tcBorders/>
            <w:shd w:fill="auto" w:val="clear"/>
            <w:vAlign w:val="center"/>
          </w:tcPr>
          <w:tbl>
            <w:tblPr>
              <w:tblW w:w="5000" w:type="pct"/>
              <w:jc w:val="left"/>
              <w:tblInd w:w="15" w:type="dxa"/>
              <w:tblBorders/>
              <w:tblCellMar>
                <w:top w:w="15" w:type="dxa"/>
                <w:left w:w="15" w:type="dxa"/>
                <w:bottom w:w="15" w:type="dxa"/>
                <w:right w:w="15" w:type="dxa"/>
              </w:tblCellMar>
              <w:tblLook w:val="04a0" w:noVBand="1" w:noHBand="0" w:lastColumn="0" w:firstColumn="1" w:lastRow="0" w:firstRow="1"/>
            </w:tblPr>
            <w:tblGrid>
              <w:gridCol w:w="11220"/>
            </w:tblGrid>
            <w:tr>
              <w:trPr/>
              <w:tc>
                <w:tcPr>
                  <w:tcW w:w="1122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br/>
                    <w:t> </w:t>
                    <w:br/>
                    <w:t> </w:t>
                    <w:b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tbl>
      <w:tblPr>
        <w:tblW w:w="11250" w:type="dxa"/>
        <w:jc w:val="center"/>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14" w:type="dxa"/>
          <w:bottom w:w="15" w:type="dxa"/>
          <w:right w:w="15" w:type="dxa"/>
        </w:tblCellMar>
        <w:tblLook w:val="04a0" w:noVBand="1" w:noHBand="0" w:lastColumn="0" w:firstColumn="1" w:lastRow="0" w:firstRow="1"/>
      </w:tblPr>
      <w:tblGrid>
        <w:gridCol w:w="11250"/>
      </w:tblGrid>
      <w:tr>
        <w:trPr/>
        <w:tc>
          <w:tcPr>
            <w:tcW w:w="1125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tbl>
            <w:tblPr>
              <w:tblW w:w="5000" w:type="pct"/>
              <w:jc w:val="left"/>
              <w:tblInd w:w="15" w:type="dxa"/>
              <w:tblBorders/>
              <w:tblCellMar>
                <w:top w:w="15" w:type="dxa"/>
                <w:left w:w="15" w:type="dxa"/>
                <w:bottom w:w="15" w:type="dxa"/>
                <w:right w:w="15" w:type="dxa"/>
              </w:tblCellMar>
              <w:tblLook w:val="04a0" w:noVBand="1" w:noHBand="0" w:lastColumn="0" w:firstColumn="1" w:lastRow="0" w:firstRow="1"/>
            </w:tblPr>
            <w:tblGrid>
              <w:gridCol w:w="11198"/>
            </w:tblGrid>
            <w:tr>
              <w:trPr/>
              <w:tc>
                <w:tcPr>
                  <w:tcW w:w="11198"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MO HealthNet Provider Agreement Signature Form Help </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Instructions for completion of the MO HealthNet Provider Agreement Signature Form</w:t>
                  </w:r>
                </w:p>
              </w:tc>
            </w:tr>
            <w:tr>
              <w:trPr/>
              <w:tc>
                <w:tcPr>
                  <w:tcW w:w="11198"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Print the agreement signature form page by selecting the "Print and Continue" button at the bottom of the form. Read the form carefully, sign with original signature, date, and fax it to the Provider Enrollment Unit at 573-634-3105. This is a fax database, not a regular fax machine. The applicant must submit the required documentation as listed on this page as well as any additional information needed from the completion of the provider application.</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vanish/>
          <w:sz w:val="24"/>
          <w:szCs w:val="24"/>
        </w:rPr>
      </w:pPr>
      <w:r>
        <w:rPr>
          <w:rFonts w:eastAsia="Times New Roman" w:cs="Times New Roman" w:ascii="Times New Roman" w:hAnsi="Times New Roman"/>
          <w:vanish/>
          <w:sz w:val="24"/>
          <w:szCs w:val="24"/>
        </w:rPr>
      </w:r>
    </w:p>
    <w:tbl>
      <w:tblPr>
        <w:tblW w:w="11250" w:type="dxa"/>
        <w:jc w:val="center"/>
        <w:tblInd w:w="0" w:type="dxa"/>
        <w:tblBorders/>
        <w:tblCellMar>
          <w:top w:w="15" w:type="dxa"/>
          <w:left w:w="15" w:type="dxa"/>
          <w:bottom w:w="15" w:type="dxa"/>
          <w:right w:w="15" w:type="dxa"/>
        </w:tblCellMar>
        <w:tblLook w:val="04a0" w:noVBand="1" w:noHBand="0" w:lastColumn="0" w:firstColumn="1" w:lastRow="0" w:firstRow="1"/>
      </w:tblPr>
      <w:tblGrid>
        <w:gridCol w:w="11250"/>
      </w:tblGrid>
      <w:tr>
        <w:trPr/>
        <w:tc>
          <w:tcPr>
            <w:tcW w:w="11250" w:type="dxa"/>
            <w:tcBorders/>
            <w:shd w:fill="auto" w:val="clear"/>
            <w:vAlign w:val="center"/>
          </w:tcPr>
          <w:tbl>
            <w:tblPr>
              <w:tblW w:w="5000" w:type="pct"/>
              <w:jc w:val="left"/>
              <w:tblInd w:w="15" w:type="dxa"/>
              <w:tblBorders/>
              <w:tblCellMar>
                <w:top w:w="15" w:type="dxa"/>
                <w:left w:w="15" w:type="dxa"/>
                <w:bottom w:w="15" w:type="dxa"/>
                <w:right w:w="15" w:type="dxa"/>
              </w:tblCellMar>
              <w:tblLook w:val="04a0" w:noVBand="1" w:noHBand="0" w:lastColumn="0" w:firstColumn="1" w:lastRow="0" w:firstRow="1"/>
            </w:tblPr>
            <w:tblGrid>
              <w:gridCol w:w="11220"/>
            </w:tblGrid>
            <w:tr>
              <w:trPr/>
              <w:tc>
                <w:tcPr>
                  <w:tcW w:w="11220"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br/>
                    <w:t> </w:t>
                    <w:br/>
                    <w:t> </w:t>
                    <w:b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keepNext/>
        <w:numPr>
          <w:ilvl w:val="0"/>
          <w:numId w:val="0"/>
        </w:numPr>
        <w:spacing w:lineRule="auto" w:line="240" w:before="0" w:after="0"/>
        <w:jc w:val="center"/>
        <w:outlineLvl w:val="1"/>
        <w:rPr>
          <w:rFonts w:ascii="Arial" w:hAnsi="Arial" w:eastAsia="Times New Roman" w:cs="Arial"/>
          <w:b/>
          <w:b/>
          <w:bCs/>
          <w:color w:val="000000"/>
          <w:sz w:val="24"/>
          <w:szCs w:val="24"/>
        </w:rPr>
      </w:pPr>
      <w:bookmarkStart w:id="19" w:name="paper"/>
      <w:bookmarkEnd w:id="19"/>
      <w:r>
        <w:rPr>
          <w:rFonts w:eastAsia="Times New Roman" w:cs="Arial" w:ascii="Arial" w:hAnsi="Arial"/>
          <w:color w:val="000000"/>
          <w:sz w:val="24"/>
          <w:szCs w:val="24"/>
        </w:rPr>
        <w:t xml:space="preserve">INSTRUCTIONS FOR COMPLETION OF MO HEALTHNET </w:t>
      </w:r>
    </w:p>
    <w:p>
      <w:pPr>
        <w:pStyle w:val="Normal"/>
        <w:spacing w:lineRule="auto" w:line="240" w:before="0" w:after="0"/>
        <w:jc w:val="center"/>
        <w:rPr>
          <w:rFonts w:ascii="Courier" w:hAnsi="Courier" w:eastAsia="Times New Roman" w:cs="Times New Roman"/>
          <w:sz w:val="24"/>
          <w:szCs w:val="24"/>
        </w:rPr>
      </w:pPr>
      <w:r>
        <w:rPr>
          <w:rFonts w:eastAsia="Times New Roman" w:cs="Arial" w:ascii="Arial" w:hAnsi="Arial"/>
          <w:b/>
          <w:bCs/>
          <w:i/>
          <w:iCs/>
          <w:color w:val="000000"/>
          <w:sz w:val="24"/>
          <w:szCs w:val="24"/>
          <w:u w:val="single"/>
        </w:rPr>
        <w:t>PAPER</w:t>
      </w:r>
      <w:r>
        <w:rPr>
          <w:rFonts w:eastAsia="Times New Roman" w:cs="Arial" w:ascii="Arial" w:hAnsi="Arial"/>
          <w:b/>
          <w:bCs/>
          <w:color w:val="000000"/>
          <w:sz w:val="24"/>
          <w:szCs w:val="24"/>
        </w:rPr>
        <w:t xml:space="preserve"> </w:t>
      </w:r>
      <w:r>
        <w:rPr>
          <w:rFonts w:eastAsia="Times New Roman" w:cs="Arial" w:ascii="Arial" w:hAnsi="Arial"/>
          <w:color w:val="000000"/>
          <w:sz w:val="24"/>
          <w:szCs w:val="24"/>
        </w:rPr>
        <w:t>ENROLLMENT FORMS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sz w:val="24"/>
          <w:szCs w:val="24"/>
        </w:rPr>
        <w:t> </w:t>
      </w:r>
    </w:p>
    <w:p>
      <w:pPr>
        <w:pStyle w:val="Normal"/>
        <w:keepNext/>
        <w:numPr>
          <w:ilvl w:val="0"/>
          <w:numId w:val="0"/>
        </w:numPr>
        <w:spacing w:lineRule="auto" w:line="240" w:before="0" w:after="0"/>
        <w:jc w:val="center"/>
        <w:outlineLvl w:val="1"/>
        <w:rPr>
          <w:rFonts w:ascii="Arial" w:hAnsi="Arial" w:eastAsia="Times New Roman" w:cs="Arial"/>
          <w:b/>
          <w:b/>
          <w:bCs/>
          <w:color w:val="000000"/>
          <w:sz w:val="24"/>
          <w:szCs w:val="24"/>
        </w:rPr>
      </w:pPr>
      <w:r>
        <w:rPr>
          <w:rFonts w:eastAsia="Times New Roman" w:cs="Arial" w:ascii="Arial" w:hAnsi="Arial"/>
          <w:color w:val="000000"/>
          <w:sz w:val="24"/>
          <w:szCs w:val="24"/>
        </w:rPr>
        <w:t>DO NOT USE HIGHLIGHTERS OR MARKERS ON ANY FORMS</w:t>
      </w:r>
    </w:p>
    <w:p>
      <w:pPr>
        <w:pStyle w:val="Normal"/>
        <w:spacing w:lineRule="auto" w:line="240" w:before="0" w:after="0"/>
        <w:jc w:val="center"/>
        <w:rPr>
          <w:rFonts w:ascii="Arial" w:hAnsi="Arial" w:eastAsia="Times New Roman" w:cs="Arial"/>
          <w:b/>
          <w:b/>
          <w:bCs/>
          <w:color w:val="000000"/>
          <w:sz w:val="24"/>
          <w:szCs w:val="24"/>
        </w:rPr>
      </w:pPr>
      <w:r>
        <w:rPr>
          <w:rFonts w:eastAsia="Times New Roman" w:cs="Arial" w:ascii="Arial" w:hAnsi="Arial"/>
          <w:color w:val="000000"/>
          <w:sz w:val="24"/>
          <w:szCs w:val="24"/>
        </w:rPr>
        <w:t>DO NOT PUNCH HOLES IN ANY FORMS;</w:t>
      </w:r>
    </w:p>
    <w:p>
      <w:pPr>
        <w:pStyle w:val="Normal"/>
        <w:spacing w:lineRule="auto" w:line="240" w:before="0" w:after="0"/>
        <w:jc w:val="center"/>
        <w:rPr>
          <w:rFonts w:ascii="Arial" w:hAnsi="Arial" w:eastAsia="Times New Roman" w:cs="Arial"/>
          <w:b/>
          <w:b/>
          <w:bCs/>
          <w:color w:val="000000"/>
          <w:sz w:val="24"/>
          <w:szCs w:val="24"/>
        </w:rPr>
      </w:pPr>
      <w:r>
        <w:rPr>
          <w:rFonts w:eastAsia="Times New Roman" w:cs="Arial" w:ascii="Arial" w:hAnsi="Arial"/>
          <w:color w:val="000000"/>
          <w:sz w:val="24"/>
          <w:szCs w:val="24"/>
        </w:rPr>
        <w:t>FOLLOW INSTRUCTIONS CAREFULLY;</w:t>
      </w:r>
    </w:p>
    <w:p>
      <w:pPr>
        <w:pStyle w:val="Normal"/>
        <w:spacing w:lineRule="auto" w:line="240" w:before="0" w:after="0"/>
        <w:jc w:val="center"/>
        <w:rPr>
          <w:rFonts w:ascii="Arial" w:hAnsi="Arial" w:eastAsia="Times New Roman" w:cs="Arial"/>
          <w:b/>
          <w:b/>
          <w:bCs/>
          <w:color w:val="000000"/>
          <w:sz w:val="24"/>
          <w:szCs w:val="24"/>
        </w:rPr>
      </w:pPr>
      <w:r>
        <w:rPr>
          <w:rFonts w:eastAsia="Times New Roman" w:cs="Arial" w:ascii="Arial" w:hAnsi="Arial"/>
          <w:color w:val="000000"/>
          <w:sz w:val="24"/>
          <w:szCs w:val="24"/>
        </w:rPr>
        <w:t>ANY MO HEALTHNET ENROLLMENT FORM THAT HAS BEEN DUPLICATED OR ALTERED IN ANY MANNER IS AUTOMATICALLY DENIED.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color w:val="000000"/>
          <w:sz w:val="24"/>
          <w:szCs w:val="24"/>
        </w:rPr>
        <w:t> </w:t>
      </w:r>
    </w:p>
    <w:p>
      <w:pPr>
        <w:pStyle w:val="Normal"/>
        <w:keepNext/>
        <w:numPr>
          <w:ilvl w:val="0"/>
          <w:numId w:val="0"/>
        </w:numPr>
        <w:spacing w:lineRule="auto" w:line="240" w:before="0" w:after="0"/>
        <w:jc w:val="center"/>
        <w:outlineLvl w:val="1"/>
        <w:rPr>
          <w:rFonts w:ascii="Arial" w:hAnsi="Arial" w:eastAsia="Times New Roman" w:cs="Arial"/>
          <w:b/>
          <w:b/>
          <w:bCs/>
          <w:color w:val="000000"/>
          <w:sz w:val="24"/>
          <w:szCs w:val="24"/>
        </w:rPr>
      </w:pPr>
      <w:r>
        <w:rPr>
          <w:rFonts w:eastAsia="Times New Roman" w:cs="Arial" w:ascii="Arial" w:hAnsi="Arial"/>
          <w:b/>
          <w:bCs/>
          <w:color w:val="000000"/>
          <w:sz w:val="24"/>
          <w:szCs w:val="24"/>
        </w:rPr>
        <w:t>PAPER PROVIDER QUESTIONNAIRE INSTRUCTIONS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rPr>
        <w:t> </w:t>
      </w:r>
    </w:p>
    <w:p>
      <w:pPr>
        <w:pStyle w:val="Normal"/>
        <w:spacing w:lineRule="auto" w:line="240" w:before="0" w:after="0"/>
        <w:ind w:left="324" w:hanging="324"/>
        <w:rPr>
          <w:rFonts w:ascii="Courier" w:hAnsi="Courier" w:eastAsia="Times New Roman" w:cs="Times New Roman"/>
          <w:sz w:val="24"/>
          <w:szCs w:val="24"/>
        </w:rPr>
      </w:pPr>
      <w:r>
        <w:rPr>
          <w:rFonts w:eastAsia="Times New Roman" w:cs="Arial" w:ascii="Arial" w:hAnsi="Arial"/>
          <w:color w:val="000000"/>
        </w:rPr>
        <w:t xml:space="preserve">1.   </w:t>
      </w:r>
      <w:r>
        <w:rPr>
          <w:rFonts w:eastAsia="Times New Roman" w:cs="Arial" w:ascii="Arial" w:hAnsi="Arial"/>
          <w:b/>
          <w:bCs/>
          <w:i/>
          <w:iCs/>
          <w:color w:val="000000"/>
        </w:rPr>
        <w:t>PROVIDER NAME</w:t>
      </w:r>
      <w:r>
        <w:rPr>
          <w:rFonts w:eastAsia="Times New Roman" w:cs="Arial" w:ascii="Arial" w:hAnsi="Arial"/>
          <w:color w:val="000000"/>
          <w:sz w:val="20"/>
          <w:szCs w:val="20"/>
        </w:rPr>
        <w:t>: Enter name of applying provider.  If enrolling as a hospital, optical company, DME company, pharmacy, etc., use license or certification name (if applicable), or business/DBA name if not licensed or certified.</w:t>
      </w:r>
    </w:p>
    <w:p>
      <w:pPr>
        <w:pStyle w:val="Normal"/>
        <w:spacing w:lineRule="auto" w:line="72" w:before="0" w:after="0"/>
        <w:rPr>
          <w:rFonts w:ascii="Courier" w:hAnsi="Courier" w:eastAsia="Times New Roman" w:cs="Times New Roman"/>
          <w:sz w:val="24"/>
          <w:szCs w:val="24"/>
        </w:rPr>
      </w:pPr>
      <w:r>
        <w:rPr>
          <w:rFonts w:eastAsia="Times New Roman" w:cs="Arial" w:ascii="Arial" w:hAnsi="Arial"/>
          <w:color w:val="000000"/>
        </w:rPr>
        <w:t> </w:t>
      </w:r>
    </w:p>
    <w:p>
      <w:pPr>
        <w:pStyle w:val="Normal"/>
        <w:spacing w:lineRule="auto" w:line="240" w:before="0" w:after="0"/>
        <w:ind w:left="324" w:hanging="324"/>
        <w:rPr>
          <w:rFonts w:ascii="Courier" w:hAnsi="Courier" w:eastAsia="Times New Roman" w:cs="Times New Roman"/>
          <w:sz w:val="24"/>
          <w:szCs w:val="24"/>
        </w:rPr>
      </w:pPr>
      <w:r>
        <w:rPr>
          <w:rFonts w:eastAsia="Times New Roman" w:cs="Arial" w:ascii="Arial" w:hAnsi="Arial"/>
          <w:color w:val="000000"/>
        </w:rPr>
        <w:t xml:space="preserve">2.   </w:t>
      </w:r>
      <w:r>
        <w:rPr>
          <w:rFonts w:eastAsia="Times New Roman" w:cs="Arial" w:ascii="Arial" w:hAnsi="Arial"/>
          <w:b/>
          <w:bCs/>
          <w:i/>
          <w:iCs/>
          <w:color w:val="000000"/>
        </w:rPr>
        <w:t>BUSINESS PHONE</w:t>
      </w:r>
      <w:r>
        <w:rPr>
          <w:rFonts w:eastAsia="Times New Roman" w:cs="Arial" w:ascii="Arial" w:hAnsi="Arial"/>
          <w:color w:val="000000"/>
        </w:rPr>
        <w:t xml:space="preserve">: </w:t>
      </w:r>
      <w:r>
        <w:rPr>
          <w:rFonts w:eastAsia="Times New Roman" w:cs="Arial" w:ascii="Arial" w:hAnsi="Arial"/>
          <w:color w:val="000000"/>
          <w:sz w:val="20"/>
          <w:szCs w:val="20"/>
        </w:rPr>
        <w:t>Enter business telephone number for applying provider.  This number is used by recipients, providers, and MO HealthNet employees, etc.</w:t>
      </w:r>
    </w:p>
    <w:p>
      <w:pPr>
        <w:pStyle w:val="Normal"/>
        <w:spacing w:lineRule="auto" w:line="72" w:before="0" w:after="0"/>
        <w:rPr>
          <w:rFonts w:ascii="Courier" w:hAnsi="Courier" w:eastAsia="Times New Roman" w:cs="Times New Roman"/>
          <w:sz w:val="24"/>
          <w:szCs w:val="24"/>
        </w:rPr>
      </w:pPr>
      <w:r>
        <w:rPr>
          <w:rFonts w:eastAsia="Times New Roman" w:cs="Arial" w:ascii="Arial" w:hAnsi="Arial"/>
          <w:color w:val="000000"/>
        </w:rPr>
        <w:t> </w:t>
      </w:r>
    </w:p>
    <w:p>
      <w:pPr>
        <w:pStyle w:val="Normal"/>
        <w:spacing w:lineRule="auto" w:line="240" w:before="0" w:after="0"/>
        <w:ind w:left="324" w:hanging="324"/>
        <w:rPr>
          <w:rFonts w:ascii="Courier" w:hAnsi="Courier" w:eastAsia="Times New Roman" w:cs="Times New Roman"/>
          <w:sz w:val="24"/>
          <w:szCs w:val="24"/>
        </w:rPr>
      </w:pPr>
      <w:r>
        <w:rPr>
          <w:rFonts w:eastAsia="Times New Roman" w:cs="Arial" w:ascii="Arial" w:hAnsi="Arial"/>
          <w:color w:val="000000"/>
        </w:rPr>
        <w:t xml:space="preserve">3.   </w:t>
      </w:r>
      <w:r>
        <w:rPr>
          <w:rFonts w:eastAsia="Times New Roman" w:cs="Arial" w:ascii="Arial" w:hAnsi="Arial"/>
          <w:b/>
          <w:bCs/>
          <w:i/>
          <w:iCs/>
          <w:color w:val="000000"/>
        </w:rPr>
        <w:t>PRESENT NPI NUMBER(s)</w:t>
      </w:r>
      <w:r>
        <w:rPr>
          <w:rFonts w:eastAsia="Times New Roman" w:cs="Arial" w:ascii="Arial" w:hAnsi="Arial"/>
          <w:color w:val="000000"/>
        </w:rPr>
        <w:t xml:space="preserve">: </w:t>
      </w:r>
      <w:r>
        <w:rPr>
          <w:rFonts w:eastAsia="Times New Roman" w:cs="Arial" w:ascii="Arial" w:hAnsi="Arial"/>
          <w:color w:val="000000"/>
          <w:sz w:val="20"/>
          <w:szCs w:val="20"/>
        </w:rPr>
        <w:t xml:space="preserve">Enter ALL existing MO HealthNet provider numbers for the applying provider.  </w:t>
      </w:r>
    </w:p>
    <w:p>
      <w:pPr>
        <w:pStyle w:val="Normal"/>
        <w:spacing w:lineRule="auto" w:line="72" w:before="0" w:after="0"/>
        <w:rPr>
          <w:rFonts w:ascii="Courier" w:hAnsi="Courier" w:eastAsia="Times New Roman" w:cs="Times New Roman"/>
          <w:sz w:val="24"/>
          <w:szCs w:val="24"/>
        </w:rPr>
      </w:pPr>
      <w:r>
        <w:rPr>
          <w:rFonts w:eastAsia="Times New Roman" w:cs="Arial" w:ascii="Arial" w:hAnsi="Arial"/>
          <w:color w:val="000000"/>
        </w:rPr>
        <w:t> </w:t>
      </w:r>
    </w:p>
    <w:p>
      <w:pPr>
        <w:pStyle w:val="Normal"/>
        <w:spacing w:lineRule="auto" w:line="240" w:before="0" w:after="0"/>
        <w:ind w:left="324" w:hanging="324"/>
        <w:rPr>
          <w:rFonts w:ascii="Courier" w:hAnsi="Courier" w:eastAsia="Times New Roman" w:cs="Times New Roman"/>
          <w:sz w:val="24"/>
          <w:szCs w:val="24"/>
        </w:rPr>
      </w:pPr>
      <w:r>
        <w:rPr>
          <w:rFonts w:eastAsia="Times New Roman" w:cs="Arial" w:ascii="Arial" w:hAnsi="Arial"/>
          <w:color w:val="000000"/>
        </w:rPr>
        <w:t xml:space="preserve">4.   </w:t>
      </w:r>
      <w:r>
        <w:rPr>
          <w:rFonts w:eastAsia="Times New Roman" w:cs="Arial" w:ascii="Arial" w:hAnsi="Arial"/>
          <w:b/>
          <w:bCs/>
          <w:i/>
          <w:iCs/>
          <w:color w:val="000000"/>
        </w:rPr>
        <w:t>PROVIDER ADDRESS</w:t>
      </w:r>
      <w:r>
        <w:rPr>
          <w:rFonts w:eastAsia="Times New Roman" w:cs="Arial" w:ascii="Arial" w:hAnsi="Arial"/>
          <w:color w:val="000000"/>
        </w:rPr>
        <w:t xml:space="preserve">: </w:t>
      </w:r>
      <w:r>
        <w:rPr>
          <w:rFonts w:eastAsia="Times New Roman" w:cs="Arial" w:ascii="Arial" w:hAnsi="Arial"/>
          <w:color w:val="000000"/>
          <w:sz w:val="20"/>
          <w:szCs w:val="20"/>
        </w:rPr>
        <w:t xml:space="preserve">A street address must be entered in this field either alone or with a post office box or route number, a P.O. Box alone is not an acceptable address, as correspondence may be sent by a commercial carrier, such as UPS. If mail is returned to our office the provider number is made inactive. </w:t>
      </w:r>
      <w:r>
        <w:rPr>
          <w:rFonts w:eastAsia="Times New Roman" w:cs="Arial" w:ascii="Arial" w:hAnsi="Arial"/>
          <w:b/>
          <w:bCs/>
          <w:color w:val="000000"/>
          <w:sz w:val="20"/>
          <w:szCs w:val="20"/>
        </w:rPr>
        <w:t>If you participate with Medicare</w:t>
      </w:r>
      <w:r>
        <w:rPr>
          <w:rFonts w:eastAsia="Times New Roman" w:cs="Arial" w:ascii="Arial" w:hAnsi="Arial"/>
          <w:color w:val="000000"/>
          <w:sz w:val="20"/>
          <w:szCs w:val="20"/>
        </w:rPr>
        <w:t xml:space="preserve"> each physical location that is issued a Medicare number must also enroll with a separate MO HealthNet enrollment record.</w:t>
      </w:r>
      <w:r>
        <w:rPr>
          <w:rFonts w:eastAsia="Times New Roman" w:cs="Arial" w:ascii="Arial" w:hAnsi="Arial"/>
          <w:color w:val="000000"/>
        </w:rPr>
        <w:t xml:space="preserve"> </w:t>
      </w:r>
    </w:p>
    <w:p>
      <w:pPr>
        <w:pStyle w:val="Normal"/>
        <w:spacing w:lineRule="auto" w:line="72" w:before="0" w:after="0"/>
        <w:rPr>
          <w:rFonts w:ascii="Courier" w:hAnsi="Courier" w:eastAsia="Times New Roman" w:cs="Times New Roman"/>
          <w:sz w:val="24"/>
          <w:szCs w:val="24"/>
        </w:rPr>
      </w:pPr>
      <w:r>
        <w:rPr>
          <w:rFonts w:eastAsia="Times New Roman" w:cs="Arial" w:ascii="Arial" w:hAnsi="Arial"/>
          <w:color w:val="000000"/>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color w:val="000000"/>
        </w:rPr>
        <w:t xml:space="preserve">5-8.  </w:t>
      </w:r>
      <w:r>
        <w:rPr>
          <w:rFonts w:eastAsia="Times New Roman" w:cs="Arial" w:ascii="Arial" w:hAnsi="Arial"/>
          <w:b/>
          <w:bCs/>
          <w:i/>
          <w:iCs/>
          <w:color w:val="000000"/>
        </w:rPr>
        <w:t>CITY, COUNTY, STATE, ZIP CODE</w:t>
      </w:r>
      <w:r>
        <w:rPr>
          <w:rFonts w:eastAsia="Times New Roman" w:cs="Arial" w:ascii="Arial" w:hAnsi="Arial"/>
          <w:color w:val="000000"/>
        </w:rPr>
        <w:t xml:space="preserve">: </w:t>
      </w:r>
      <w:r>
        <w:rPr>
          <w:rFonts w:eastAsia="Times New Roman" w:cs="Arial" w:ascii="Arial" w:hAnsi="Arial"/>
          <w:color w:val="000000"/>
          <w:sz w:val="20"/>
          <w:szCs w:val="20"/>
        </w:rPr>
        <w:t>Enter appropriate information for provider address.</w:t>
      </w:r>
    </w:p>
    <w:p>
      <w:pPr>
        <w:pStyle w:val="Normal"/>
        <w:spacing w:lineRule="auto" w:line="72" w:before="0" w:after="0"/>
        <w:ind w:left="324" w:hanging="324"/>
        <w:rPr>
          <w:rFonts w:ascii="Courier" w:hAnsi="Courier" w:eastAsia="Times New Roman" w:cs="Times New Roman"/>
          <w:sz w:val="24"/>
          <w:szCs w:val="24"/>
        </w:rPr>
      </w:pPr>
      <w:r>
        <w:rPr>
          <w:rFonts w:eastAsia="Times New Roman" w:cs="Arial" w:ascii="Arial" w:hAnsi="Arial"/>
          <w:color w:val="000000"/>
        </w:rPr>
        <w:t> </w:t>
      </w:r>
    </w:p>
    <w:p>
      <w:pPr>
        <w:pStyle w:val="Normal"/>
        <w:spacing w:lineRule="auto" w:line="240" w:before="0" w:after="0"/>
        <w:ind w:left="324" w:hanging="324"/>
        <w:rPr>
          <w:rFonts w:ascii="Courier" w:hAnsi="Courier" w:eastAsia="Times New Roman" w:cs="Times New Roman"/>
          <w:sz w:val="24"/>
          <w:szCs w:val="24"/>
        </w:rPr>
      </w:pPr>
      <w:r>
        <w:rPr>
          <w:rFonts w:eastAsia="Times New Roman" w:cs="Arial" w:ascii="Arial" w:hAnsi="Arial"/>
          <w:color w:val="000000"/>
        </w:rPr>
        <w:t xml:space="preserve">9.   </w:t>
      </w:r>
      <w:r>
        <w:rPr>
          <w:rFonts w:eastAsia="Times New Roman" w:cs="Arial" w:ascii="Arial" w:hAnsi="Arial"/>
          <w:b/>
          <w:bCs/>
          <w:i/>
          <w:iCs/>
          <w:color w:val="000000"/>
        </w:rPr>
        <w:t>PAYMENT NAME(n</w:t>
      </w:r>
      <w:r>
        <w:rPr>
          <w:rFonts w:eastAsia="Times New Roman" w:cs="Arial" w:ascii="Arial" w:hAnsi="Arial"/>
          <w:b/>
          <w:bCs/>
          <w:color w:val="000000"/>
          <w:sz w:val="20"/>
          <w:szCs w:val="20"/>
        </w:rPr>
        <w:t xml:space="preserve">ame as registered with IRS):  </w:t>
      </w:r>
      <w:r>
        <w:rPr>
          <w:rFonts w:eastAsia="Times New Roman" w:cs="Arial" w:ascii="Arial" w:hAnsi="Arial"/>
          <w:color w:val="000000"/>
          <w:sz w:val="20"/>
          <w:szCs w:val="20"/>
        </w:rPr>
        <w:t>Enter the name that the payment should be taxed to.  If using a Federal Tax Identification Number to report income to the IRS, the name must be the exact same name as registered with IRS.  If using a Social Security Number the name must be the exact same name as used with the Social Security Administration.</w:t>
      </w:r>
      <w:r>
        <w:rPr>
          <w:rFonts w:eastAsia="Times New Roman" w:cs="Arial" w:ascii="Arial" w:hAnsi="Arial"/>
          <w:b/>
          <w:bCs/>
          <w:color w:val="000000"/>
          <w:sz w:val="20"/>
          <w:szCs w:val="20"/>
        </w:rPr>
        <w:t xml:space="preserve">  </w:t>
      </w:r>
      <w:r>
        <w:rPr>
          <w:rFonts w:eastAsia="Times New Roman" w:cs="Arial" w:ascii="Arial" w:hAnsi="Arial"/>
          <w:color w:val="000000"/>
          <w:sz w:val="20"/>
          <w:szCs w:val="20"/>
        </w:rPr>
        <w:t xml:space="preserve">This information must be entered correctly even if payment is direct deposited.  The name completed in this field appears on the paper check (if you do not participate in direct deposit), the paper remittance advice, and the 1099 tax form at the end of the year.  If there is a DBA name please enter it after the appropriate payment name. </w:t>
      </w:r>
      <w:r>
        <w:rPr>
          <w:rFonts w:eastAsia="Times New Roman" w:cs="Arial" w:ascii="Arial" w:hAnsi="Arial"/>
          <w:b/>
          <w:bCs/>
          <w:color w:val="000000"/>
          <w:sz w:val="20"/>
          <w:szCs w:val="20"/>
        </w:rPr>
        <w:t> </w:t>
      </w:r>
      <w:r>
        <w:rPr>
          <w:rFonts w:eastAsia="Times New Roman" w:cs="Arial" w:ascii="Arial" w:hAnsi="Arial"/>
          <w:color w:val="000000"/>
          <w:sz w:val="20"/>
          <w:szCs w:val="20"/>
        </w:rPr>
        <w:t>Name/number mismatches for this field results in the incorrect issuance of 1099 tax forms to the provider and may cause withholding of reimbursement.</w:t>
      </w:r>
      <w:r>
        <w:rPr>
          <w:rFonts w:eastAsia="Times New Roman" w:cs="Arial" w:ascii="Arial" w:hAnsi="Arial"/>
          <w:b/>
          <w:bCs/>
          <w:color w:val="000000"/>
          <w:sz w:val="20"/>
          <w:szCs w:val="20"/>
        </w:rPr>
        <w:t xml:space="preserve">  </w:t>
      </w:r>
      <w:r>
        <w:rPr>
          <w:rFonts w:eastAsia="Times New Roman" w:cs="Arial" w:ascii="Arial" w:hAnsi="Arial"/>
          <w:color w:val="000000"/>
          <w:sz w:val="20"/>
          <w:szCs w:val="20"/>
        </w:rPr>
        <w:t>Corrected 1099 tax forms are NOT issued by the Missouri Medicaid Audit and Compliance.  If you think you are using an incorrect name and Federal Tax Identification Number combination, or need verification of the name matching the Federal Tax Identification Number, contact IRS at 800-829-1040.</w:t>
      </w:r>
      <w:r>
        <w:rPr>
          <w:rFonts w:eastAsia="Times New Roman" w:cs="Arial" w:ascii="Arial" w:hAnsi="Arial"/>
          <w:b/>
          <w:bCs/>
          <w:color w:val="000000"/>
          <w:sz w:val="20"/>
          <w:szCs w:val="20"/>
        </w:rPr>
        <w:t xml:space="preserve">  When using a Federal Tax Identification Number, </w:t>
      </w:r>
      <w:r>
        <w:rPr>
          <w:rFonts w:eastAsia="Times New Roman" w:cs="Arial" w:ascii="Arial" w:hAnsi="Arial"/>
          <w:color w:val="000000"/>
          <w:sz w:val="20"/>
          <w:szCs w:val="20"/>
        </w:rPr>
        <w:t xml:space="preserve">also submit a copy of one of the following </w:t>
      </w:r>
      <w:r>
        <w:rPr>
          <w:rFonts w:eastAsia="Times New Roman" w:cs="Arial" w:ascii="Arial" w:hAnsi="Arial"/>
          <w:b/>
          <w:bCs/>
          <w:color w:val="000000"/>
          <w:sz w:val="20"/>
          <w:szCs w:val="20"/>
        </w:rPr>
        <w:t>PREPRINTED Federal</w:t>
      </w:r>
      <w:r>
        <w:rPr>
          <w:rFonts w:eastAsia="Times New Roman" w:cs="Arial" w:ascii="Arial" w:hAnsi="Arial"/>
          <w:color w:val="000000"/>
          <w:sz w:val="20"/>
          <w:szCs w:val="20"/>
        </w:rPr>
        <w:t xml:space="preserve"> documents to verify the legal name used with IRS: CP 575 or 147C letter; 941 Employer</w:t>
      </w:r>
      <w:r>
        <w:rPr>
          <w:rFonts w:eastAsia="Times New Roman" w:cs="Times New Roman" w:ascii="WP TypographicSymbols" w:hAnsi="WP TypographicSymbols"/>
          <w:color w:val="000000"/>
          <w:sz w:val="20"/>
          <w:szCs w:val="20"/>
        </w:rPr>
        <w:t>'s</w:t>
      </w:r>
      <w:r>
        <w:rPr>
          <w:rFonts w:eastAsia="Times New Roman" w:cs="Arial" w:ascii="Arial" w:hAnsi="Arial"/>
          <w:color w:val="000000"/>
          <w:sz w:val="20"/>
          <w:szCs w:val="20"/>
        </w:rPr>
        <w:t xml:space="preserve"> Quarterly Federal Tax Return; 8109 Tax Coupon; or letter from IRS with the Federal Tax Identification number and legal name.  </w:t>
      </w:r>
      <w:r>
        <w:rPr>
          <w:rFonts w:eastAsia="Times New Roman" w:cs="Arial" w:ascii="Arial" w:hAnsi="Arial"/>
          <w:b/>
          <w:bCs/>
          <w:color w:val="000000"/>
          <w:sz w:val="20"/>
          <w:szCs w:val="20"/>
        </w:rPr>
        <w:t>A W-9 is not acceptable</w:t>
      </w:r>
      <w:r>
        <w:rPr>
          <w:rFonts w:eastAsia="Times New Roman" w:cs="Arial" w:ascii="Arial" w:hAnsi="Arial"/>
          <w:color w:val="000000"/>
          <w:sz w:val="20"/>
          <w:szCs w:val="20"/>
        </w:rPr>
        <w:t>.</w:t>
      </w:r>
    </w:p>
    <w:p>
      <w:pPr>
        <w:pStyle w:val="Normal"/>
        <w:spacing w:lineRule="auto" w:line="72" w:before="0" w:after="0"/>
        <w:rPr>
          <w:rFonts w:ascii="Courier" w:hAnsi="Courier" w:eastAsia="Times New Roman" w:cs="Times New Roman"/>
          <w:sz w:val="24"/>
          <w:szCs w:val="24"/>
        </w:rPr>
      </w:pPr>
      <w:r>
        <w:rPr>
          <w:rFonts w:eastAsia="Times New Roman" w:cs="Arial" w:ascii="Arial" w:hAnsi="Arial"/>
          <w:color w:val="000000"/>
        </w:rPr>
        <w:t> </w:t>
      </w:r>
    </w:p>
    <w:p>
      <w:pPr>
        <w:pStyle w:val="Normal"/>
        <w:spacing w:lineRule="auto" w:line="240" w:before="0" w:after="0"/>
        <w:ind w:left="450" w:hanging="450"/>
        <w:rPr>
          <w:rFonts w:ascii="Courier" w:hAnsi="Courier" w:eastAsia="Times New Roman" w:cs="Times New Roman"/>
          <w:sz w:val="24"/>
          <w:szCs w:val="24"/>
        </w:rPr>
      </w:pPr>
      <w:r>
        <w:rPr>
          <w:rFonts w:eastAsia="Times New Roman" w:cs="Arial" w:ascii="Arial" w:hAnsi="Arial"/>
          <w:color w:val="000000"/>
        </w:rPr>
        <w:t xml:space="preserve">10-13 </w:t>
      </w:r>
      <w:r>
        <w:rPr>
          <w:rFonts w:eastAsia="Times New Roman" w:cs="Arial" w:ascii="Arial" w:hAnsi="Arial"/>
          <w:b/>
          <w:bCs/>
          <w:i/>
          <w:iCs/>
          <w:color w:val="000000"/>
        </w:rPr>
        <w:t>PAYMENT, REMITTANCE and 1099 ADDRESS</w:t>
      </w:r>
      <w:r>
        <w:rPr>
          <w:rFonts w:eastAsia="Times New Roman" w:cs="Arial" w:ascii="Arial" w:hAnsi="Arial"/>
          <w:color w:val="000000"/>
        </w:rPr>
        <w:t xml:space="preserve">:  </w:t>
      </w:r>
      <w:r>
        <w:rPr>
          <w:rFonts w:eastAsia="Times New Roman" w:cs="Arial" w:ascii="Arial" w:hAnsi="Arial"/>
          <w:color w:val="000000"/>
          <w:sz w:val="20"/>
          <w:szCs w:val="20"/>
        </w:rPr>
        <w:t>Enter the address that a 1099 should be sent to.  Provider Enrollment must be notified in writing of remittance address changes.</w:t>
      </w:r>
    </w:p>
    <w:p>
      <w:pPr>
        <w:pStyle w:val="Normal"/>
        <w:spacing w:lineRule="auto" w:line="72" w:before="0" w:after="0"/>
        <w:rPr>
          <w:rFonts w:ascii="Courier" w:hAnsi="Courier" w:eastAsia="Times New Roman" w:cs="Times New Roman"/>
          <w:sz w:val="24"/>
          <w:szCs w:val="24"/>
        </w:rPr>
      </w:pPr>
      <w:r>
        <w:rPr>
          <w:rFonts w:eastAsia="Times New Roman" w:cs="Arial" w:ascii="Arial" w:hAnsi="Arial"/>
          <w:color w:val="000000"/>
        </w:rPr>
        <w:t> </w:t>
      </w:r>
    </w:p>
    <w:p>
      <w:pPr>
        <w:pStyle w:val="Normal"/>
        <w:spacing w:lineRule="auto" w:line="72" w:before="0" w:after="0"/>
        <w:rPr>
          <w:rFonts w:ascii="Courier" w:hAnsi="Courier" w:eastAsia="Times New Roman" w:cs="Times New Roman"/>
          <w:sz w:val="24"/>
          <w:szCs w:val="24"/>
        </w:rPr>
      </w:pPr>
      <w:r>
        <w:rPr>
          <w:rFonts w:eastAsia="Times New Roman" w:cs="Arial" w:ascii="Arial" w:hAnsi="Arial"/>
          <w:color w:val="000000"/>
        </w:rPr>
        <w:t> </w:t>
      </w:r>
      <w:r>
        <w:br w:type="page"/>
      </w:r>
    </w:p>
    <w:p>
      <w:pPr>
        <w:pStyle w:val="Normal"/>
        <w:spacing w:lineRule="auto" w:line="240" w:before="0" w:after="0"/>
        <w:ind w:left="450" w:hanging="450"/>
        <w:rPr>
          <w:rFonts w:ascii="Courier" w:hAnsi="Courier" w:eastAsia="Times New Roman" w:cs="Times New Roman"/>
          <w:sz w:val="24"/>
          <w:szCs w:val="24"/>
        </w:rPr>
      </w:pPr>
      <w:r>
        <w:rPr>
          <w:rFonts w:eastAsia="Times New Roman" w:cs="Arial" w:ascii="Arial" w:hAnsi="Arial"/>
          <w:color w:val="000000"/>
        </w:rPr>
        <w:t xml:space="preserve">14.   </w:t>
      </w:r>
      <w:r>
        <w:rPr>
          <w:rFonts w:eastAsia="Times New Roman" w:cs="Arial" w:ascii="Arial" w:hAnsi="Arial"/>
          <w:b/>
          <w:bCs/>
          <w:i/>
          <w:iCs/>
          <w:color w:val="000000"/>
        </w:rPr>
        <w:t>TAX IDENTIFICATION NUMBER</w:t>
      </w:r>
      <w:r>
        <w:rPr>
          <w:rFonts w:eastAsia="Times New Roman" w:cs="Arial" w:ascii="Arial" w:hAnsi="Arial"/>
          <w:color w:val="000000"/>
        </w:rPr>
        <w:t>:</w:t>
      </w:r>
      <w:r>
        <w:rPr>
          <w:rFonts w:eastAsia="Times New Roman" w:cs="Arial" w:ascii="Arial" w:hAnsi="Arial"/>
          <w:color w:val="000000"/>
          <w:sz w:val="20"/>
          <w:szCs w:val="20"/>
        </w:rPr>
        <w:t xml:space="preserve"> Enter the Federal Tax Identification Number or Social Security Number that payment should be taxed to, the number </w:t>
      </w:r>
      <w:r>
        <w:rPr>
          <w:rFonts w:eastAsia="Times New Roman" w:cs="Arial" w:ascii="Arial" w:hAnsi="Arial"/>
          <w:b/>
          <w:bCs/>
          <w:color w:val="000000"/>
          <w:sz w:val="20"/>
          <w:szCs w:val="20"/>
        </w:rPr>
        <w:t>assigned to the name listed in field 9.</w:t>
      </w:r>
      <w:r>
        <w:rPr>
          <w:rFonts w:eastAsia="Times New Roman" w:cs="Arial" w:ascii="Arial" w:hAnsi="Arial"/>
          <w:color w:val="000000"/>
          <w:sz w:val="20"/>
          <w:szCs w:val="20"/>
        </w:rPr>
        <w:t>.  This may be a Social Security Number or a Federal Tax Identification Number depending on how income is reported to IRS.  If using a Federal Tax Identification number the tax number must match the name as registered with IRS.  If using a SSN the number must match the name as you are registered with the Social Security Administration.</w:t>
      </w:r>
      <w:r>
        <w:rPr>
          <w:rFonts w:eastAsia="Times New Roman" w:cs="Arial" w:ascii="Arial" w:hAnsi="Arial"/>
          <w:b/>
          <w:bCs/>
          <w:color w:val="000000"/>
          <w:sz w:val="20"/>
          <w:szCs w:val="20"/>
        </w:rPr>
        <w:t xml:space="preserve">  </w:t>
      </w:r>
      <w:r>
        <w:rPr>
          <w:rFonts w:eastAsia="Times New Roman" w:cs="Arial" w:ascii="Arial" w:hAnsi="Arial"/>
          <w:color w:val="000000"/>
          <w:sz w:val="20"/>
          <w:szCs w:val="20"/>
        </w:rPr>
        <w:t xml:space="preserve">This information must be entered correctly even if payment is direct deposited.  The name completed in this field appears on the paper check if you do not participate in direct deposit, the paper remittance advice, and the 1099 tax form at the end of the year.  If there is a DBA name please enter it after the appropriate payment name. </w:t>
      </w:r>
      <w:r>
        <w:rPr>
          <w:rFonts w:eastAsia="Times New Roman" w:cs="Arial" w:ascii="Arial" w:hAnsi="Arial"/>
          <w:b/>
          <w:bCs/>
          <w:color w:val="000000"/>
          <w:sz w:val="20"/>
          <w:szCs w:val="20"/>
        </w:rPr>
        <w:t> </w:t>
      </w:r>
      <w:r>
        <w:rPr>
          <w:rFonts w:eastAsia="Times New Roman" w:cs="Arial" w:ascii="Arial" w:hAnsi="Arial"/>
          <w:color w:val="000000"/>
          <w:sz w:val="20"/>
          <w:szCs w:val="20"/>
        </w:rPr>
        <w:t>Name/number mismatches in this field results in the incorrect issuance of 1099 tax forms to the provider and may cause withholding of reimbursement.</w:t>
      </w:r>
      <w:r>
        <w:rPr>
          <w:rFonts w:eastAsia="Times New Roman" w:cs="Arial" w:ascii="Arial" w:hAnsi="Arial"/>
          <w:b/>
          <w:bCs/>
          <w:color w:val="000000"/>
          <w:sz w:val="20"/>
          <w:szCs w:val="20"/>
        </w:rPr>
        <w:t xml:space="preserve">  </w:t>
      </w:r>
      <w:r>
        <w:rPr>
          <w:rFonts w:eastAsia="Times New Roman" w:cs="Arial" w:ascii="Arial" w:hAnsi="Arial"/>
          <w:color w:val="000000"/>
          <w:sz w:val="20"/>
          <w:szCs w:val="20"/>
        </w:rPr>
        <w:t>Corrected 1099 tax forms are NOT issued by the MO HealthNet Audit and Compliance.  If you think you are using an incorrect name and Federal Tax Identification Number combination, or need verification of the name matching the Federal Tax Identification number, contact IRS at 800-829-1040.</w:t>
      </w:r>
      <w:r>
        <w:rPr>
          <w:rFonts w:eastAsia="Times New Roman" w:cs="Arial" w:ascii="Arial" w:hAnsi="Arial"/>
          <w:color w:val="000000"/>
        </w:rPr>
        <w:t xml:space="preserve">  </w:t>
      </w:r>
      <w:r>
        <w:rPr>
          <w:rFonts w:eastAsia="Times New Roman" w:cs="Arial" w:ascii="Arial" w:hAnsi="Arial"/>
          <w:b/>
          <w:bCs/>
          <w:color w:val="000000"/>
          <w:sz w:val="20"/>
          <w:szCs w:val="20"/>
        </w:rPr>
        <w:t xml:space="preserve">When using a Federal Tax Identification Number, </w:t>
      </w:r>
      <w:r>
        <w:rPr>
          <w:rFonts w:eastAsia="Times New Roman" w:cs="Arial" w:ascii="Arial" w:hAnsi="Arial"/>
          <w:color w:val="000000"/>
          <w:sz w:val="20"/>
          <w:szCs w:val="20"/>
        </w:rPr>
        <w:t xml:space="preserve">also submit a copy of one of the following </w:t>
      </w:r>
      <w:r>
        <w:rPr>
          <w:rFonts w:eastAsia="Times New Roman" w:cs="Arial" w:ascii="Arial" w:hAnsi="Arial"/>
          <w:b/>
          <w:bCs/>
          <w:color w:val="000000"/>
          <w:sz w:val="20"/>
          <w:szCs w:val="20"/>
        </w:rPr>
        <w:t>PREPRINTED Federal</w:t>
      </w:r>
      <w:r>
        <w:rPr>
          <w:rFonts w:eastAsia="Times New Roman" w:cs="Arial" w:ascii="Arial" w:hAnsi="Arial"/>
          <w:color w:val="000000"/>
          <w:sz w:val="20"/>
          <w:szCs w:val="20"/>
        </w:rPr>
        <w:t xml:space="preserve"> documents to verify the legal name used with IRS: CP 575 or 147C letter; 941 Employer</w:t>
      </w:r>
      <w:r>
        <w:rPr>
          <w:rFonts w:eastAsia="Times New Roman" w:cs="Times New Roman" w:ascii="WP TypographicSymbols" w:hAnsi="WP TypographicSymbols"/>
          <w:color w:val="000000"/>
          <w:sz w:val="20"/>
          <w:szCs w:val="20"/>
        </w:rPr>
        <w:t>'s</w:t>
      </w:r>
      <w:r>
        <w:rPr>
          <w:rFonts w:eastAsia="Times New Roman" w:cs="Arial" w:ascii="Arial" w:hAnsi="Arial"/>
          <w:color w:val="000000"/>
          <w:sz w:val="20"/>
          <w:szCs w:val="20"/>
        </w:rPr>
        <w:t xml:space="preserve"> Quarterly Federal Tax Return; 8109 Tax Coupon; or letter from IRS with the Federal Tax Identification number and legal name.  </w:t>
      </w:r>
      <w:r>
        <w:rPr>
          <w:rFonts w:eastAsia="Times New Roman" w:cs="Arial" w:ascii="Arial" w:hAnsi="Arial"/>
          <w:b/>
          <w:bCs/>
          <w:color w:val="000000"/>
          <w:sz w:val="20"/>
          <w:szCs w:val="20"/>
        </w:rPr>
        <w:t>A W-9 is not acceptable</w:t>
      </w:r>
      <w:r>
        <w:rPr>
          <w:rFonts w:eastAsia="Times New Roman" w:cs="Arial" w:ascii="Arial" w:hAnsi="Arial"/>
          <w:color w:val="000000"/>
          <w:sz w:val="20"/>
          <w:szCs w:val="20"/>
        </w:rPr>
        <w:t>.</w:t>
      </w:r>
    </w:p>
    <w:p>
      <w:pPr>
        <w:pStyle w:val="Normal"/>
        <w:spacing w:lineRule="auto" w:line="72" w:before="0" w:after="0"/>
        <w:rPr>
          <w:rFonts w:ascii="Courier" w:hAnsi="Courier" w:eastAsia="Times New Roman" w:cs="Times New Roman"/>
          <w:sz w:val="24"/>
          <w:szCs w:val="24"/>
        </w:rPr>
      </w:pPr>
      <w:r>
        <w:rPr>
          <w:rFonts w:eastAsia="Times New Roman" w:cs="Arial" w:ascii="Arial" w:hAnsi="Arial"/>
          <w:color w:val="000000"/>
        </w:rPr>
        <w:t> </w:t>
      </w:r>
    </w:p>
    <w:p>
      <w:pPr>
        <w:pStyle w:val="Normal"/>
        <w:spacing w:lineRule="auto" w:line="240" w:before="0" w:after="0"/>
        <w:ind w:left="450" w:hanging="450"/>
        <w:rPr>
          <w:rFonts w:ascii="Courier" w:hAnsi="Courier" w:eastAsia="Times New Roman" w:cs="Times New Roman"/>
          <w:sz w:val="24"/>
          <w:szCs w:val="24"/>
        </w:rPr>
      </w:pPr>
      <w:r>
        <w:rPr>
          <w:rFonts w:eastAsia="Times New Roman" w:cs="Arial" w:ascii="Arial" w:hAnsi="Arial"/>
        </w:rPr>
        <w:t>15.</w:t>
      </w:r>
      <w:r>
        <w:rPr>
          <w:rFonts w:eastAsia="Times New Roman" w:cs="Times New Roman" w:ascii="Times New Roman" w:hAnsi="Times New Roman"/>
          <w:sz w:val="14"/>
          <w:szCs w:val="14"/>
        </w:rPr>
        <w:t xml:space="preserve">     </w:t>
      </w:r>
      <w:r>
        <w:rPr>
          <w:rFonts w:eastAsia="Times New Roman" w:cs="Arial" w:ascii="Arial" w:hAnsi="Arial"/>
          <w:sz w:val="20"/>
          <w:szCs w:val="20"/>
        </w:rPr>
        <w:t>Individual applicants only.</w:t>
      </w:r>
    </w:p>
    <w:p>
      <w:pPr>
        <w:pStyle w:val="Normal"/>
        <w:spacing w:lineRule="auto" w:line="67" w:before="0" w:after="0"/>
        <w:rPr>
          <w:rFonts w:ascii="Courier" w:hAnsi="Courier" w:eastAsia="Times New Roman" w:cs="Times New Roman"/>
          <w:sz w:val="24"/>
          <w:szCs w:val="24"/>
        </w:rPr>
      </w:pPr>
      <w:r>
        <w:rPr>
          <w:rFonts w:eastAsia="Times New Roman" w:cs="Arial" w:ascii="Arial" w:hAnsi="Arial"/>
        </w:rPr>
        <w:t> </w:t>
      </w:r>
    </w:p>
    <w:p>
      <w:pPr>
        <w:pStyle w:val="Normal"/>
        <w:spacing w:lineRule="auto" w:line="240" w:before="0" w:after="0"/>
        <w:ind w:left="450" w:hanging="450"/>
        <w:rPr>
          <w:rFonts w:ascii="Courier" w:hAnsi="Courier" w:eastAsia="Times New Roman" w:cs="Times New Roman"/>
          <w:sz w:val="24"/>
          <w:szCs w:val="24"/>
        </w:rPr>
      </w:pPr>
      <w:r>
        <w:rPr>
          <w:rFonts w:eastAsia="Times New Roman" w:cs="Arial" w:ascii="Arial" w:hAnsi="Arial"/>
        </w:rPr>
        <w:t xml:space="preserve">16.  </w:t>
      </w:r>
      <w:r>
        <w:rPr>
          <w:rFonts w:eastAsia="Times New Roman" w:cs="Arial" w:ascii="Arial" w:hAnsi="Arial"/>
          <w:b/>
          <w:bCs/>
          <w:i/>
          <w:iCs/>
        </w:rPr>
        <w:t>MEDICARE NUMBER</w:t>
      </w:r>
      <w:r>
        <w:rPr>
          <w:rFonts w:eastAsia="Times New Roman" w:cs="Arial" w:ascii="Arial" w:hAnsi="Arial"/>
        </w:rPr>
        <w:t xml:space="preserve">: </w:t>
      </w:r>
      <w:r>
        <w:rPr>
          <w:rFonts w:eastAsia="Times New Roman" w:cs="Arial" w:ascii="Arial" w:hAnsi="Arial"/>
          <w:sz w:val="20"/>
          <w:szCs w:val="20"/>
        </w:rPr>
        <w:t xml:space="preserve">(if applicable) Enter the Medicare number(s) assigned to the applying provider's physical location address listed in fields 4-8.  This information allows Medicare claims to crossover automatically to Missouri MO HealthNet.  </w:t>
      </w:r>
      <w:r>
        <w:rPr>
          <w:rFonts w:eastAsia="Times New Roman" w:cs="Arial" w:ascii="Arial" w:hAnsi="Arial"/>
          <w:b/>
          <w:bCs/>
          <w:sz w:val="20"/>
          <w:szCs w:val="20"/>
        </w:rPr>
        <w:t>Attach a copy of the Medicare letter received from Medicare showing the Medicare number issued, the provider name, and physical location(s) approved by Medicare (a PO Box or payment address is not acceptable)</w:t>
      </w:r>
      <w:r>
        <w:rPr>
          <w:rFonts w:eastAsia="Times New Roman" w:cs="Arial" w:ascii="Arial" w:hAnsi="Arial"/>
          <w:sz w:val="20"/>
          <w:szCs w:val="20"/>
        </w:rPr>
        <w:t>.  If the initial letter cannot be provided, contact the Medicare carrier to request written documentation to submit.  If the Medicare number covers more than one office location, complete the forms with the physical location address the Medicare number is issued to.  If there are separate Medicare numbers for different locations, each location must enroll with MO HealthNet as with Medicare. It is the provider's responsibility to file claims for all Medicare/MO HealthNet claims that do not crossover electronically for whatever reason.</w:t>
      </w:r>
    </w:p>
    <w:p>
      <w:pPr>
        <w:pStyle w:val="Normal"/>
        <w:spacing w:lineRule="auto" w:line="72" w:before="0" w:after="0"/>
        <w:rPr>
          <w:rFonts w:ascii="Courier" w:hAnsi="Courier" w:eastAsia="Times New Roman" w:cs="Times New Roman"/>
          <w:sz w:val="24"/>
          <w:szCs w:val="24"/>
        </w:rPr>
      </w:pPr>
      <w:r>
        <w:rPr>
          <w:rFonts w:eastAsia="Times New Roman" w:cs="Arial" w:ascii="Arial" w:hAnsi="Arial"/>
        </w:rPr>
        <w:t> </w:t>
      </w:r>
    </w:p>
    <w:p>
      <w:pPr>
        <w:pStyle w:val="Normal"/>
        <w:spacing w:lineRule="auto" w:line="72" w:before="0" w:after="0"/>
        <w:rPr>
          <w:rFonts w:ascii="Courier" w:hAnsi="Courier" w:eastAsia="Times New Roman" w:cs="Times New Roman"/>
          <w:sz w:val="24"/>
          <w:szCs w:val="24"/>
        </w:rPr>
      </w:pPr>
      <w:r>
        <w:rPr>
          <w:rFonts w:eastAsia="Times New Roman" w:cs="Arial" w:ascii="Arial" w:hAnsi="Arial"/>
        </w:rPr>
        <w:t> </w:t>
      </w:r>
    </w:p>
    <w:p>
      <w:pPr>
        <w:pStyle w:val="Normal"/>
        <w:spacing w:lineRule="auto" w:line="240" w:before="0" w:after="0"/>
        <w:ind w:left="450" w:hanging="450"/>
        <w:rPr>
          <w:rFonts w:ascii="Courier" w:hAnsi="Courier" w:eastAsia="Times New Roman" w:cs="Times New Roman"/>
          <w:sz w:val="24"/>
          <w:szCs w:val="24"/>
        </w:rPr>
      </w:pPr>
      <w:r>
        <w:rPr>
          <w:rFonts w:eastAsia="Times New Roman" w:cs="Arial" w:ascii="Arial" w:hAnsi="Arial"/>
        </w:rPr>
        <w:t xml:space="preserve">17.   </w:t>
      </w:r>
      <w:r>
        <w:rPr>
          <w:rFonts w:eastAsia="Times New Roman" w:cs="Arial" w:ascii="Arial" w:hAnsi="Arial"/>
          <w:b/>
          <w:bCs/>
          <w:i/>
          <w:iCs/>
        </w:rPr>
        <w:t>MEDICARE CARRIER</w:t>
      </w:r>
      <w:r>
        <w:rPr>
          <w:rFonts w:eastAsia="Times New Roman" w:cs="Arial" w:ascii="Arial" w:hAnsi="Arial"/>
        </w:rPr>
        <w:t xml:space="preserve">: </w:t>
      </w:r>
      <w:r>
        <w:rPr>
          <w:rFonts w:eastAsia="Times New Roman" w:cs="Arial" w:ascii="Arial" w:hAnsi="Arial"/>
          <w:sz w:val="20"/>
          <w:szCs w:val="20"/>
        </w:rPr>
        <w:t>Enter name(s) of Medicare carrier for Medicare number(s) listed in field 16 (i.e. Medicare Services, Blue Cross/Blue Shield, etc.).</w:t>
      </w:r>
    </w:p>
    <w:p>
      <w:pPr>
        <w:pStyle w:val="Normal"/>
        <w:spacing w:lineRule="auto" w:line="72" w:before="0" w:after="0"/>
        <w:rPr>
          <w:rFonts w:ascii="Courier" w:hAnsi="Courier" w:eastAsia="Times New Roman" w:cs="Times New Roman"/>
          <w:sz w:val="24"/>
          <w:szCs w:val="24"/>
        </w:rPr>
      </w:pPr>
      <w:r>
        <w:rPr>
          <w:rFonts w:eastAsia="Times New Roman" w:cs="Arial" w:ascii="Arial" w:hAnsi="Arial"/>
        </w:rPr>
        <w:t> </w:t>
      </w:r>
    </w:p>
    <w:p>
      <w:pPr>
        <w:pStyle w:val="Normal"/>
        <w:spacing w:lineRule="auto" w:line="240" w:before="0" w:after="0"/>
        <w:ind w:left="450" w:hanging="450"/>
        <w:rPr>
          <w:rFonts w:ascii="Courier" w:hAnsi="Courier" w:eastAsia="Times New Roman" w:cs="Times New Roman"/>
          <w:sz w:val="24"/>
          <w:szCs w:val="24"/>
        </w:rPr>
      </w:pPr>
      <w:r>
        <w:rPr>
          <w:rFonts w:eastAsia="Times New Roman" w:cs="Arial" w:ascii="Arial" w:hAnsi="Arial"/>
        </w:rPr>
        <w:t xml:space="preserve">18.   </w:t>
      </w:r>
      <w:r>
        <w:rPr>
          <w:rFonts w:eastAsia="Times New Roman" w:cs="Arial" w:ascii="Arial" w:hAnsi="Arial"/>
          <w:b/>
          <w:bCs/>
          <w:i/>
          <w:iCs/>
        </w:rPr>
        <w:t>STATE LICENSE NUMBER</w:t>
      </w:r>
      <w:r>
        <w:rPr>
          <w:rFonts w:eastAsia="Times New Roman" w:cs="Arial" w:ascii="Arial" w:hAnsi="Arial"/>
        </w:rPr>
        <w:t xml:space="preserve">: </w:t>
      </w:r>
      <w:r>
        <w:rPr>
          <w:rFonts w:eastAsia="Times New Roman" w:cs="Arial" w:ascii="Arial" w:hAnsi="Arial"/>
          <w:sz w:val="20"/>
          <w:szCs w:val="20"/>
        </w:rPr>
        <w:t>Enter the State license number for the applying provider.  Any provider that is issued a license to practice</w:t>
      </w:r>
      <w:r>
        <w:rPr>
          <w:rFonts w:eastAsia="Times New Roman" w:cs="Arial" w:ascii="Arial" w:hAnsi="Arial"/>
          <w:b/>
          <w:bCs/>
          <w:sz w:val="20"/>
          <w:szCs w:val="20"/>
        </w:rPr>
        <w:t xml:space="preserve"> must submit a copy of current, permanent license unless otherwise requested.</w:t>
      </w:r>
    </w:p>
    <w:p>
      <w:pPr>
        <w:pStyle w:val="Normal"/>
        <w:spacing w:lineRule="auto" w:line="72" w:before="0" w:after="0"/>
        <w:rPr>
          <w:rFonts w:ascii="Courier" w:hAnsi="Courier" w:eastAsia="Times New Roman" w:cs="Times New Roman"/>
          <w:sz w:val="24"/>
          <w:szCs w:val="24"/>
        </w:rPr>
      </w:pPr>
      <w:r>
        <w:rPr>
          <w:rFonts w:eastAsia="Times New Roman" w:cs="Arial" w:ascii="Arial" w:hAnsi="Arial"/>
        </w:rPr>
        <w:t> </w:t>
      </w:r>
    </w:p>
    <w:p>
      <w:pPr>
        <w:pStyle w:val="Normal"/>
        <w:spacing w:lineRule="auto" w:line="240" w:before="0" w:after="0"/>
        <w:ind w:left="450" w:hanging="450"/>
        <w:rPr>
          <w:rFonts w:ascii="Courier" w:hAnsi="Courier" w:eastAsia="Times New Roman" w:cs="Times New Roman"/>
          <w:sz w:val="24"/>
          <w:szCs w:val="24"/>
        </w:rPr>
      </w:pPr>
      <w:r>
        <w:rPr>
          <w:rFonts w:eastAsia="Times New Roman" w:cs="Arial" w:ascii="Arial" w:hAnsi="Arial"/>
        </w:rPr>
        <w:t xml:space="preserve">19.   </w:t>
      </w:r>
      <w:r>
        <w:rPr>
          <w:rFonts w:eastAsia="Times New Roman" w:cs="Arial" w:ascii="Arial" w:hAnsi="Arial"/>
          <w:b/>
          <w:bCs/>
          <w:i/>
          <w:iCs/>
        </w:rPr>
        <w:t>NABP/NCPDP NUMBER</w:t>
      </w:r>
      <w:r>
        <w:rPr>
          <w:rFonts w:eastAsia="Times New Roman" w:cs="Arial" w:ascii="Arial" w:hAnsi="Arial"/>
        </w:rPr>
        <w:t>: (</w:t>
      </w:r>
      <w:r>
        <w:rPr>
          <w:rFonts w:eastAsia="Times New Roman" w:cs="Arial" w:ascii="Arial" w:hAnsi="Arial"/>
          <w:b/>
          <w:bCs/>
        </w:rPr>
        <w:t>Pharmacies only)</w:t>
      </w:r>
      <w:r>
        <w:rPr>
          <w:rFonts w:eastAsia="Times New Roman" w:cs="Arial" w:ascii="Arial" w:hAnsi="Arial"/>
        </w:rPr>
        <w:t xml:space="preserve"> </w:t>
      </w:r>
      <w:r>
        <w:rPr>
          <w:rFonts w:eastAsia="Times New Roman" w:cs="Arial" w:ascii="Arial" w:hAnsi="Arial"/>
          <w:sz w:val="20"/>
          <w:szCs w:val="20"/>
        </w:rPr>
        <w:t>Enter your NABP/NCPDP number.  This number is used for MMAC tracking purposes and must be included on all applications</w:t>
      </w:r>
      <w:r>
        <w:rPr>
          <w:rFonts w:eastAsia="Times New Roman" w:cs="Arial" w:ascii="Arial" w:hAnsi="Arial"/>
        </w:rPr>
        <w:t>.</w:t>
      </w:r>
    </w:p>
    <w:p>
      <w:pPr>
        <w:pStyle w:val="Normal"/>
        <w:spacing w:lineRule="auto" w:line="72" w:before="0" w:after="0"/>
        <w:rPr>
          <w:rFonts w:ascii="Courier" w:hAnsi="Courier" w:eastAsia="Times New Roman" w:cs="Times New Roman"/>
          <w:sz w:val="24"/>
          <w:szCs w:val="24"/>
        </w:rPr>
      </w:pPr>
      <w:r>
        <w:rPr>
          <w:rFonts w:eastAsia="Times New Roman" w:cs="Arial" w:ascii="Arial" w:hAnsi="Arial"/>
        </w:rPr>
        <w:t> </w:t>
      </w:r>
    </w:p>
    <w:p>
      <w:pPr>
        <w:pStyle w:val="Normal"/>
        <w:spacing w:lineRule="auto" w:line="240" w:before="0" w:after="0"/>
        <w:ind w:left="450" w:hanging="450"/>
        <w:rPr>
          <w:rFonts w:ascii="Courier" w:hAnsi="Courier" w:eastAsia="Times New Roman" w:cs="Times New Roman"/>
          <w:sz w:val="24"/>
          <w:szCs w:val="24"/>
        </w:rPr>
      </w:pPr>
      <w:r>
        <w:rPr>
          <w:rFonts w:eastAsia="Times New Roman" w:cs="Arial" w:ascii="Arial" w:hAnsi="Arial"/>
        </w:rPr>
        <w:t xml:space="preserve">20.   </w:t>
      </w:r>
      <w:r>
        <w:rPr>
          <w:rFonts w:eastAsia="Times New Roman" w:cs="Arial" w:ascii="Arial" w:hAnsi="Arial"/>
          <w:b/>
          <w:bCs/>
          <w:i/>
          <w:iCs/>
        </w:rPr>
        <w:t>TYPE OF PRACTICE</w:t>
      </w:r>
      <w:r>
        <w:rPr>
          <w:rFonts w:eastAsia="Times New Roman" w:cs="Arial" w:ascii="Arial" w:hAnsi="Arial"/>
        </w:rPr>
        <w:t xml:space="preserve">:  </w:t>
      </w:r>
      <w:r>
        <w:rPr>
          <w:rFonts w:eastAsia="Times New Roman" w:cs="Arial" w:ascii="Arial" w:hAnsi="Arial"/>
          <w:sz w:val="20"/>
          <w:szCs w:val="20"/>
        </w:rPr>
        <w:t>Check box identifying type of practice/business.  If box indicating City, Municipal, County, Dist. or State-owned is checked, underline the type of agency.</w:t>
      </w:r>
    </w:p>
    <w:p>
      <w:pPr>
        <w:pStyle w:val="Normal"/>
        <w:spacing w:lineRule="auto" w:line="72" w:before="0" w:after="0"/>
        <w:rPr>
          <w:rFonts w:ascii="Courier" w:hAnsi="Courier" w:eastAsia="Times New Roman" w:cs="Times New Roman"/>
          <w:sz w:val="24"/>
          <w:szCs w:val="24"/>
        </w:rPr>
      </w:pPr>
      <w:r>
        <w:rPr>
          <w:rFonts w:eastAsia="Times New Roman" w:cs="Arial" w:ascii="Arial" w:hAnsi="Arial"/>
        </w:rPr>
        <w:t> </w:t>
      </w:r>
    </w:p>
    <w:p>
      <w:pPr>
        <w:pStyle w:val="Normal"/>
        <w:spacing w:lineRule="auto" w:line="240" w:before="0" w:after="0"/>
        <w:ind w:left="450" w:hanging="450"/>
        <w:rPr>
          <w:rFonts w:ascii="Courier" w:hAnsi="Courier" w:eastAsia="Times New Roman" w:cs="Times New Roman"/>
          <w:sz w:val="24"/>
          <w:szCs w:val="24"/>
        </w:rPr>
      </w:pPr>
      <w:r>
        <w:rPr>
          <w:rFonts w:eastAsia="Times New Roman" w:cs="Arial" w:ascii="Arial" w:hAnsi="Arial"/>
        </w:rPr>
        <w:t xml:space="preserve">21.   </w:t>
      </w:r>
      <w:r>
        <w:rPr>
          <w:rFonts w:eastAsia="Times New Roman" w:cs="Arial" w:ascii="Arial" w:hAnsi="Arial"/>
          <w:b/>
          <w:bCs/>
          <w:i/>
          <w:iCs/>
        </w:rPr>
        <w:t>PROVIDER TYPE</w:t>
      </w:r>
      <w:r>
        <w:rPr>
          <w:rFonts w:eastAsia="Times New Roman" w:cs="Arial" w:ascii="Arial" w:hAnsi="Arial"/>
        </w:rPr>
        <w:t>: P</w:t>
      </w:r>
      <w:r>
        <w:rPr>
          <w:rFonts w:eastAsia="Times New Roman" w:cs="Arial" w:ascii="Arial" w:hAnsi="Arial"/>
          <w:sz w:val="20"/>
          <w:szCs w:val="20"/>
        </w:rPr>
        <w:t xml:space="preserve">rovider types and specialties are already indicated on the questionnaire. </w:t>
      </w:r>
    </w:p>
    <w:p>
      <w:pPr>
        <w:pStyle w:val="Normal"/>
        <w:spacing w:lineRule="auto" w:line="240" w:before="0" w:after="0"/>
        <w:ind w:left="450" w:hanging="450"/>
        <w:rPr>
          <w:rFonts w:ascii="Courier" w:hAnsi="Courier" w:eastAsia="Times New Roman" w:cs="Times New Roman"/>
          <w:sz w:val="24"/>
          <w:szCs w:val="24"/>
        </w:rPr>
      </w:pPr>
      <w:r>
        <w:rPr>
          <w:rFonts w:eastAsia="Times New Roman" w:cs="Arial" w:ascii="Arial" w:hAnsi="Arial"/>
        </w:rPr>
        <w:t> </w:t>
      </w:r>
    </w:p>
    <w:p>
      <w:pPr>
        <w:pStyle w:val="Normal"/>
        <w:spacing w:lineRule="auto" w:line="240" w:before="0" w:after="0"/>
        <w:ind w:left="450" w:hanging="450"/>
        <w:rPr>
          <w:rFonts w:ascii="Courier" w:hAnsi="Courier" w:eastAsia="Times New Roman" w:cs="Times New Roman"/>
          <w:sz w:val="24"/>
          <w:szCs w:val="24"/>
        </w:rPr>
      </w:pPr>
      <w:r>
        <w:rPr>
          <w:rFonts w:eastAsia="Times New Roman" w:cs="Arial" w:ascii="Arial" w:hAnsi="Arial"/>
        </w:rPr>
        <w:t xml:space="preserve">22.   </w:t>
      </w:r>
      <w:r>
        <w:rPr>
          <w:rFonts w:eastAsia="Times New Roman" w:cs="Arial" w:ascii="Arial" w:hAnsi="Arial"/>
          <w:b/>
          <w:bCs/>
          <w:i/>
          <w:iCs/>
        </w:rPr>
        <w:t>CLIA</w:t>
      </w:r>
      <w:r>
        <w:rPr>
          <w:rFonts w:eastAsia="Times New Roman" w:cs="Arial" w:ascii="Arial" w:hAnsi="Arial"/>
        </w:rPr>
        <w:t>:</w:t>
      </w:r>
      <w:r>
        <w:rPr>
          <w:rFonts w:eastAsia="Times New Roman" w:cs="Arial" w:ascii="Arial" w:hAnsi="Arial"/>
          <w:sz w:val="20"/>
          <w:szCs w:val="20"/>
        </w:rPr>
        <w:t xml:space="preserve"> Enter </w:t>
      </w:r>
      <w:r>
        <w:rPr>
          <w:rFonts w:eastAsia="Times New Roman" w:cs="Arial" w:ascii="Arial" w:hAnsi="Arial"/>
          <w:sz w:val="20"/>
          <w:szCs w:val="20"/>
          <w:u w:val="single"/>
        </w:rPr>
        <w:t>C</w:t>
      </w:r>
      <w:r>
        <w:rPr>
          <w:rFonts w:eastAsia="Times New Roman" w:cs="Arial" w:ascii="Arial" w:hAnsi="Arial"/>
          <w:sz w:val="20"/>
          <w:szCs w:val="20"/>
        </w:rPr>
        <w:t xml:space="preserve">linical </w:t>
      </w:r>
      <w:r>
        <w:rPr>
          <w:rFonts w:eastAsia="Times New Roman" w:cs="Arial" w:ascii="Arial" w:hAnsi="Arial"/>
          <w:sz w:val="20"/>
          <w:szCs w:val="20"/>
          <w:u w:val="single"/>
        </w:rPr>
        <w:t>L</w:t>
      </w:r>
      <w:r>
        <w:rPr>
          <w:rFonts w:eastAsia="Times New Roman" w:cs="Arial" w:ascii="Arial" w:hAnsi="Arial"/>
          <w:sz w:val="20"/>
          <w:szCs w:val="20"/>
        </w:rPr>
        <w:t xml:space="preserve">aboratory </w:t>
      </w:r>
      <w:r>
        <w:rPr>
          <w:rFonts w:eastAsia="Times New Roman" w:cs="Arial" w:ascii="Arial" w:hAnsi="Arial"/>
          <w:sz w:val="20"/>
          <w:szCs w:val="20"/>
          <w:u w:val="single"/>
        </w:rPr>
        <w:t>I</w:t>
      </w:r>
      <w:r>
        <w:rPr>
          <w:rFonts w:eastAsia="Times New Roman" w:cs="Arial" w:ascii="Arial" w:hAnsi="Arial"/>
          <w:sz w:val="20"/>
          <w:szCs w:val="20"/>
        </w:rPr>
        <w:t xml:space="preserve">mprovement </w:t>
      </w:r>
      <w:r>
        <w:rPr>
          <w:rFonts w:eastAsia="Times New Roman" w:cs="Arial" w:ascii="Arial" w:hAnsi="Arial"/>
          <w:sz w:val="20"/>
          <w:szCs w:val="20"/>
          <w:u w:val="single"/>
        </w:rPr>
        <w:t>A</w:t>
      </w:r>
      <w:r>
        <w:rPr>
          <w:rFonts w:eastAsia="Times New Roman" w:cs="Arial" w:ascii="Arial" w:hAnsi="Arial"/>
          <w:sz w:val="20"/>
          <w:szCs w:val="20"/>
        </w:rPr>
        <w:t xml:space="preserve">ct (CLIA) Identification number issued to the practice location of enrollment.  CLIA numbers are obtained from CMS and documentation of this number is required to bill for laboratory services.  </w:t>
      </w:r>
      <w:r>
        <w:rPr>
          <w:rFonts w:eastAsia="Times New Roman" w:cs="Arial" w:ascii="Arial" w:hAnsi="Arial"/>
          <w:b/>
          <w:bCs/>
          <w:sz w:val="20"/>
          <w:szCs w:val="20"/>
        </w:rPr>
        <w:t>(must also attach a copy of CLIA Certificate).</w:t>
      </w:r>
      <w:r>
        <w:rPr>
          <w:rFonts w:eastAsia="Times New Roman" w:cs="Arial" w:ascii="Arial" w:hAnsi="Arial"/>
        </w:rPr>
        <w:t xml:space="preserve"> </w:t>
      </w:r>
    </w:p>
    <w:p>
      <w:pPr>
        <w:pStyle w:val="Normal"/>
        <w:spacing w:lineRule="auto" w:line="72" w:before="0" w:after="0"/>
        <w:rPr>
          <w:rFonts w:ascii="Courier" w:hAnsi="Courier" w:eastAsia="Times New Roman" w:cs="Times New Roman"/>
          <w:sz w:val="24"/>
          <w:szCs w:val="24"/>
        </w:rPr>
      </w:pPr>
      <w:r>
        <w:rPr>
          <w:rFonts w:eastAsia="Times New Roman" w:cs="Arial" w:ascii="Arial" w:hAnsi="Arial"/>
        </w:rPr>
        <w:t> </w:t>
      </w:r>
    </w:p>
    <w:p>
      <w:pPr>
        <w:pStyle w:val="Normal"/>
        <w:spacing w:lineRule="auto" w:line="240" w:before="0" w:after="0"/>
        <w:ind w:left="450" w:hanging="450"/>
        <w:rPr>
          <w:rFonts w:ascii="Courier" w:hAnsi="Courier" w:eastAsia="Times New Roman" w:cs="Times New Roman"/>
          <w:sz w:val="24"/>
          <w:szCs w:val="24"/>
        </w:rPr>
      </w:pPr>
      <w:r>
        <w:rPr>
          <w:rFonts w:eastAsia="Times New Roman" w:cs="Arial" w:ascii="Arial" w:hAnsi="Arial"/>
        </w:rPr>
        <w:t xml:space="preserve">23.   </w:t>
      </w:r>
      <w:r>
        <w:rPr>
          <w:rFonts w:eastAsia="Times New Roman" w:cs="Arial" w:ascii="Arial" w:hAnsi="Arial"/>
          <w:b/>
          <w:bCs/>
          <w:i/>
          <w:iCs/>
        </w:rPr>
        <w:t>CRNA</w:t>
      </w:r>
      <w:r>
        <w:rPr>
          <w:rFonts w:eastAsia="Times New Roman" w:cs="Arial" w:ascii="Arial" w:hAnsi="Arial"/>
        </w:rPr>
        <w:t xml:space="preserve">: </w:t>
      </w:r>
      <w:r>
        <w:rPr>
          <w:rFonts w:eastAsia="Times New Roman" w:cs="Arial" w:ascii="Arial" w:hAnsi="Arial"/>
          <w:sz w:val="20"/>
          <w:szCs w:val="20"/>
        </w:rPr>
        <w:t xml:space="preserve">Indicate if you employ or have any CRNAs under contract.  </w:t>
      </w:r>
      <w:r>
        <w:rPr>
          <w:rFonts w:eastAsia="Times New Roman" w:cs="Arial" w:ascii="Arial" w:hAnsi="Arial"/>
          <w:b/>
          <w:bCs/>
          <w:sz w:val="20"/>
          <w:szCs w:val="20"/>
        </w:rPr>
        <w:t xml:space="preserve">All CRNAs must enroll individually via the Internet as individual MO HealthNet providers. </w:t>
      </w:r>
    </w:p>
    <w:p>
      <w:pPr>
        <w:pStyle w:val="Normal"/>
        <w:spacing w:lineRule="auto" w:line="72" w:before="0" w:after="0"/>
        <w:rPr>
          <w:rFonts w:ascii="Courier" w:hAnsi="Courier" w:eastAsia="Times New Roman" w:cs="Times New Roman"/>
          <w:sz w:val="24"/>
          <w:szCs w:val="24"/>
        </w:rPr>
      </w:pPr>
      <w:r>
        <w:rPr>
          <w:rFonts w:eastAsia="Times New Roman" w:cs="Arial" w:ascii="Arial" w:hAnsi="Arial"/>
        </w:rPr>
        <w:t> </w:t>
      </w:r>
    </w:p>
    <w:p>
      <w:pPr>
        <w:pStyle w:val="Normal"/>
        <w:spacing w:lineRule="auto" w:line="240" w:before="0" w:after="0"/>
        <w:ind w:left="450" w:hanging="450"/>
        <w:rPr>
          <w:rFonts w:ascii="Courier" w:hAnsi="Courier" w:eastAsia="Times New Roman" w:cs="Times New Roman"/>
          <w:sz w:val="24"/>
          <w:szCs w:val="24"/>
        </w:rPr>
      </w:pPr>
      <w:r>
        <w:rPr>
          <w:rFonts w:eastAsia="Times New Roman" w:cs="Arial" w:ascii="Arial" w:hAnsi="Arial"/>
        </w:rPr>
        <w:t xml:space="preserve">24.   </w:t>
      </w:r>
      <w:r>
        <w:rPr>
          <w:rFonts w:eastAsia="Times New Roman" w:cs="Arial" w:ascii="Arial" w:hAnsi="Arial"/>
          <w:b/>
          <w:bCs/>
          <w:i/>
          <w:iCs/>
        </w:rPr>
        <w:t>PROVIDER SPECIALTY</w:t>
      </w:r>
      <w:r>
        <w:rPr>
          <w:rFonts w:eastAsia="Times New Roman" w:cs="Arial" w:ascii="Arial" w:hAnsi="Arial"/>
        </w:rPr>
        <w:t xml:space="preserve">: </w:t>
      </w:r>
      <w:r>
        <w:rPr>
          <w:rFonts w:eastAsia="Times New Roman" w:cs="Arial" w:ascii="Arial" w:hAnsi="Arial"/>
          <w:sz w:val="20"/>
          <w:szCs w:val="20"/>
        </w:rPr>
        <w:t xml:space="preserve">Circle all specialties licensed/certified to perform.  This information is needed for correct payment of claims.  </w:t>
      </w:r>
      <w:r>
        <w:rPr>
          <w:rFonts w:eastAsia="Times New Roman" w:cs="Arial" w:ascii="Arial" w:hAnsi="Arial"/>
          <w:b/>
          <w:bCs/>
          <w:sz w:val="20"/>
          <w:szCs w:val="20"/>
        </w:rPr>
        <w:t>ATTACH A COPY OF ALL APPROPRIATE LICENSES/CERTIFICATION TO SUPPORT SPECIALTIES INDICATED.</w:t>
      </w:r>
      <w:r>
        <w:rPr>
          <w:rFonts w:eastAsia="Times New Roman" w:cs="Arial" w:ascii="Arial" w:hAnsi="Arial"/>
          <w:sz w:val="20"/>
          <w:szCs w:val="20"/>
        </w:rPr>
        <w:t xml:space="preserv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i/>
          <w:i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i/>
          <w:iCs/>
          <w:sz w:val="24"/>
          <w:szCs w:val="24"/>
        </w:rPr>
        <w:t>SECTION II: To be completed by Nursing Home Providers ONLY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rPr>
        <w:t xml:space="preserve">25.  </w:t>
      </w:r>
      <w:r>
        <w:rPr>
          <w:rFonts w:eastAsia="Times New Roman" w:cs="Arial" w:ascii="Arial" w:hAnsi="Arial"/>
          <w:b/>
          <w:bCs/>
        </w:rPr>
        <w:t>NURSING HOME ADMINISTRATOR</w:t>
      </w:r>
      <w:r>
        <w:rPr>
          <w:rFonts w:eastAsia="Times New Roman" w:cs="Arial" w:ascii="Arial" w:hAnsi="Arial"/>
        </w:rPr>
        <w:t xml:space="preserve">: </w:t>
      </w:r>
      <w:r>
        <w:rPr>
          <w:rFonts w:eastAsia="Times New Roman" w:cs="Arial" w:ascii="Arial" w:hAnsi="Arial"/>
          <w:sz w:val="20"/>
          <w:szCs w:val="20"/>
        </w:rPr>
        <w:t>Enter name of current nursing home administrator</w:t>
      </w:r>
      <w:r>
        <w:rPr>
          <w:rFonts w:eastAsia="Times New Roman" w:cs="Arial" w:ascii="Arial" w:hAnsi="Arial"/>
        </w:rPr>
        <w: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rPr>
        <w:t xml:space="preserve">26.   </w:t>
      </w:r>
      <w:r>
        <w:rPr>
          <w:rFonts w:eastAsia="Times New Roman" w:cs="Arial" w:ascii="Arial" w:hAnsi="Arial"/>
          <w:b/>
          <w:bCs/>
        </w:rPr>
        <w:t>FISCAL YEAR END DATE</w:t>
      </w:r>
      <w:r>
        <w:rPr>
          <w:rFonts w:eastAsia="Times New Roman" w:cs="Arial" w:ascii="Arial" w:hAnsi="Arial"/>
        </w:rPr>
        <w:t xml:space="preserve">:   </w:t>
      </w:r>
      <w:r>
        <w:rPr>
          <w:rFonts w:eastAsia="Times New Roman" w:cs="Arial" w:ascii="Arial" w:hAnsi="Arial"/>
          <w:sz w:val="20"/>
          <w:szCs w:val="20"/>
        </w:rPr>
        <w:t>Enter the fiscal year month end date for the nursing home.</w:t>
      </w:r>
    </w:p>
    <w:p>
      <w:pPr>
        <w:pStyle w:val="Normal"/>
        <w:spacing w:lineRule="auto" w:line="91" w:before="0" w:after="0"/>
        <w:ind w:left="450" w:hanging="450"/>
        <w:rPr>
          <w:rFonts w:ascii="Courier" w:hAnsi="Courier" w:eastAsia="Times New Roman" w:cs="Times New Roman"/>
          <w:sz w:val="24"/>
          <w:szCs w:val="24"/>
        </w:rPr>
      </w:pPr>
      <w:r>
        <w:rPr>
          <w:rFonts w:eastAsia="Times New Roman" w:cs="Arial" w:ascii="Arial" w:hAnsi="Arial"/>
          <w:b/>
          <w:bCs/>
          <w:i/>
          <w:i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i/>
          <w:i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i/>
          <w:iCs/>
          <w:sz w:val="24"/>
          <w:szCs w:val="24"/>
        </w:rPr>
        <w:t>SECTION III: To be completed by Hospitals ONLY</w:t>
      </w:r>
      <w:r>
        <w:rPr>
          <w:rFonts w:eastAsia="Times New Roman" w:cs="Arial" w:ascii="Arial" w:hAnsi="Arial"/>
          <w:sz w:val="24"/>
          <w:szCs w:val="24"/>
        </w:rPr>
        <w:t xml:space="preserve"> </w:t>
      </w:r>
      <w:r>
        <w:rPr>
          <w:rFonts w:eastAsia="Times New Roman" w:cs="Arial" w:ascii="Arial" w:hAnsi="Arial"/>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rPr>
        <w:t xml:space="preserve">27. </w:t>
      </w:r>
      <w:r>
        <w:rPr>
          <w:rFonts w:eastAsia="Times New Roman" w:cs="Arial" w:ascii="Arial" w:hAnsi="Arial"/>
          <w:b/>
          <w:bCs/>
        </w:rPr>
        <w:t>CERTIFIED BEDS</w:t>
      </w:r>
      <w:r>
        <w:rPr>
          <w:rFonts w:eastAsia="Times New Roman" w:cs="Arial" w:ascii="Arial" w:hAnsi="Arial"/>
        </w:rPr>
        <w:t xml:space="preserve">: </w:t>
      </w:r>
      <w:r>
        <w:rPr>
          <w:rFonts w:eastAsia="Times New Roman" w:cs="Arial" w:ascii="Arial" w:hAnsi="Arial"/>
          <w:sz w:val="20"/>
          <w:szCs w:val="20"/>
        </w:rPr>
        <w:t xml:space="preserve">Enter number of certified beds in the hospital.  </w:t>
      </w:r>
    </w:p>
    <w:p>
      <w:pPr>
        <w:pStyle w:val="Normal"/>
        <w:spacing w:lineRule="auto" w:line="360" w:before="0" w:after="0"/>
        <w:rPr>
          <w:rFonts w:ascii="Courier" w:hAnsi="Courier" w:eastAsia="Times New Roman" w:cs="Times New Roman"/>
          <w:sz w:val="24"/>
          <w:szCs w:val="24"/>
        </w:rPr>
      </w:pPr>
      <w:r>
        <w:rPr>
          <w:rFonts w:eastAsia="Times New Roman" w:cs="Arial" w:ascii="Arial" w:hAnsi="Arial"/>
        </w:rPr>
        <w:t xml:space="preserve">28.  </w:t>
      </w:r>
      <w:r>
        <w:rPr>
          <w:rFonts w:eastAsia="Times New Roman" w:cs="Arial" w:ascii="Arial" w:hAnsi="Arial"/>
          <w:b/>
          <w:bCs/>
        </w:rPr>
        <w:t>FISCAL YEAR END DATE</w:t>
      </w:r>
      <w:r>
        <w:rPr>
          <w:rFonts w:eastAsia="Times New Roman" w:cs="Arial" w:ascii="Arial" w:hAnsi="Arial"/>
        </w:rPr>
        <w:t xml:space="preserve">: </w:t>
      </w:r>
      <w:r>
        <w:rPr>
          <w:rFonts w:eastAsia="Times New Roman" w:cs="Arial" w:ascii="Arial" w:hAnsi="Arial"/>
          <w:sz w:val="20"/>
          <w:szCs w:val="20"/>
        </w:rPr>
        <w:t>Enter the fiscal year month end date for the hospital.</w:t>
      </w:r>
    </w:p>
    <w:p>
      <w:pPr>
        <w:pStyle w:val="Normal"/>
        <w:spacing w:lineRule="auto" w:line="91" w:before="0" w:after="0"/>
        <w:ind w:firstLine="4320"/>
        <w:rPr>
          <w:rFonts w:ascii="Courier" w:hAnsi="Courier" w:eastAsia="Times New Roman" w:cs="Times New Roman"/>
          <w:sz w:val="24"/>
          <w:szCs w:val="24"/>
        </w:rPr>
      </w:pPr>
      <w:r>
        <w:rPr>
          <w:rFonts w:eastAsia="Times New Roman" w:cs="Arial" w:ascii="Arial" w:hAnsi="Arial"/>
          <w:b/>
          <w:bCs/>
          <w:i/>
          <w:i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i/>
          <w:iCs/>
          <w:sz w:val="24"/>
          <w:szCs w:val="24"/>
        </w:rPr>
        <w:t xml:space="preserve">SECTION IV:  To be completed by Pharmacies &amp; DME </w:t>
      </w:r>
      <w:r>
        <w:rPr>
          <w:rFonts w:eastAsia="Times New Roman" w:cs="Arial" w:ascii="Arial" w:hAnsi="Arial"/>
          <w:b/>
          <w:bCs/>
          <w:i/>
          <w:iCs/>
          <w:sz w:val="20"/>
          <w:szCs w:val="20"/>
        </w:rPr>
        <w:t>(if also a Pharmacy)</w:t>
      </w:r>
      <w:r>
        <w:rPr>
          <w:rFonts w:eastAsia="Times New Roman" w:cs="Arial" w:ascii="Arial" w:hAnsi="Arial"/>
          <w:b/>
          <w:bCs/>
          <w:i/>
          <w:iCs/>
          <w:sz w:val="24"/>
          <w:szCs w:val="24"/>
        </w:rPr>
        <w:t xml:space="preserve"> ONLY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rPr>
        <w:t xml:space="preserve">29.   </w:t>
      </w:r>
      <w:r>
        <w:rPr>
          <w:rFonts w:eastAsia="Times New Roman" w:cs="Arial" w:ascii="Arial" w:hAnsi="Arial"/>
          <w:b/>
          <w:bCs/>
        </w:rPr>
        <w:t>PHARMACY OWNER</w:t>
      </w:r>
      <w:r>
        <w:rPr>
          <w:rFonts w:eastAsia="Times New Roman" w:cs="Arial" w:ascii="Arial" w:hAnsi="Arial"/>
        </w:rPr>
        <w:t xml:space="preserve">:  </w:t>
      </w:r>
      <w:r>
        <w:rPr>
          <w:rFonts w:eastAsia="Times New Roman" w:cs="Arial" w:ascii="Arial" w:hAnsi="Arial"/>
          <w:sz w:val="20"/>
          <w:szCs w:val="20"/>
        </w:rPr>
        <w:t>Enter name of Pharmacy owner.</w:t>
      </w:r>
    </w:p>
    <w:p>
      <w:pPr>
        <w:pStyle w:val="Normal"/>
        <w:spacing w:lineRule="auto" w:line="91" w:before="0" w:after="0"/>
        <w:rPr>
          <w:rFonts w:ascii="Courier" w:hAnsi="Courier" w:eastAsia="Times New Roman" w:cs="Times New Roman"/>
          <w:sz w:val="24"/>
          <w:szCs w:val="24"/>
        </w:rPr>
      </w:pPr>
      <w:r>
        <w:rPr>
          <w:rFonts w:eastAsia="Times New Roman" w:cs="Arial" w:ascii="Arial" w:hAnsi="Arial"/>
          <w:b/>
          <w:bCs/>
          <w:i/>
          <w:i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i/>
          <w:iCs/>
          <w:sz w:val="24"/>
          <w:szCs w:val="24"/>
        </w:rPr>
        <w:t>SECTION V:  To be completed by Home Health &amp; Hospice ONLY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rPr>
        <w:t xml:space="preserve">30.   </w:t>
      </w:r>
      <w:r>
        <w:rPr>
          <w:rFonts w:eastAsia="Times New Roman" w:cs="Arial" w:ascii="Arial" w:hAnsi="Arial"/>
          <w:b/>
          <w:bCs/>
        </w:rPr>
        <w:t>FISCAL YEAR END DATE</w:t>
      </w:r>
      <w:r>
        <w:rPr>
          <w:rFonts w:eastAsia="Times New Roman" w:cs="Arial" w:ascii="Arial" w:hAnsi="Arial"/>
        </w:rPr>
        <w:t>:</w:t>
      </w:r>
      <w:r>
        <w:rPr>
          <w:rFonts w:eastAsia="Times New Roman" w:cs="Arial" w:ascii="Arial" w:hAnsi="Arial"/>
          <w:sz w:val="20"/>
          <w:szCs w:val="20"/>
        </w:rPr>
        <w:t>  Enter the fiscal year month end date for Home Health or Hospice agency</w:t>
      </w:r>
      <w:r>
        <w:rPr>
          <w:rFonts w:eastAsia="Times New Roman" w:cs="Arial" w:ascii="Arial" w:hAnsi="Arial"/>
        </w:rPr>
        <w: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i/>
          <w:iCs/>
          <w:sz w:val="24"/>
          <w:szCs w:val="24"/>
        </w:rPr>
        <w:t> </w:t>
      </w:r>
    </w:p>
    <w:p>
      <w:pPr>
        <w:pStyle w:val="Normal"/>
        <w:keepNext/>
        <w:numPr>
          <w:ilvl w:val="0"/>
          <w:numId w:val="0"/>
        </w:numPr>
        <w:spacing w:lineRule="auto" w:line="240" w:before="0" w:after="0"/>
        <w:outlineLvl w:val="2"/>
        <w:rPr>
          <w:rFonts w:ascii="Arial" w:hAnsi="Arial" w:eastAsia="Times New Roman" w:cs="Arial"/>
          <w:b/>
          <w:b/>
          <w:bCs/>
          <w:i/>
          <w:i/>
          <w:iCs/>
          <w:sz w:val="24"/>
          <w:szCs w:val="24"/>
        </w:rPr>
      </w:pPr>
      <w:r>
        <w:rPr>
          <w:rFonts w:eastAsia="Times New Roman" w:cs="Arial" w:ascii="Arial" w:hAnsi="Arial"/>
          <w:b/>
          <w:bCs/>
          <w:i/>
          <w:iCs/>
          <w:sz w:val="24"/>
          <w:szCs w:val="24"/>
        </w:rPr>
        <w:t>SECTION VI: To be completed by Nursing Homes ONLY</w:t>
      </w:r>
    </w:p>
    <w:p>
      <w:pPr>
        <w:pStyle w:val="Normal"/>
        <w:spacing w:lineRule="auto" w:line="240" w:before="0" w:after="0"/>
        <w:ind w:left="450" w:hanging="450"/>
        <w:rPr>
          <w:rFonts w:ascii="Courier" w:hAnsi="Courier" w:eastAsia="Times New Roman" w:cs="Times New Roman"/>
          <w:sz w:val="24"/>
          <w:szCs w:val="24"/>
        </w:rPr>
      </w:pPr>
      <w:r>
        <w:rPr>
          <w:rFonts w:eastAsia="Times New Roman" w:cs="Arial" w:ascii="Arial" w:hAnsi="Arial"/>
        </w:rPr>
        <w:t xml:space="preserve">31.   </w:t>
      </w:r>
      <w:r>
        <w:rPr>
          <w:rFonts w:eastAsia="Times New Roman" w:cs="Arial" w:ascii="Arial" w:hAnsi="Arial"/>
          <w:b/>
          <w:bCs/>
          <w:sz w:val="20"/>
          <w:szCs w:val="20"/>
        </w:rPr>
        <w:t>NURSING HOME ADMINISTRATOR SIGNATURE</w:t>
      </w:r>
      <w:r>
        <w:rPr>
          <w:rFonts w:eastAsia="Times New Roman" w:cs="Arial" w:ascii="Arial" w:hAnsi="Arial"/>
          <w:sz w:val="20"/>
          <w:szCs w:val="20"/>
        </w:rPr>
        <w:t>: Must be Nursing Home Administrator</w:t>
      </w:r>
      <w:r>
        <w:rPr>
          <w:rFonts w:eastAsia="Times New Roman" w:cs="Times New Roman" w:ascii="WP TypographicSymbols" w:hAnsi="WP TypographicSymbols"/>
          <w:sz w:val="20"/>
          <w:szCs w:val="20"/>
        </w:rPr>
        <w:t>'s</w:t>
      </w:r>
      <w:r>
        <w:rPr>
          <w:rFonts w:eastAsia="Times New Roman" w:cs="Arial" w:ascii="Arial" w:hAnsi="Arial"/>
          <w:sz w:val="20"/>
          <w:szCs w:val="20"/>
        </w:rPr>
        <w:t xml:space="preserve"> </w:t>
      </w:r>
      <w:r>
        <w:rPr>
          <w:rFonts w:eastAsia="Times New Roman" w:cs="Arial" w:ascii="Arial" w:hAnsi="Arial"/>
          <w:b/>
          <w:bCs/>
          <w:sz w:val="20"/>
          <w:szCs w:val="20"/>
        </w:rPr>
        <w:t>ORIGINAL</w:t>
      </w:r>
      <w:r>
        <w:rPr>
          <w:rFonts w:eastAsia="Times New Roman" w:cs="Arial" w:ascii="Arial" w:hAnsi="Arial"/>
          <w:sz w:val="20"/>
          <w:szCs w:val="20"/>
        </w:rPr>
        <w:t xml:space="preserve"> signature.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rPr>
        <w:t> </w:t>
      </w:r>
    </w:p>
    <w:p>
      <w:pPr>
        <w:pStyle w:val="Normal"/>
        <w:keepNext/>
        <w:numPr>
          <w:ilvl w:val="0"/>
          <w:numId w:val="0"/>
        </w:numPr>
        <w:spacing w:lineRule="auto" w:line="240" w:before="0" w:after="0"/>
        <w:jc w:val="center"/>
        <w:outlineLvl w:val="3"/>
        <w:rPr>
          <w:rFonts w:ascii="Arial" w:hAnsi="Arial" w:eastAsia="Times New Roman" w:cs="Arial"/>
          <w:b/>
          <w:b/>
          <w:bCs/>
          <w:sz w:val="24"/>
          <w:szCs w:val="24"/>
        </w:rPr>
      </w:pPr>
      <w:r>
        <w:rPr>
          <w:rFonts w:eastAsia="Times New Roman" w:cs="Arial" w:ascii="Arial" w:hAnsi="Arial"/>
          <w:b/>
          <w:bCs/>
          <w:sz w:val="24"/>
          <w:szCs w:val="24"/>
        </w:rPr>
        <w:t>PAPER TITLE XIX PARTICIPATION AGREEMENT INSTRUCTIONS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rPr>
        <w:t xml:space="preserve">                                                      </w:t>
      </w:r>
      <w:r>
        <w:rPr>
          <w:rFonts w:eastAsia="Times New Roman" w:cs="Arial" w:ascii="Arial" w:hAnsi="Arial"/>
          <w:sz w:val="20"/>
          <w:szCs w:val="20"/>
        </w:rPr>
        <w:t>(the back side of the Provider Questionnaire, blue form)</w:t>
      </w:r>
    </w:p>
    <w:p>
      <w:pPr>
        <w:pStyle w:val="Normal"/>
        <w:spacing w:lineRule="auto" w:line="240" w:before="0" w:after="0"/>
        <w:rPr>
          <w:rFonts w:ascii="Courier" w:hAnsi="Courier" w:eastAsia="Times New Roman" w:cs="Times New Roman"/>
          <w:sz w:val="24"/>
          <w:szCs w:val="24"/>
        </w:rPr>
      </w:pPr>
      <w:r>
        <w:rPr>
          <w:rFonts w:eastAsia="Times New Roman" w:cs="Arial" w:ascii="Arial" w:hAnsi="Arial"/>
        </w:rPr>
        <w:t>Read the agreement carefully.</w:t>
      </w:r>
    </w:p>
    <w:p>
      <w:pPr>
        <w:pStyle w:val="Normal"/>
        <w:spacing w:lineRule="auto" w:line="240" w:before="0" w:after="0"/>
        <w:ind w:left="180" w:hanging="180"/>
        <w:rPr>
          <w:rFonts w:ascii="Courier" w:hAnsi="Courier" w:eastAsia="Times New Roman" w:cs="Times New Roman"/>
          <w:sz w:val="24"/>
          <w:szCs w:val="24"/>
        </w:rPr>
      </w:pPr>
      <w:r>
        <w:rPr>
          <w:rFonts w:eastAsia="Times New Roman" w:cs="Arial" w:ascii="Arial" w:hAnsi="Arial"/>
        </w:rPr>
        <w:t xml:space="preserve">The Title XIX Participation Agreement </w:t>
      </w:r>
      <w:r>
        <w:rPr>
          <w:rFonts w:eastAsia="Times New Roman" w:cs="Arial" w:ascii="Arial" w:hAnsi="Arial"/>
          <w:b/>
          <w:bCs/>
        </w:rPr>
        <w:t>MUST</w:t>
      </w:r>
      <w:r>
        <w:rPr>
          <w:rFonts w:eastAsia="Times New Roman" w:cs="Arial" w:ascii="Arial" w:hAnsi="Arial"/>
        </w:rPr>
        <w:t xml:space="preserve"> contain the </w:t>
      </w:r>
      <w:r>
        <w:rPr>
          <w:rFonts w:eastAsia="Times New Roman" w:cs="Arial" w:ascii="Arial" w:hAnsi="Arial"/>
          <w:b/>
          <w:bCs/>
        </w:rPr>
        <w:t>signature of the person the provider has indicated to sign</w:t>
      </w:r>
      <w:r>
        <w:rPr>
          <w:rFonts w:eastAsia="Times New Roman" w:cs="Arial" w:ascii="Arial" w:hAnsi="Arial"/>
        </w:rPr>
        <w:t xml:space="preserve">.  An authorized representative of the owner may sign for a facility, clinic, or other entity.  Billing agents etc. are prohibited from signing.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rPr>
        <w:t>Indicate the title of the person signing and the date signed.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i/>
          <w:iCs/>
          <w:sz w:val="24"/>
          <w:szCs w:val="24"/>
        </w:rPr>
        <w:t> </w:t>
      </w:r>
    </w:p>
    <w:p>
      <w:pPr>
        <w:pStyle w:val="Normal"/>
        <w:keepNext/>
        <w:numPr>
          <w:ilvl w:val="0"/>
          <w:numId w:val="0"/>
        </w:numPr>
        <w:spacing w:lineRule="auto" w:line="240" w:before="0" w:after="0"/>
        <w:jc w:val="center"/>
        <w:outlineLvl w:val="3"/>
        <w:rPr>
          <w:rFonts w:ascii="Arial" w:hAnsi="Arial" w:eastAsia="Times New Roman" w:cs="Arial"/>
          <w:b/>
          <w:b/>
          <w:bCs/>
          <w:sz w:val="24"/>
          <w:szCs w:val="24"/>
        </w:rPr>
      </w:pPr>
      <w:r>
        <w:rPr>
          <w:rFonts w:eastAsia="Times New Roman" w:cs="Arial" w:ascii="Arial" w:hAnsi="Arial"/>
          <w:b/>
          <w:bCs/>
          <w:sz w:val="24"/>
          <w:szCs w:val="24"/>
        </w:rPr>
        <w:t>PAPER MO HEALTHNET PROVIDER ENROLLMENT APPLICATION INSTRUCTIONS</w:t>
      </w:r>
    </w:p>
    <w:p>
      <w:pPr>
        <w:pStyle w:val="Normal"/>
        <w:spacing w:lineRule="auto" w:line="240" w:before="0" w:after="0"/>
        <w:jc w:val="center"/>
        <w:rPr>
          <w:rFonts w:ascii="Courier" w:hAnsi="Courier" w:eastAsia="Times New Roman" w:cs="Times New Roman"/>
          <w:sz w:val="24"/>
          <w:szCs w:val="24"/>
        </w:rPr>
      </w:pPr>
      <w:r>
        <w:rPr>
          <w:rFonts w:eastAsia="Times New Roman" w:cs="Arial" w:ascii="Arial" w:hAnsi="Arial"/>
        </w:rPr>
        <w:t>(white form, front and back)</w:t>
      </w:r>
    </w:p>
    <w:p>
      <w:pPr>
        <w:pStyle w:val="Normal"/>
        <w:spacing w:lineRule="auto" w:line="240" w:before="0" w:after="0"/>
        <w:ind w:left="180" w:hanging="180"/>
        <w:rPr>
          <w:rFonts w:ascii="Courier" w:hAnsi="Courier" w:eastAsia="Times New Roman" w:cs="Times New Roman"/>
          <w:sz w:val="24"/>
          <w:szCs w:val="24"/>
        </w:rPr>
      </w:pPr>
      <w:r>
        <w:rPr>
          <w:rFonts w:eastAsia="Times New Roman" w:cs="Arial" w:ascii="Arial" w:hAnsi="Arial"/>
        </w:rPr>
        <w:t>All questions must be answered.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rPr>
        <w:t>Field number 1: If you do not have any other NPI numbers enrolled, put none.</w:t>
      </w:r>
    </w:p>
    <w:p>
      <w:pPr>
        <w:pStyle w:val="Normal"/>
        <w:spacing w:lineRule="auto" w:line="240" w:before="0" w:after="0"/>
        <w:ind w:left="180" w:hanging="180"/>
        <w:rPr>
          <w:rFonts w:ascii="Courier" w:hAnsi="Courier" w:eastAsia="Times New Roman" w:cs="Times New Roman"/>
          <w:sz w:val="24"/>
          <w:szCs w:val="24"/>
        </w:rPr>
      </w:pPr>
      <w:r>
        <w:rPr>
          <w:rFonts w:eastAsia="Times New Roman" w:cs="Arial" w:ascii="Arial" w:hAnsi="Arial"/>
        </w:rPr>
        <w:t xml:space="preserve">This form </w:t>
      </w:r>
      <w:r>
        <w:rPr>
          <w:rFonts w:eastAsia="Times New Roman" w:cs="Arial" w:ascii="Arial" w:hAnsi="Arial"/>
          <w:b/>
          <w:bCs/>
        </w:rPr>
        <w:t>MUST</w:t>
      </w:r>
      <w:r>
        <w:rPr>
          <w:rFonts w:eastAsia="Times New Roman" w:cs="Arial" w:ascii="Arial" w:hAnsi="Arial"/>
        </w:rPr>
        <w:t xml:space="preserve"> contain the </w:t>
      </w:r>
      <w:r>
        <w:rPr>
          <w:rFonts w:eastAsia="Times New Roman" w:cs="Arial" w:ascii="Arial" w:hAnsi="Arial"/>
          <w:b/>
          <w:bCs/>
        </w:rPr>
        <w:t>signature of the person the provider indicates to sign</w:t>
      </w:r>
      <w:r>
        <w:rPr>
          <w:rFonts w:eastAsia="Times New Roman" w:cs="Arial" w:ascii="Arial" w:hAnsi="Arial"/>
        </w:rPr>
        <w:t xml:space="preserve"> , see Title XIX Participation Agreement.  An authorized representative of the owner may sign for a facility, clinic, or other entity.  All forms must be signed by the same person.</w:t>
      </w:r>
    </w:p>
    <w:p>
      <w:pPr>
        <w:pStyle w:val="Normal"/>
        <w:spacing w:lineRule="auto" w:line="240" w:before="0" w:after="0"/>
        <w:rPr>
          <w:rFonts w:ascii="Courier" w:hAnsi="Courier" w:eastAsia="Times New Roman" w:cs="Times New Roman"/>
          <w:sz w:val="24"/>
          <w:szCs w:val="24"/>
        </w:rPr>
      </w:pPr>
      <w:r>
        <w:rPr>
          <w:rFonts w:eastAsia="Times New Roman" w:cs="Arial" w:ascii="Arial" w:hAnsi="Arial"/>
        </w:rPr>
        <w:t>Indicate the title of the person signing and the date signed.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rPr>
        <w:t>CIVIL RIGHTS COMPLIANCE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rPr>
        <w:t xml:space="preserve">All applicants are required to be in compliance with the Office of Civil Rights. Applicants are required to review the civil rights information via the Internet at </w:t>
      </w:r>
      <w:r>
        <w:rPr>
          <w:rFonts w:eastAsia="Times New Roman" w:cs="Arial" w:ascii="Arial" w:hAnsi="Arial"/>
          <w:u w:val="single"/>
        </w:rPr>
        <w:t>www.dss.mo.gov/mhd</w:t>
      </w:r>
      <w:r>
        <w:rPr>
          <w:rFonts w:eastAsia="Times New Roman" w:cs="Arial" w:ascii="Arial" w:hAnsi="Arial"/>
        </w:rPr>
        <w:t xml:space="preserve"> to ensure compliance is met. Click on Providers, under Provider Enrollment select </w:t>
      </w:r>
      <w:r>
        <w:rPr>
          <w:rFonts w:eastAsia="Times New Roman" w:cs="Arial" w:ascii="Arial" w:hAnsi="Arial"/>
          <w:u w:val="single"/>
        </w:rPr>
        <w:t>civil rights</w:t>
      </w:r>
      <w:r>
        <w:rPr>
          <w:rFonts w:eastAsia="Times New Roman" w:cs="Arial" w:ascii="Arial" w:hAnsi="Arial"/>
        </w:rPr>
        <w:t>.</w:t>
      </w:r>
      <w:r>
        <w:br w:type="page"/>
      </w:r>
    </w:p>
    <w:p>
      <w:pPr>
        <w:pStyle w:val="Normal"/>
        <w:spacing w:lineRule="auto" w:line="240" w:before="0" w:after="0"/>
        <w:jc w:val="center"/>
        <w:rPr>
          <w:rFonts w:ascii="Courier" w:hAnsi="Courier" w:eastAsia="Times New Roman" w:cs="Times New Roman"/>
          <w:sz w:val="24"/>
          <w:szCs w:val="24"/>
        </w:rPr>
      </w:pPr>
      <w:bookmarkStart w:id="20" w:name="change"/>
      <w:bookmarkEnd w:id="20"/>
      <w:r>
        <w:rPr>
          <w:rFonts w:eastAsia="Times New Roman" w:cs="Arial" w:ascii="Arial" w:hAnsi="Arial"/>
          <w:b/>
          <w:bCs/>
          <w:sz w:val="24"/>
          <w:szCs w:val="24"/>
        </w:rPr>
        <w:t>PROVIDER CHANGES: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Providers wishing to make a change to an existing provider record must submit a Provider Update Request form available on the MMAC website under Provider Enrollment Applications and Forms. The provider name(s), NPI number, and signature of the provider must be included on the form. New enrollment records are not issued for, but not limited to these changes: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name change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change of ownership/operator - whether or not it is the same practice location</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address change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Federal Tax Identification Number change at same practice location</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change from Social Security Number to Federal Tax Identification Number at same practice location</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change from Federal Tax Identification Number to Social Security Number at same practice location</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payment name or address change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Once the Provider Update Request form is received, the Provider Enrollment Unit determines what action needs to be taken. Some changes can be made from the form, other changes require an update application be completed.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Courier" w:hAnsi="Courier" w:eastAsia="Times New Roman" w:cs="Times New Roman"/>
          <w:sz w:val="24"/>
          <w:szCs w:val="24"/>
        </w:rPr>
      </w:pPr>
      <w:bookmarkStart w:id="21" w:name="mandm"/>
      <w:bookmarkEnd w:id="21"/>
      <w:r>
        <w:rPr>
          <w:rFonts w:eastAsia="Times New Roman" w:cs="Arial" w:ascii="Arial" w:hAnsi="Arial"/>
          <w:b/>
          <w:bCs/>
          <w:sz w:val="24"/>
          <w:szCs w:val="24"/>
        </w:rPr>
        <w:t>MEDICARE AND MO HEALTHNET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MO HealthNet providers must enroll and bill MO HealthNet in the same manner they enroll and bill Medicare in order for Medicare/MO HealthNet claims to crossover electronically and be reimbursed appropriately. MO HealthNet providers must enroll at the physical practice location the Medicare number is issued.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Physicians, APNs, and CRNAs are no longer required to enroll at each Medicare or MO HealthNet practice location. However, they are still required to submit Medicare documentation so the claims can crossover automatically.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It is the provider's responsibility to file claims to MO HealthNet for any Medicare/MO HealthNet crossover claims that do not crossover automatically; wait 60-90 days before submitting claims. Duplicate billing of crossover claims is considered MO HealthNet fraud.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MO HealthNet has a contract with several carriers to automatically crossover Medicare/MO HealthNet claims. If you have a Medicare number with more than one carrier please submit documentation for all carriers, separate MO HealthNet provider records may be necessary in some cases.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Some MO HealthNet providers are only permitted to be reimbursed for crossover claims on QMB-ONLY participants; therefore not all of their Medicare claims are paid.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SEPARATE MEDICARE NUMBERS FOR EACH OFFICE LOCATIONS: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If services are provided to MO HealthNet participants at different office locations that have separate Medicare numbers for each location, separate MO HealthNet enrollment records must be created for all providers and the providers must bill under the appropriate Medicare and MO HealthNet record for each location. This applies to all providers except: Physicians, APNs, and CRNAs.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SAME MEDICARE NUMBER FOR MORE THAN ONE OFFICE LOCATION</w:t>
      </w:r>
      <w:r>
        <w:rPr>
          <w:rFonts w:eastAsia="Times New Roman" w:cs="Arial" w:ascii="Arial" w:hAnsi="Arial"/>
          <w:sz w:val="24"/>
          <w:szCs w:val="24"/>
        </w:rPr>
        <w: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If services are provided to MO HealthNet participants at different office locations and all locations are approved by Medicare to use one Medicare number, then all providers must enroll with MO HealthNet in the same manner and bill with one Medicare number and MO HealthNet enrollment record. Since all offices are permitted to use the same Medicare number in this instance, all providers must enroll at the physical location the Medicare number is issued even if they do not practice at that location.</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keepNext/>
        <w:numPr>
          <w:ilvl w:val="0"/>
          <w:numId w:val="0"/>
        </w:numPr>
        <w:spacing w:lineRule="auto" w:line="240" w:before="0" w:after="0"/>
        <w:outlineLvl w:val="6"/>
        <w:rPr>
          <w:rFonts w:ascii="Arial" w:hAnsi="Arial" w:eastAsia="Times New Roman" w:cs="Arial"/>
          <w:b/>
          <w:b/>
          <w:bCs/>
          <w:sz w:val="24"/>
          <w:szCs w:val="24"/>
        </w:rPr>
      </w:pPr>
      <w:r>
        <w:rPr>
          <w:rFonts w:eastAsia="Times New Roman" w:cs="Arial" w:ascii="Arial" w:hAnsi="Arial"/>
          <w:b/>
          <w:bCs/>
          <w:sz w:val="24"/>
          <w:szCs w:val="24"/>
        </w:rPr>
        <w:t>CLINIC MEDICARE NUMBERS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Medicare/MO HealthNet services that have been issued a Clinic Medicare number must automatically crossover to a Clinic MO HealthNet provider record. If the clinic is not enrolled, the Medicare/MO HealthNet claims do not crossover automatically. Physician, Advanced Practice Nurse, CRNA, Podiatrist, and Diabetes Self-Management individuals must enroll and bill as MO HealthNet performing providers. All other provider members must enroll and bill under their individual provider name and record.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i/>
          <w:i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 xml:space="preserve">Kansas City MO Medicare/MO HealthNet carrier crossover claims: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When the clinic is issued a Medicare number, each individual provider is also issued a number as a member of the clinic.  The clinic Medicare number is three digits followed by zeros and sometimes an alpha character.  The member of the clinic is enrolled as a performing provider. The Medicare number will be the clinic</w:t>
      </w:r>
      <w:r>
        <w:rPr>
          <w:rFonts w:eastAsia="Times New Roman" w:cs="Times New Roman" w:ascii="WP TypographicSymbols" w:hAnsi="WP TypographicSymbols"/>
          <w:sz w:val="24"/>
          <w:szCs w:val="24"/>
        </w:rPr>
        <w:t>'s</w:t>
      </w:r>
      <w:r>
        <w:rPr>
          <w:rFonts w:eastAsia="Times New Roman" w:cs="Arial" w:ascii="Arial" w:hAnsi="Arial"/>
          <w:sz w:val="24"/>
          <w:szCs w:val="24"/>
        </w:rPr>
        <w:t xml:space="preserve"> first three digits followed by at least four digits indicating their individual Medicare number with the clinic. The Medicare clinic and performing provider records are matched to the MO HealthNet clinic and performing provider records. The Medicare claims crossover automatically and are reimbursed under the Clinic MO HealthNet provider record. Therefore, if the clinic is not enrolled, an individual member of the clinic who is providing Medicare/MO HealthNet services is not enrolled, or, if the Medicare number is not showing on the MO HealthNet provider enrollment file, the Medicare numbers cannot be matched and crossover claims are not reimbursed.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Medicare Services (BC/BS Arkansas) crossover claims:</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When the clinic is issued a "Clinic or Group Medicare number" (i.e. 000012345), each individual is also issued a number as a member of the clinic, in this instance the clinic must enroll in order for the Medicare/MO HealthNet claims to crossover automatically. The Medicare claims crossover and pay under the clinic MO HealthNet provider record. The performing providers are not verified during this process, therefore, a list of all members </w:t>
      </w:r>
      <w:r>
        <w:rPr>
          <w:rFonts w:eastAsia="Times New Roman" w:cs="Arial" w:ascii="Arial" w:hAnsi="Arial"/>
          <w:b/>
          <w:bCs/>
          <w:sz w:val="24"/>
          <w:szCs w:val="24"/>
        </w:rPr>
        <w:t>must</w:t>
      </w:r>
      <w:r>
        <w:rPr>
          <w:rFonts w:eastAsia="Times New Roman" w:cs="Arial" w:ascii="Arial" w:hAnsi="Arial"/>
          <w:sz w:val="24"/>
          <w:szCs w:val="24"/>
        </w:rPr>
        <w:t xml:space="preserve"> be submitted and </w:t>
      </w:r>
      <w:r>
        <w:rPr>
          <w:rFonts w:eastAsia="Times New Roman" w:cs="Arial" w:ascii="Arial" w:hAnsi="Arial"/>
          <w:b/>
          <w:bCs/>
          <w:sz w:val="24"/>
          <w:szCs w:val="24"/>
        </w:rPr>
        <w:t xml:space="preserve">all members of the clinic </w:t>
      </w:r>
      <w:r>
        <w:rPr>
          <w:rFonts w:eastAsia="Times New Roman" w:cs="Arial" w:ascii="Arial" w:hAnsi="Arial"/>
          <w:b/>
          <w:bCs/>
          <w:sz w:val="24"/>
          <w:szCs w:val="24"/>
          <w:u w:val="single"/>
        </w:rPr>
        <w:t>must</w:t>
      </w:r>
      <w:r>
        <w:rPr>
          <w:rFonts w:eastAsia="Times New Roman" w:cs="Arial" w:ascii="Arial" w:hAnsi="Arial"/>
          <w:b/>
          <w:bCs/>
          <w:sz w:val="24"/>
          <w:szCs w:val="24"/>
        </w:rPr>
        <w:t xml:space="preserve"> be enrolled with MO HealthNet or a clinic MO HealthNet provider record is not created.</w:t>
      </w:r>
      <w:r>
        <w:rPr>
          <w:rFonts w:eastAsia="Times New Roman" w:cs="Arial" w:ascii="Arial" w:hAnsi="Arial"/>
          <w:sz w:val="24"/>
          <w:szCs w:val="24"/>
        </w:rPr>
        <w:t xml:space="preserve"> If the clinic enrolls but each member is not enrolled and the clinic receives Medicare/MO HealthNet payment for non-enrolled members of the clinic, it is considered MO HealthNet fraud. If any physicians, advanced practice nurses, CRNAs, or podiatrists refuse to enroll as performing providers and MO HealthNet pays for Medicare claims that automatically crossover, it is considered fraud. MO HealthNet claims must be billed using the clinic provider name and number as the billing provider and the individual physician, advanced practice nurse, CRNA, podiatrist, and diabetes self-management as the performing provider.</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 xml:space="preserve">Medicare documentation to be submitted to MO HealthNet so the Medicare number can be added to the provider file: all providers must submit a copy </w:t>
      </w:r>
      <w:r>
        <w:rPr>
          <w:rFonts w:eastAsia="Times New Roman" w:cs="Arial" w:ascii="Arial" w:hAnsi="Arial"/>
          <w:sz w:val="24"/>
          <w:szCs w:val="24"/>
        </w:rPr>
        <w:t>of the letter received from Medicare, the letter must show the clinic name, Medicare provider number, and practice address if possible. The letter must include the names and Medicare numbers of all members within the clinic. If the letter is not available, request a letter from Medicare verifying the clinic Medicare number and the Medicare number of all members within the clinic.</w:t>
      </w:r>
      <w:r>
        <w:br w:type="page"/>
      </w:r>
    </w:p>
    <w:p>
      <w:pPr>
        <w:pStyle w:val="Normal"/>
        <w:spacing w:lineRule="auto" w:line="240" w:before="0" w:after="0"/>
        <w:rPr>
          <w:rFonts w:ascii="Courier" w:hAnsi="Courier" w:eastAsia="Times New Roman" w:cs="Times New Roman"/>
          <w:sz w:val="24"/>
          <w:szCs w:val="24"/>
        </w:rPr>
      </w:pPr>
      <w:bookmarkStart w:id="22" w:name="ind"/>
      <w:bookmarkEnd w:id="22"/>
      <w:r>
        <w:rPr>
          <w:rFonts w:eastAsia="Times New Roman" w:cs="Arial" w:ascii="Arial" w:hAnsi="Arial"/>
          <w:b/>
          <w:bCs/>
          <w:sz w:val="24"/>
          <w:szCs w:val="24"/>
        </w:rPr>
        <w:t xml:space="preserve">INDEPENDENT PROVIDERS PRACTICING IN A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b/>
          <w:bCs/>
          <w:sz w:val="24"/>
          <w:szCs w:val="24"/>
        </w:rPr>
        <w:t>HOSPITAL OR NURSING HOME</w:t>
      </w:r>
      <w:r>
        <w:rPr>
          <w:rFonts w:eastAsia="Times New Roman" w:cs="Arial" w:ascii="Arial" w:hAnsi="Arial"/>
          <w:sz w:val="24"/>
          <w:szCs w:val="24"/>
        </w:rPr>
        <w:t xml:space="preserve"> </w:t>
      </w:r>
      <w:r>
        <w:rPr>
          <w:rFonts w:eastAsia="Times New Roman" w:cs="Arial" w:ascii="Arial" w:hAnsi="Arial"/>
          <w:b/>
          <w:bCs/>
          <w:sz w:val="24"/>
          <w:szCs w:val="24"/>
        </w:rPr>
        <w:t>SETTING ONLY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Independent podiatrists, radiology groups, pathologists, or independent CRNA groups may enroll at the administrative office location </w:t>
      </w:r>
      <w:r>
        <w:rPr>
          <w:rFonts w:eastAsia="Times New Roman" w:cs="Arial" w:ascii="Arial" w:hAnsi="Arial"/>
          <w:sz w:val="24"/>
          <w:szCs w:val="24"/>
          <w:u w:val="single"/>
        </w:rPr>
        <w:t>as long as none</w:t>
      </w:r>
      <w:r>
        <w:rPr>
          <w:rFonts w:eastAsia="Times New Roman" w:cs="Arial" w:ascii="Arial" w:hAnsi="Arial"/>
          <w:sz w:val="24"/>
          <w:szCs w:val="24"/>
        </w:rPr>
        <w:t xml:space="preserve"> of their services are performed in an actual office setting and the administrative office is located in Missouri or bordering state. If the administrative office address is used, the provider must submit a cover letter stating they do not perform services in an office, state the name and address of the facility(s) where the services are performed, and must maintain a permanent license in the state where the services are performed. If the provider has separate Medicare numbers for each hospital or nursing home they serve, the provider must submit documentation of all Medicare numbers, Provider Enrollment determines if separate MO HealthNet numbers are necessary.</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Times New Roman" w:hAnsi="Times New Roman" w:eastAsia="Times New Roman" w:cs="Times New Roman"/>
          <w:sz w:val="24"/>
          <w:szCs w:val="24"/>
        </w:rPr>
      </w:pPr>
      <w:bookmarkStart w:id="23" w:name="dd"/>
      <w:bookmarkEnd w:id="23"/>
      <w:r>
        <w:rPr>
          <w:rFonts w:eastAsia="Times New Roman" w:cs="Arial" w:ascii="Arial" w:hAnsi="Arial"/>
          <w:b/>
          <w:bCs/>
          <w:sz w:val="24"/>
          <w:szCs w:val="24"/>
        </w:rPr>
        <w:t>ELECTRONIC FUNDS TRANSFER (EFT) AUTHORIZATION AGREEMENT</w:t>
      </w:r>
      <w:r>
        <w:rPr>
          <w:rFonts w:eastAsia="Times New Roman" w:cs="Times New Roman" w:ascii="Times New Roman" w:hAnsi="Times New Roman"/>
          <w:sz w:val="24"/>
          <w:szCs w:val="24"/>
        </w:rPr>
        <w:t xml:space="preserv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New providers whose applications are available on the Internet must complete the Electronic Funds Transfer (EFT) Authorization Agreement included with the online application. These applications have a separate signature page that covers the entire application.</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An Electronic Funds Transfer (EFT) Authorization Agreement will be included in the enrollment packet for those applications that remain on paper.</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The </w:t>
      </w:r>
      <w:r>
        <w:rPr>
          <w:rFonts w:eastAsia="Times New Roman" w:cs="Arial" w:ascii="Arial" w:hAnsi="Arial"/>
          <w:sz w:val="24"/>
          <w:szCs w:val="24"/>
          <w:u w:val="single"/>
        </w:rPr>
        <w:t>Electronic Funds Transfer (EFT) Authorization Agreement</w:t>
      </w:r>
      <w:r>
        <w:rPr>
          <w:rFonts w:eastAsia="Times New Roman" w:cs="Arial" w:ascii="Arial" w:hAnsi="Arial"/>
          <w:sz w:val="24"/>
          <w:szCs w:val="24"/>
        </w:rPr>
        <w:t xml:space="preserve"> is available at the MMAC website under </w:t>
      </w:r>
      <w:r>
        <w:rPr>
          <w:rFonts w:eastAsia="Times New Roman" w:cs="Arial" w:ascii="Arial" w:hAnsi="Arial"/>
          <w:sz w:val="24"/>
          <w:szCs w:val="24"/>
          <w:u w:val="single"/>
        </w:rPr>
        <w:t>MO HealthNet Forms</w:t>
      </w:r>
      <w:r>
        <w:rPr>
          <w:rFonts w:eastAsia="Times New Roman" w:cs="Arial" w:ascii="Arial" w:hAnsi="Arial"/>
          <w:sz w:val="24"/>
          <w:szCs w:val="24"/>
        </w:rPr>
        <w:t>. The form must be printed and completed, must contain the provider's signature, and must be submitted by mail. If the provider is enrolled as an individual, he/she must sign the form with his/her signature. Applications for facilities such as nursing homes, hospitals, home health agencies, etc. must be signed by a person listed on the CMS-855 as an owner. If enrolled as a clinic or business entity (except those listed above) the form must be signed by the person with fiscal responsibility for the same.</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A separate Electronic Funds Transfer (EFT) Authorization Agreement must be completed for each National Provider Identifier (NPI) enrolled with the MO HealthNet Programwhether beginning electronic funds transfers or when changes occur. If one NPI is being used for multiple MO HealthNet programs, the taxonomy code for each program pertaining to the Electronic Funds Transfer (EFT) Authorization Agreement must be entered on the form.</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Electronic funds transfers is initiated after a properly completed Electronic Funds Transfer (EFT) Authorization Agreement is approved by the Missouri Medicaid Audit and Compliance (MMAC) and the </w:t>
      </w:r>
      <w:r>
        <w:rPr>
          <w:rFonts w:eastAsia="Times New Roman" w:cs="Arial" w:ascii="Arial" w:hAnsi="Arial"/>
          <w:sz w:val="24"/>
          <w:szCs w:val="24"/>
          <w:u w:val="single"/>
        </w:rPr>
        <w:t>successful</w:t>
      </w:r>
      <w:r>
        <w:rPr>
          <w:rFonts w:eastAsia="Times New Roman" w:cs="Arial" w:ascii="Arial" w:hAnsi="Arial"/>
          <w:sz w:val="24"/>
          <w:szCs w:val="24"/>
        </w:rPr>
        <w:t xml:space="preserve"> processing of a test transaction through the banking system. The provider receives a paper check at the current payment name and address recorded on the Provider Enrollment Master File during the test transaction period.</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xml:space="preserve">Provider electronic funds transfers continue to be deposited into the designated account at the specified financial institution until the MMAC receives an Electronic Funds Transfer (EFT) Authorization Agreement requesting a change. </w:t>
      </w:r>
      <w:r>
        <w:rPr>
          <w:rFonts w:eastAsia="Times New Roman" w:cs="Arial" w:ascii="Arial" w:hAnsi="Arial"/>
          <w:sz w:val="24"/>
          <w:szCs w:val="24"/>
          <w:u w:val="single"/>
        </w:rPr>
        <w:t>Do not close an old account until the first payment is deposited into the new account</w:t>
      </w:r>
      <w:r>
        <w:rPr>
          <w:rFonts w:eastAsia="Times New Roman" w:cs="Arial" w:ascii="Arial" w:hAnsi="Arial"/>
          <w:sz w:val="24"/>
          <w:szCs w:val="24"/>
        </w:rPr>
        <w:t xml:space="preserve">.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The MMAC terminates or suspends the electronic funds transfer option for administrative or legal actions including, but not limited to, ownership change, duly executed liens or levies, legal judgments, notice of bankruptcy, administrative sanctions for the purpose of ensuring program compliance, death of a provider and closure or abandonment of an account.</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 </w:t>
      </w:r>
    </w:p>
    <w:p>
      <w:pPr>
        <w:pStyle w:val="Normal"/>
        <w:spacing w:lineRule="auto" w:line="240" w:before="0" w:after="0"/>
        <w:rPr>
          <w:rFonts w:ascii="Courier" w:hAnsi="Courier" w:eastAsia="Times New Roman" w:cs="Times New Roman"/>
          <w:sz w:val="24"/>
          <w:szCs w:val="24"/>
        </w:rPr>
      </w:pPr>
      <w:r>
        <w:rPr>
          <w:rFonts w:eastAsia="Times New Roman" w:cs="Arial" w:ascii="Arial" w:hAnsi="Arial"/>
          <w:sz w:val="24"/>
          <w:szCs w:val="24"/>
        </w:rPr>
        <w:t>If any information completed on the Electronic Funds Transfer (EFT) Authorization Agreement form cannot be verified, the form is not fully completed or completed incorrectly, the form(s) are returned without being processed for electronic funds transfer.</w:t>
      </w:r>
    </w:p>
    <w:p>
      <w:pPr>
        <w:pStyle w:val="Normal"/>
        <w:spacing w:lineRule="auto" w:line="240" w:before="0" w:after="0"/>
        <w:rPr>
          <w:rFonts w:ascii="Courier" w:hAnsi="Courier" w:eastAsia="Times New Roman" w:cs="Times New Roman"/>
          <w:sz w:val="24"/>
          <w:szCs w:val="24"/>
        </w:rPr>
      </w:pPr>
      <w:r>
        <w:rPr>
          <w:rFonts w:eastAsia="Times New Roman" w:cs="Times New Roman" w:ascii="Comic Sans MS" w:hAnsi="Comic Sans MS"/>
          <w:sz w:val="24"/>
          <w:szCs w:val="24"/>
        </w:rPr>
        <w:t> </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WP TypographicSymbols">
    <w:charset w:val="01"/>
    <w:family w:val="roman"/>
    <w:pitch w:val="variable"/>
  </w:font>
  <w:font w:name="Symbo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9"/>
    <w:qFormat/>
    <w:rsid w:val="008556e1"/>
    <w:pPr>
      <w:keepNext/>
      <w:spacing w:lineRule="auto" w:line="240" w:before="0" w:after="0"/>
      <w:outlineLvl w:val="0"/>
    </w:pPr>
    <w:rPr>
      <w:rFonts w:ascii="Arial" w:hAnsi="Arial" w:eastAsia="Times New Roman" w:cs="Arial"/>
      <w:b/>
      <w:bCs/>
      <w:color w:val="000000"/>
      <w:sz w:val="24"/>
      <w:szCs w:val="24"/>
    </w:rPr>
  </w:style>
  <w:style w:type="paragraph" w:styleId="Heading2">
    <w:name w:val="Heading 2"/>
    <w:basedOn w:val="Normal"/>
    <w:link w:val="Heading2Char"/>
    <w:uiPriority w:val="9"/>
    <w:qFormat/>
    <w:rsid w:val="008556e1"/>
    <w:pPr>
      <w:keepNext/>
      <w:spacing w:lineRule="auto" w:line="240" w:before="0" w:after="0"/>
      <w:jc w:val="center"/>
      <w:outlineLvl w:val="1"/>
    </w:pPr>
    <w:rPr>
      <w:rFonts w:ascii="Arial" w:hAnsi="Arial" w:eastAsia="Times New Roman" w:cs="Arial"/>
      <w:b/>
      <w:bCs/>
      <w:color w:val="000000"/>
      <w:sz w:val="24"/>
      <w:szCs w:val="24"/>
    </w:rPr>
  </w:style>
  <w:style w:type="paragraph" w:styleId="Heading3">
    <w:name w:val="Heading 3"/>
    <w:basedOn w:val="Normal"/>
    <w:link w:val="Heading3Char"/>
    <w:uiPriority w:val="9"/>
    <w:qFormat/>
    <w:rsid w:val="008556e1"/>
    <w:pPr>
      <w:keepNext/>
      <w:spacing w:lineRule="auto" w:line="240" w:before="0" w:after="0"/>
      <w:outlineLvl w:val="2"/>
    </w:pPr>
    <w:rPr>
      <w:rFonts w:ascii="Arial" w:hAnsi="Arial" w:eastAsia="Times New Roman" w:cs="Arial"/>
      <w:b/>
      <w:bCs/>
      <w:i/>
      <w:iCs/>
      <w:sz w:val="24"/>
      <w:szCs w:val="24"/>
    </w:rPr>
  </w:style>
  <w:style w:type="paragraph" w:styleId="Heading4">
    <w:name w:val="Heading 4"/>
    <w:basedOn w:val="Normal"/>
    <w:link w:val="Heading4Char"/>
    <w:uiPriority w:val="9"/>
    <w:qFormat/>
    <w:rsid w:val="008556e1"/>
    <w:pPr>
      <w:keepNext/>
      <w:spacing w:lineRule="auto" w:line="240" w:before="0" w:after="0"/>
      <w:jc w:val="center"/>
      <w:outlineLvl w:val="3"/>
    </w:pPr>
    <w:rPr>
      <w:rFonts w:ascii="Arial" w:hAnsi="Arial" w:eastAsia="Times New Roman" w:cs="Arial"/>
      <w:b/>
      <w:bCs/>
      <w:sz w:val="24"/>
      <w:szCs w:val="24"/>
    </w:rPr>
  </w:style>
  <w:style w:type="paragraph" w:styleId="Heading5">
    <w:name w:val="Heading 5"/>
    <w:basedOn w:val="Normal"/>
    <w:link w:val="Heading5Char"/>
    <w:uiPriority w:val="9"/>
    <w:qFormat/>
    <w:rsid w:val="008556e1"/>
    <w:pPr>
      <w:keepNext/>
      <w:spacing w:lineRule="auto" w:line="240" w:before="0" w:after="0"/>
      <w:jc w:val="center"/>
      <w:outlineLvl w:val="4"/>
    </w:pPr>
    <w:rPr>
      <w:rFonts w:ascii="Arial" w:hAnsi="Arial" w:eastAsia="Times New Roman" w:cs="Arial"/>
      <w:b/>
      <w:bCs/>
      <w:color w:val="000000"/>
      <w:sz w:val="24"/>
      <w:szCs w:val="24"/>
      <w:u w:val="single"/>
    </w:rPr>
  </w:style>
  <w:style w:type="paragraph" w:styleId="Heading6">
    <w:name w:val="Heading 6"/>
    <w:basedOn w:val="Normal"/>
    <w:link w:val="Heading6Char"/>
    <w:uiPriority w:val="9"/>
    <w:qFormat/>
    <w:rsid w:val="008556e1"/>
    <w:pPr>
      <w:keepNext/>
      <w:spacing w:lineRule="auto" w:line="240" w:before="0" w:after="0"/>
      <w:jc w:val="center"/>
      <w:outlineLvl w:val="5"/>
    </w:pPr>
    <w:rPr>
      <w:rFonts w:ascii="Arial" w:hAnsi="Arial" w:eastAsia="Times New Roman" w:cs="Arial"/>
      <w:b/>
      <w:bCs/>
      <w:color w:val="000000"/>
      <w:sz w:val="20"/>
      <w:szCs w:val="20"/>
    </w:rPr>
  </w:style>
  <w:style w:type="paragraph" w:styleId="Heading7">
    <w:name w:val="Heading 7"/>
    <w:basedOn w:val="Normal"/>
    <w:link w:val="Heading7Char"/>
    <w:uiPriority w:val="9"/>
    <w:qFormat/>
    <w:rsid w:val="008556e1"/>
    <w:pPr>
      <w:keepNext/>
      <w:spacing w:lineRule="auto" w:line="240" w:before="0" w:after="0"/>
      <w:outlineLvl w:val="6"/>
    </w:pPr>
    <w:rPr>
      <w:rFonts w:ascii="Arial" w:hAnsi="Arial" w:eastAsia="Times New Roman" w:cs="Arial"/>
      <w:b/>
      <w:bCs/>
      <w:sz w:val="24"/>
      <w:szCs w:val="24"/>
    </w:rPr>
  </w:style>
  <w:style w:type="paragraph" w:styleId="Heading8">
    <w:name w:val="Heading 8"/>
    <w:basedOn w:val="Normal"/>
    <w:link w:val="Heading8Char"/>
    <w:uiPriority w:val="9"/>
    <w:qFormat/>
    <w:rsid w:val="008556e1"/>
    <w:pPr>
      <w:keepNext/>
      <w:spacing w:lineRule="auto" w:line="240" w:before="0" w:after="0"/>
      <w:outlineLvl w:val="7"/>
    </w:pPr>
    <w:rPr>
      <w:rFonts w:ascii="Arial" w:hAnsi="Arial" w:eastAsia="Times New Roman" w:cs="Arial"/>
      <w:color w:val="000000"/>
      <w:sz w:val="24"/>
      <w:szCs w:val="24"/>
      <w:u w:val="single"/>
    </w:rPr>
  </w:style>
  <w:style w:type="paragraph" w:styleId="Heading9">
    <w:name w:val="Heading 9"/>
    <w:basedOn w:val="Normal"/>
    <w:link w:val="Heading9Char"/>
    <w:uiPriority w:val="9"/>
    <w:qFormat/>
    <w:rsid w:val="008556e1"/>
    <w:pPr>
      <w:keepNext/>
      <w:spacing w:lineRule="auto" w:line="240" w:before="0" w:after="0"/>
      <w:outlineLvl w:val="8"/>
    </w:pPr>
    <w:rPr>
      <w:rFonts w:ascii="Arial" w:hAnsi="Arial" w:eastAsia="Times New Roman" w:cs="Arial"/>
      <w:sz w:val="24"/>
      <w:szCs w:val="24"/>
      <w:u w:val="singl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556e1"/>
    <w:rPr>
      <w:rFonts w:ascii="Arial" w:hAnsi="Arial" w:eastAsia="Times New Roman" w:cs="Arial"/>
      <w:b/>
      <w:bCs/>
      <w:color w:val="000000"/>
      <w:sz w:val="24"/>
      <w:szCs w:val="24"/>
    </w:rPr>
  </w:style>
  <w:style w:type="character" w:styleId="Heading2Char" w:customStyle="1">
    <w:name w:val="Heading 2 Char"/>
    <w:basedOn w:val="DefaultParagraphFont"/>
    <w:link w:val="Heading2"/>
    <w:uiPriority w:val="9"/>
    <w:qFormat/>
    <w:rsid w:val="008556e1"/>
    <w:rPr>
      <w:rFonts w:ascii="Arial" w:hAnsi="Arial" w:eastAsia="Times New Roman" w:cs="Arial"/>
      <w:b/>
      <w:bCs/>
      <w:color w:val="000000"/>
      <w:sz w:val="24"/>
      <w:szCs w:val="24"/>
    </w:rPr>
  </w:style>
  <w:style w:type="character" w:styleId="Heading3Char" w:customStyle="1">
    <w:name w:val="Heading 3 Char"/>
    <w:basedOn w:val="DefaultParagraphFont"/>
    <w:link w:val="Heading3"/>
    <w:uiPriority w:val="9"/>
    <w:qFormat/>
    <w:rsid w:val="008556e1"/>
    <w:rPr>
      <w:rFonts w:ascii="Arial" w:hAnsi="Arial" w:eastAsia="Times New Roman" w:cs="Arial"/>
      <w:b/>
      <w:bCs/>
      <w:i/>
      <w:iCs/>
      <w:sz w:val="24"/>
      <w:szCs w:val="24"/>
    </w:rPr>
  </w:style>
  <w:style w:type="character" w:styleId="Heading4Char" w:customStyle="1">
    <w:name w:val="Heading 4 Char"/>
    <w:basedOn w:val="DefaultParagraphFont"/>
    <w:link w:val="Heading4"/>
    <w:uiPriority w:val="9"/>
    <w:qFormat/>
    <w:rsid w:val="008556e1"/>
    <w:rPr>
      <w:rFonts w:ascii="Arial" w:hAnsi="Arial" w:eastAsia="Times New Roman" w:cs="Arial"/>
      <w:b/>
      <w:bCs/>
      <w:sz w:val="24"/>
      <w:szCs w:val="24"/>
    </w:rPr>
  </w:style>
  <w:style w:type="character" w:styleId="Heading5Char" w:customStyle="1">
    <w:name w:val="Heading 5 Char"/>
    <w:basedOn w:val="DefaultParagraphFont"/>
    <w:link w:val="Heading5"/>
    <w:uiPriority w:val="9"/>
    <w:qFormat/>
    <w:rsid w:val="008556e1"/>
    <w:rPr>
      <w:rFonts w:ascii="Arial" w:hAnsi="Arial" w:eastAsia="Times New Roman" w:cs="Arial"/>
      <w:b/>
      <w:bCs/>
      <w:color w:val="000000"/>
      <w:sz w:val="24"/>
      <w:szCs w:val="24"/>
      <w:u w:val="single"/>
    </w:rPr>
  </w:style>
  <w:style w:type="character" w:styleId="Heading6Char" w:customStyle="1">
    <w:name w:val="Heading 6 Char"/>
    <w:basedOn w:val="DefaultParagraphFont"/>
    <w:link w:val="Heading6"/>
    <w:uiPriority w:val="9"/>
    <w:qFormat/>
    <w:rsid w:val="008556e1"/>
    <w:rPr>
      <w:rFonts w:ascii="Arial" w:hAnsi="Arial" w:eastAsia="Times New Roman" w:cs="Arial"/>
      <w:b/>
      <w:bCs/>
      <w:color w:val="000000"/>
      <w:sz w:val="20"/>
      <w:szCs w:val="20"/>
    </w:rPr>
  </w:style>
  <w:style w:type="character" w:styleId="Heading7Char" w:customStyle="1">
    <w:name w:val="Heading 7 Char"/>
    <w:basedOn w:val="DefaultParagraphFont"/>
    <w:link w:val="Heading7"/>
    <w:uiPriority w:val="9"/>
    <w:qFormat/>
    <w:rsid w:val="008556e1"/>
    <w:rPr>
      <w:rFonts w:ascii="Arial" w:hAnsi="Arial" w:eastAsia="Times New Roman" w:cs="Arial"/>
      <w:b/>
      <w:bCs/>
      <w:sz w:val="24"/>
      <w:szCs w:val="24"/>
    </w:rPr>
  </w:style>
  <w:style w:type="character" w:styleId="Heading8Char" w:customStyle="1">
    <w:name w:val="Heading 8 Char"/>
    <w:basedOn w:val="DefaultParagraphFont"/>
    <w:link w:val="Heading8"/>
    <w:uiPriority w:val="9"/>
    <w:qFormat/>
    <w:rsid w:val="008556e1"/>
    <w:rPr>
      <w:rFonts w:ascii="Arial" w:hAnsi="Arial" w:eastAsia="Times New Roman" w:cs="Arial"/>
      <w:color w:val="000000"/>
      <w:sz w:val="24"/>
      <w:szCs w:val="24"/>
      <w:u w:val="single"/>
    </w:rPr>
  </w:style>
  <w:style w:type="character" w:styleId="Heading9Char" w:customStyle="1">
    <w:name w:val="Heading 9 Char"/>
    <w:basedOn w:val="DefaultParagraphFont"/>
    <w:link w:val="Heading9"/>
    <w:uiPriority w:val="9"/>
    <w:qFormat/>
    <w:rsid w:val="008556e1"/>
    <w:rPr>
      <w:rFonts w:ascii="Arial" w:hAnsi="Arial" w:eastAsia="Times New Roman" w:cs="Arial"/>
      <w:sz w:val="24"/>
      <w:szCs w:val="24"/>
      <w:u w:val="single"/>
    </w:rPr>
  </w:style>
  <w:style w:type="character" w:styleId="InternetLink">
    <w:name w:val="Internet Link"/>
    <w:basedOn w:val="DefaultParagraphFont"/>
    <w:uiPriority w:val="99"/>
    <w:semiHidden/>
    <w:unhideWhenUsed/>
    <w:rsid w:val="008556e1"/>
    <w:rPr/>
  </w:style>
  <w:style w:type="character" w:styleId="FollowedHyperlink">
    <w:name w:val="FollowedHyperlink"/>
    <w:basedOn w:val="DefaultParagraphFont"/>
    <w:uiPriority w:val="99"/>
    <w:semiHidden/>
    <w:unhideWhenUsed/>
    <w:qFormat/>
    <w:rsid w:val="008556e1"/>
    <w:rPr>
      <w:color w:val="800080"/>
      <w:u w:val="single"/>
    </w:rPr>
  </w:style>
  <w:style w:type="character" w:styleId="HeaderChar" w:customStyle="1">
    <w:name w:val="Header Char"/>
    <w:basedOn w:val="DefaultParagraphFont"/>
    <w:link w:val="Header"/>
    <w:uiPriority w:val="99"/>
    <w:semiHidden/>
    <w:qFormat/>
    <w:rsid w:val="008556e1"/>
    <w:rPr>
      <w:rFonts w:ascii="Courier" w:hAnsi="Courier" w:eastAsia="Times New Roman" w:cs="Times New Roman"/>
      <w:sz w:val="24"/>
      <w:szCs w:val="24"/>
    </w:rPr>
  </w:style>
  <w:style w:type="character" w:styleId="FooterChar" w:customStyle="1">
    <w:name w:val="Footer Char"/>
    <w:basedOn w:val="DefaultParagraphFont"/>
    <w:link w:val="Footer"/>
    <w:uiPriority w:val="99"/>
    <w:semiHidden/>
    <w:qFormat/>
    <w:rsid w:val="008556e1"/>
    <w:rPr>
      <w:rFonts w:ascii="Courier" w:hAnsi="Courier" w:eastAsia="Times New Roman" w:cs="Times New Roman"/>
      <w:sz w:val="24"/>
      <w:szCs w:val="24"/>
    </w:rPr>
  </w:style>
  <w:style w:type="character" w:styleId="BodyTextChar" w:customStyle="1">
    <w:name w:val="Body Text Char"/>
    <w:basedOn w:val="DefaultParagraphFont"/>
    <w:link w:val="BodyText"/>
    <w:uiPriority w:val="99"/>
    <w:semiHidden/>
    <w:qFormat/>
    <w:rsid w:val="008556e1"/>
    <w:rPr>
      <w:rFonts w:ascii="Arial" w:hAnsi="Arial" w:eastAsia="Times New Roman" w:cs="Arial"/>
      <w:b/>
      <w:bCs/>
      <w:color w:val="000000"/>
      <w:sz w:val="24"/>
      <w:szCs w:val="24"/>
    </w:rPr>
  </w:style>
  <w:style w:type="character" w:styleId="BodyTextIndentChar" w:customStyle="1">
    <w:name w:val="Body Text Indent Char"/>
    <w:basedOn w:val="DefaultParagraphFont"/>
    <w:link w:val="BodyTextIndent"/>
    <w:uiPriority w:val="99"/>
    <w:semiHidden/>
    <w:qFormat/>
    <w:rsid w:val="008556e1"/>
    <w:rPr>
      <w:rFonts w:ascii="Arial" w:hAnsi="Arial" w:eastAsia="Times New Roman" w:cs="Arial"/>
      <w:color w:val="000000"/>
      <w:sz w:val="20"/>
      <w:szCs w:val="20"/>
    </w:rPr>
  </w:style>
  <w:style w:type="character" w:styleId="BodyText2Char" w:customStyle="1">
    <w:name w:val="Body Text 2 Char"/>
    <w:basedOn w:val="DefaultParagraphFont"/>
    <w:link w:val="BodyText2"/>
    <w:uiPriority w:val="99"/>
    <w:semiHidden/>
    <w:qFormat/>
    <w:rsid w:val="008556e1"/>
    <w:rPr>
      <w:rFonts w:ascii="Arial" w:hAnsi="Arial" w:eastAsia="Times New Roman" w:cs="Arial"/>
      <w:color w:val="000000"/>
      <w:sz w:val="24"/>
      <w:szCs w:val="24"/>
    </w:rPr>
  </w:style>
  <w:style w:type="character" w:styleId="BodyTextIndent2Char" w:customStyle="1">
    <w:name w:val="Body Text Indent 2 Char"/>
    <w:basedOn w:val="DefaultParagraphFont"/>
    <w:link w:val="BodyTextIndent2"/>
    <w:uiPriority w:val="99"/>
    <w:semiHidden/>
    <w:qFormat/>
    <w:rsid w:val="008556e1"/>
    <w:rPr>
      <w:rFonts w:ascii="Arial" w:hAnsi="Arial" w:eastAsia="Times New Roman" w:cs="Arial"/>
      <w:sz w:val="24"/>
      <w:szCs w:val="24"/>
    </w:rPr>
  </w:style>
  <w:style w:type="character" w:styleId="BodyTextIndent3Char" w:customStyle="1">
    <w:name w:val="Body Text Indent 3 Char"/>
    <w:basedOn w:val="DefaultParagraphFont"/>
    <w:link w:val="BodyTextIndent3"/>
    <w:uiPriority w:val="99"/>
    <w:semiHidden/>
    <w:qFormat/>
    <w:rsid w:val="008556e1"/>
    <w:rPr>
      <w:rFonts w:ascii="Arial" w:hAnsi="Arial" w:eastAsia="Times New Roman" w:cs="Arial"/>
      <w:color w:val="000000"/>
      <w:sz w:val="24"/>
      <w:szCs w:val="24"/>
    </w:rPr>
  </w:style>
  <w:style w:type="character" w:styleId="Hypertext" w:customStyle="1">
    <w:name w:val="hypertext"/>
    <w:basedOn w:val="DefaultParagraphFont"/>
    <w:qFormat/>
    <w:rsid w:val="008556e1"/>
    <w:rPr>
      <w:color w:val="0000FF"/>
      <w:u w:val="single"/>
    </w:rPr>
  </w:style>
  <w:style w:type="character" w:styleId="Msoins" w:customStyle="1">
    <w:name w:val="msoins"/>
    <w:basedOn w:val="DefaultParagraphFont"/>
    <w:qFormat/>
    <w:rsid w:val="008556e1"/>
    <w:rPr>
      <w:i/>
      <w:iCs/>
    </w:rPr>
  </w:style>
  <w:style w:type="character" w:styleId="Msonormal" w:customStyle="1">
    <w:name w:val="msonormal"/>
    <w:basedOn w:val="DefaultParagraphFont"/>
    <w:qFormat/>
    <w:rsid w:val="008556e1"/>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link w:val="BodyTextChar"/>
    <w:uiPriority w:val="99"/>
    <w:semiHidden/>
    <w:unhideWhenUsed/>
    <w:rsid w:val="008556e1"/>
    <w:pPr>
      <w:spacing w:lineRule="auto" w:line="240" w:before="0" w:after="0"/>
      <w:jc w:val="center"/>
    </w:pPr>
    <w:rPr>
      <w:rFonts w:ascii="Arial" w:hAnsi="Arial" w:eastAsia="Times New Roman" w:cs="Arial"/>
      <w:b/>
      <w:bCs/>
      <w:color w:val="000000"/>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8556e1"/>
    <w:pPr>
      <w:spacing w:lineRule="auto" w:line="240" w:before="0" w:after="0"/>
    </w:pPr>
    <w:rPr>
      <w:rFonts w:ascii="Courier" w:hAnsi="Courier" w:eastAsia="Times New Roman" w:cs="Times New Roman"/>
      <w:sz w:val="24"/>
      <w:szCs w:val="24"/>
    </w:rPr>
  </w:style>
  <w:style w:type="paragraph" w:styleId="Footer">
    <w:name w:val="Footer"/>
    <w:basedOn w:val="Normal"/>
    <w:link w:val="FooterChar"/>
    <w:uiPriority w:val="99"/>
    <w:semiHidden/>
    <w:unhideWhenUsed/>
    <w:rsid w:val="008556e1"/>
    <w:pPr>
      <w:spacing w:lineRule="auto" w:line="240" w:before="0" w:after="0"/>
    </w:pPr>
    <w:rPr>
      <w:rFonts w:ascii="Courier" w:hAnsi="Courier" w:eastAsia="Times New Roman" w:cs="Times New Roman"/>
      <w:sz w:val="24"/>
      <w:szCs w:val="24"/>
    </w:rPr>
  </w:style>
  <w:style w:type="paragraph" w:styleId="TextBodyIndent">
    <w:name w:val="Body Text Indent"/>
    <w:basedOn w:val="Normal"/>
    <w:link w:val="BodyTextIndentChar"/>
    <w:uiPriority w:val="99"/>
    <w:semiHidden/>
    <w:unhideWhenUsed/>
    <w:rsid w:val="008556e1"/>
    <w:pPr>
      <w:spacing w:lineRule="auto" w:line="240" w:before="0" w:after="0"/>
      <w:ind w:left="504" w:hanging="0"/>
    </w:pPr>
    <w:rPr>
      <w:rFonts w:ascii="Arial" w:hAnsi="Arial" w:eastAsia="Times New Roman" w:cs="Arial"/>
      <w:color w:val="000000"/>
      <w:sz w:val="20"/>
      <w:szCs w:val="20"/>
    </w:rPr>
  </w:style>
  <w:style w:type="paragraph" w:styleId="BodyText2">
    <w:name w:val="Body Text 2"/>
    <w:basedOn w:val="Normal"/>
    <w:link w:val="BodyText2Char"/>
    <w:uiPriority w:val="99"/>
    <w:semiHidden/>
    <w:unhideWhenUsed/>
    <w:qFormat/>
    <w:rsid w:val="008556e1"/>
    <w:pPr>
      <w:spacing w:lineRule="auto" w:line="240" w:before="0" w:after="0"/>
    </w:pPr>
    <w:rPr>
      <w:rFonts w:ascii="Arial" w:hAnsi="Arial" w:eastAsia="Times New Roman" w:cs="Arial"/>
      <w:color w:val="000000"/>
      <w:sz w:val="24"/>
      <w:szCs w:val="24"/>
    </w:rPr>
  </w:style>
  <w:style w:type="paragraph" w:styleId="BodyTextIndent2">
    <w:name w:val="Body Text Indent 2"/>
    <w:basedOn w:val="Normal"/>
    <w:link w:val="BodyTextIndent2Char"/>
    <w:uiPriority w:val="99"/>
    <w:semiHidden/>
    <w:unhideWhenUsed/>
    <w:qFormat/>
    <w:rsid w:val="008556e1"/>
    <w:pPr>
      <w:spacing w:lineRule="auto" w:line="240" w:before="0" w:after="0"/>
      <w:ind w:left="630" w:hanging="0"/>
    </w:pPr>
    <w:rPr>
      <w:rFonts w:ascii="Arial" w:hAnsi="Arial" w:eastAsia="Times New Roman" w:cs="Arial"/>
      <w:sz w:val="24"/>
      <w:szCs w:val="24"/>
    </w:rPr>
  </w:style>
  <w:style w:type="paragraph" w:styleId="BodyTextIndent3">
    <w:name w:val="Body Text Indent 3"/>
    <w:basedOn w:val="Normal"/>
    <w:link w:val="BodyTextIndent3Char"/>
    <w:uiPriority w:val="99"/>
    <w:semiHidden/>
    <w:unhideWhenUsed/>
    <w:qFormat/>
    <w:rsid w:val="008556e1"/>
    <w:pPr>
      <w:spacing w:lineRule="auto" w:line="240" w:before="0" w:after="0"/>
      <w:ind w:left="270" w:hanging="0"/>
    </w:pPr>
    <w:rPr>
      <w:rFonts w:ascii="Arial" w:hAnsi="Arial" w:eastAsia="Times New Roman" w:cs="Arial"/>
      <w:color w:val="000000"/>
      <w:sz w:val="24"/>
      <w:szCs w:val="24"/>
    </w:rPr>
  </w:style>
  <w:style w:type="paragraph" w:styleId="Quick1" w:customStyle="1">
    <w:name w:val="quick1"/>
    <w:basedOn w:val="Normal"/>
    <w:qFormat/>
    <w:rsid w:val="008556e1"/>
    <w:pPr>
      <w:spacing w:lineRule="auto" w:line="240" w:before="0" w:after="0"/>
      <w:ind w:left="450" w:hanging="450"/>
    </w:pPr>
    <w:rPr>
      <w:rFonts w:ascii="Courier" w:hAnsi="Courier" w:eastAsia="Times New Roman" w:cs="Times New Roman"/>
      <w:sz w:val="24"/>
      <w:szCs w:val="24"/>
    </w:rPr>
  </w:style>
  <w:style w:type="paragraph" w:styleId="A" w:customStyle="1">
    <w:name w:val="a"/>
    <w:basedOn w:val="Normal"/>
    <w:qFormat/>
    <w:rsid w:val="008556e1"/>
    <w:pPr>
      <w:spacing w:lineRule="auto" w:line="240" w:before="0" w:after="0"/>
      <w:ind w:left="450" w:hanging="180"/>
    </w:pPr>
    <w:rPr>
      <w:rFonts w:ascii="Courier" w:hAnsi="Courier" w:eastAsia="Times New Roman" w:cs="Times New Roman"/>
      <w:sz w:val="24"/>
      <w:szCs w:val="24"/>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8556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MAC.ProviderEnrollment@dss.mo.gov?Subject=Provider Enrollment Application Request" TargetMode="External"/><Relationship Id="rId3" Type="http://schemas.openxmlformats.org/officeDocument/2006/relationships/hyperlink" Target="mailto:providerenrollment@dss.mo.gov?Subject=Provider Enrollment Application Request" TargetMode="External"/><Relationship Id="rId4" Type="http://schemas.openxmlformats.org/officeDocument/2006/relationships/hyperlink" Target="http://dss.mo.gov/mhd/providers/index.htm" TargetMode="External"/><Relationship Id="rId5" Type="http://schemas.openxmlformats.org/officeDocument/2006/relationships/hyperlink" Target="mailto:providerenrollment@dss.mo.gov" TargetMode="External"/><Relationship Id="rId6" Type="http://schemas.openxmlformats.org/officeDocument/2006/relationships/hyperlink" Target="mailto:providerenrollment@dss.mo.gov"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LibreOffice/5.2.7.2$Linux_X86_64 LibreOffice_project/20m0$Build-2</Application>
  <Pages>31</Pages>
  <Words>16899</Words>
  <Characters>93933</Characters>
  <CharactersWithSpaces>111585</CharactersWithSpaces>
  <Paragraphs>896</Paragraphs>
  <Company>State of Missouri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2017-06-26T17:17:00Z</dcterms:created>
  <dc:creator>Roseanne Boessen</dc:creator>
  <dc:description/>
  <dc:language>en-US</dc:language>
  <cp:lastModifiedBy>JAMES GORMAN</cp:lastModifiedBy>
  <dcterms:modified xsi:type="dcterms:W3CDTF">2017-06-26T17:17:00Z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State of Missouri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-702866421</vt:i4>
  </property>
  <property fmtid="{D5CDD505-2E9C-101B-9397-08002B2CF9AE}" pid="10" name="_AuthorEmail">
    <vt:lpwstr>James.Gorman@cms.hhs.gov</vt:lpwstr>
  </property>
  <property fmtid="{D5CDD505-2E9C-101B-9397-08002B2CF9AE}" pid="11" name="_AuthorEmailDisplayName">
    <vt:lpwstr>Gorman, James L. (CMS/CMCS)</vt:lpwstr>
  </property>
  <property fmtid="{D5CDD505-2E9C-101B-9397-08002B2CF9AE}" pid="12" name="_EmailSubject">
    <vt:lpwstr>Missouri Provider File info</vt:lpwstr>
  </property>
  <property fmtid="{D5CDD505-2E9C-101B-9397-08002B2CF9AE}" pid="13" name="_NewReviewCycle">
    <vt:lpwstr/>
  </property>
</Properties>
</file>