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257E4" w14:textId="79BB9864" w:rsidR="008B6C5F" w:rsidRDefault="008B6C5F">
      <w:pPr>
        <w:framePr w:w="2160" w:h="1449" w:hRule="exact" w:wrap="auto" w:hAnchor="margin" w:x="3601" w:y="-1079"/>
      </w:pPr>
    </w:p>
    <w:p w14:paraId="74529A32" w14:textId="04BE2AAA" w:rsidR="008B6C5F" w:rsidRPr="00C206EB" w:rsidRDefault="008B6C5F">
      <w:pPr>
        <w:spacing w:line="230" w:lineRule="auto"/>
        <w:rPr>
          <w:sz w:val="22"/>
          <w:szCs w:val="22"/>
        </w:rPr>
      </w:pPr>
    </w:p>
    <w:p w14:paraId="55B8F302" w14:textId="062685A4" w:rsidR="008B6C5F" w:rsidRPr="002004BD" w:rsidRDefault="00B36D14">
      <w:pPr>
        <w:spacing w:line="230" w:lineRule="auto"/>
        <w:rPr>
          <w:sz w:val="22"/>
          <w:szCs w:val="22"/>
        </w:rPr>
      </w:pPr>
      <w:bookmarkStart w:id="0" w:name="_Hlk534715425"/>
      <w:r w:rsidRPr="002004BD">
        <w:rPr>
          <w:sz w:val="22"/>
          <w:szCs w:val="22"/>
        </w:rPr>
        <w:t>December 1</w:t>
      </w:r>
      <w:r w:rsidR="008A04E8" w:rsidRPr="002004BD">
        <w:rPr>
          <w:sz w:val="22"/>
          <w:szCs w:val="22"/>
        </w:rPr>
        <w:t>7</w:t>
      </w:r>
      <w:r w:rsidR="00843C63" w:rsidRPr="002004BD">
        <w:rPr>
          <w:sz w:val="22"/>
          <w:szCs w:val="22"/>
        </w:rPr>
        <w:t>, 2019</w:t>
      </w:r>
    </w:p>
    <w:p w14:paraId="334F7642" w14:textId="13F2C88D" w:rsidR="008B6C5F" w:rsidRPr="002004BD" w:rsidRDefault="008B6C5F">
      <w:pPr>
        <w:spacing w:line="230" w:lineRule="auto"/>
        <w:rPr>
          <w:sz w:val="22"/>
          <w:szCs w:val="22"/>
        </w:rPr>
      </w:pPr>
    </w:p>
    <w:p w14:paraId="0A789659" w14:textId="4ADDA4AA" w:rsidR="008B6C5F" w:rsidRPr="002004BD" w:rsidRDefault="008B6C5F">
      <w:pPr>
        <w:tabs>
          <w:tab w:val="left" w:pos="1080"/>
        </w:tabs>
        <w:spacing w:line="230" w:lineRule="auto"/>
        <w:ind w:left="1080" w:hanging="1080"/>
        <w:rPr>
          <w:sz w:val="22"/>
          <w:szCs w:val="22"/>
        </w:rPr>
      </w:pPr>
      <w:r w:rsidRPr="002004BD">
        <w:rPr>
          <w:sz w:val="22"/>
          <w:szCs w:val="22"/>
        </w:rPr>
        <w:t>TO:</w:t>
      </w:r>
      <w:r w:rsidRPr="002004BD">
        <w:rPr>
          <w:sz w:val="22"/>
          <w:szCs w:val="22"/>
        </w:rPr>
        <w:tab/>
        <w:t>Deans, Directors, Faculty</w:t>
      </w:r>
      <w:r w:rsidR="00972BBB" w:rsidRPr="002004BD">
        <w:rPr>
          <w:sz w:val="22"/>
          <w:szCs w:val="22"/>
        </w:rPr>
        <w:t>,</w:t>
      </w:r>
      <w:r w:rsidR="00357D48">
        <w:rPr>
          <w:sz w:val="22"/>
          <w:szCs w:val="22"/>
        </w:rPr>
        <w:t xml:space="preserve"> </w:t>
      </w:r>
      <w:r w:rsidR="008344A0" w:rsidRPr="002004BD">
        <w:rPr>
          <w:sz w:val="22"/>
          <w:szCs w:val="22"/>
        </w:rPr>
        <w:t>an</w:t>
      </w:r>
      <w:r w:rsidRPr="002004BD">
        <w:rPr>
          <w:sz w:val="22"/>
          <w:szCs w:val="22"/>
        </w:rPr>
        <w:t>d</w:t>
      </w:r>
      <w:r w:rsidR="00357D48">
        <w:rPr>
          <w:sz w:val="22"/>
          <w:szCs w:val="22"/>
        </w:rPr>
        <w:t xml:space="preserve"> </w:t>
      </w:r>
      <w:r w:rsidRPr="002004BD">
        <w:rPr>
          <w:sz w:val="22"/>
          <w:szCs w:val="22"/>
        </w:rPr>
        <w:t>Instructional Academic Staff</w:t>
      </w:r>
    </w:p>
    <w:p w14:paraId="6637C8C0" w14:textId="30253408" w:rsidR="00D21CF0" w:rsidRPr="002004BD" w:rsidRDefault="00D21CF0">
      <w:pPr>
        <w:tabs>
          <w:tab w:val="left" w:pos="1080"/>
        </w:tabs>
        <w:spacing w:line="230" w:lineRule="auto"/>
        <w:ind w:left="1080" w:hanging="1080"/>
        <w:rPr>
          <w:sz w:val="22"/>
          <w:szCs w:val="22"/>
        </w:rPr>
      </w:pPr>
    </w:p>
    <w:p w14:paraId="051D5382" w14:textId="418B0743" w:rsidR="00D21CF0" w:rsidRPr="002004BD" w:rsidRDefault="00D21CF0">
      <w:pPr>
        <w:tabs>
          <w:tab w:val="left" w:pos="1080"/>
        </w:tabs>
        <w:spacing w:line="230" w:lineRule="auto"/>
        <w:ind w:left="1080" w:hanging="1080"/>
        <w:rPr>
          <w:sz w:val="22"/>
          <w:szCs w:val="22"/>
        </w:rPr>
      </w:pPr>
      <w:r w:rsidRPr="002004BD">
        <w:rPr>
          <w:sz w:val="22"/>
          <w:szCs w:val="22"/>
        </w:rPr>
        <w:t>CC:</w:t>
      </w:r>
      <w:r w:rsidRPr="002004BD">
        <w:rPr>
          <w:sz w:val="22"/>
          <w:szCs w:val="22"/>
        </w:rPr>
        <w:tab/>
        <w:t>Facilities and Administrative Unit Directors</w:t>
      </w:r>
      <w:r w:rsidR="008344A0" w:rsidRPr="002004BD">
        <w:rPr>
          <w:sz w:val="22"/>
          <w:szCs w:val="22"/>
        </w:rPr>
        <w:t>, Teaching Assistants</w:t>
      </w:r>
    </w:p>
    <w:p w14:paraId="4F2C9C0A" w14:textId="29417E05" w:rsidR="008B6C5F" w:rsidRPr="002004BD" w:rsidRDefault="008B6C5F">
      <w:pPr>
        <w:tabs>
          <w:tab w:val="left" w:pos="1080"/>
        </w:tabs>
        <w:spacing w:line="230" w:lineRule="auto"/>
        <w:rPr>
          <w:sz w:val="22"/>
          <w:szCs w:val="22"/>
        </w:rPr>
      </w:pPr>
    </w:p>
    <w:p w14:paraId="2930A937" w14:textId="6587BC7D" w:rsidR="00103E2D" w:rsidRPr="002004BD" w:rsidRDefault="00B36D14" w:rsidP="00103E2D">
      <w:pPr>
        <w:tabs>
          <w:tab w:val="left" w:pos="1080"/>
        </w:tabs>
        <w:spacing w:line="230" w:lineRule="auto"/>
        <w:rPr>
          <w:sz w:val="22"/>
          <w:szCs w:val="22"/>
        </w:rPr>
      </w:pPr>
      <w:r w:rsidRPr="002004BD">
        <w:rPr>
          <w:sz w:val="22"/>
          <w:szCs w:val="22"/>
        </w:rPr>
        <w:t>FROM:</w:t>
      </w:r>
      <w:r w:rsidRPr="002004BD">
        <w:rPr>
          <w:sz w:val="22"/>
          <w:szCs w:val="22"/>
        </w:rPr>
        <w:tab/>
        <w:t>Karl Scholz</w:t>
      </w:r>
      <w:r w:rsidR="00103E2D" w:rsidRPr="002004BD">
        <w:rPr>
          <w:sz w:val="22"/>
          <w:szCs w:val="22"/>
        </w:rPr>
        <w:t>, Provost and Vice Chancellor for Academic Affairs</w:t>
      </w:r>
    </w:p>
    <w:p w14:paraId="4AD8613F" w14:textId="1CE30556" w:rsidR="00103E2D" w:rsidRPr="002004BD" w:rsidRDefault="00103E2D" w:rsidP="00103E2D">
      <w:pPr>
        <w:tabs>
          <w:tab w:val="left" w:pos="1080"/>
        </w:tabs>
        <w:spacing w:line="230" w:lineRule="auto"/>
        <w:ind w:left="1080"/>
        <w:rPr>
          <w:sz w:val="22"/>
          <w:szCs w:val="22"/>
        </w:rPr>
      </w:pPr>
      <w:r w:rsidRPr="002004BD">
        <w:rPr>
          <w:sz w:val="22"/>
          <w:szCs w:val="22"/>
        </w:rPr>
        <w:t>Lori Reesor, Vice Chancellor for</w:t>
      </w:r>
      <w:r w:rsidR="00B36D14" w:rsidRPr="002004BD">
        <w:rPr>
          <w:sz w:val="22"/>
          <w:szCs w:val="22"/>
        </w:rPr>
        <w:t xml:space="preserve"> Student Affairs</w:t>
      </w:r>
      <w:r w:rsidR="00B36D14" w:rsidRPr="002004BD">
        <w:rPr>
          <w:sz w:val="22"/>
          <w:szCs w:val="22"/>
        </w:rPr>
        <w:br/>
        <w:t>Jane M. Richard</w:t>
      </w:r>
      <w:r w:rsidRPr="002004BD">
        <w:rPr>
          <w:sz w:val="22"/>
          <w:szCs w:val="22"/>
        </w:rPr>
        <w:t xml:space="preserve">, </w:t>
      </w:r>
      <w:r w:rsidR="00B36D14" w:rsidRPr="002004BD">
        <w:rPr>
          <w:sz w:val="22"/>
          <w:szCs w:val="22"/>
        </w:rPr>
        <w:t xml:space="preserve">Interim </w:t>
      </w:r>
      <w:r w:rsidRPr="002004BD">
        <w:rPr>
          <w:sz w:val="22"/>
          <w:szCs w:val="22"/>
        </w:rPr>
        <w:t>Secretary of the Faculty</w:t>
      </w:r>
    </w:p>
    <w:p w14:paraId="75597D31" w14:textId="118C75F5" w:rsidR="008B6C5F" w:rsidRPr="002004BD" w:rsidRDefault="008B6C5F">
      <w:pPr>
        <w:tabs>
          <w:tab w:val="left" w:pos="1080"/>
        </w:tabs>
        <w:spacing w:line="230" w:lineRule="auto"/>
        <w:rPr>
          <w:sz w:val="22"/>
          <w:szCs w:val="22"/>
        </w:rPr>
      </w:pPr>
    </w:p>
    <w:p w14:paraId="0524AE46" w14:textId="56456C53" w:rsidR="008B6C5F" w:rsidRPr="002004BD" w:rsidRDefault="00012EC5">
      <w:pPr>
        <w:tabs>
          <w:tab w:val="left" w:pos="1080"/>
        </w:tabs>
        <w:spacing w:line="230" w:lineRule="auto"/>
        <w:rPr>
          <w:sz w:val="22"/>
          <w:szCs w:val="22"/>
        </w:rPr>
      </w:pPr>
      <w:r w:rsidRPr="002004BD">
        <w:rPr>
          <w:noProof/>
          <w:sz w:val="22"/>
          <w:szCs w:val="22"/>
        </w:rPr>
        <mc:AlternateContent>
          <mc:Choice Requires="wps">
            <w:drawing>
              <wp:anchor distT="45720" distB="45720" distL="114300" distR="114300" simplePos="0" relativeHeight="251659264" behindDoc="0" locked="0" layoutInCell="1" allowOverlap="1" wp14:anchorId="5F8070C8" wp14:editId="1EDD7D54">
                <wp:simplePos x="0" y="0"/>
                <wp:positionH relativeFrom="column">
                  <wp:posOffset>-62230</wp:posOffset>
                </wp:positionH>
                <wp:positionV relativeFrom="paragraph">
                  <wp:posOffset>234315</wp:posOffset>
                </wp:positionV>
                <wp:extent cx="6381750" cy="15430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543050"/>
                        </a:xfrm>
                        <a:prstGeom prst="rect">
                          <a:avLst/>
                        </a:prstGeom>
                        <a:solidFill>
                          <a:srgbClr val="FFFFFF"/>
                        </a:solidFill>
                        <a:ln w="9525">
                          <a:solidFill>
                            <a:srgbClr val="000000"/>
                          </a:solidFill>
                          <a:miter lim="800000"/>
                          <a:headEnd/>
                          <a:tailEnd/>
                        </a:ln>
                      </wps:spPr>
                      <wps:txbx>
                        <w:txbxContent>
                          <w:p w14:paraId="7C92CC6B" w14:textId="48D4241E" w:rsidR="008A04E8" w:rsidRPr="002004BD" w:rsidRDefault="008A04E8" w:rsidP="008A04E8">
                            <w:pPr>
                              <w:rPr>
                                <w:sz w:val="22"/>
                                <w:szCs w:val="22"/>
                              </w:rPr>
                            </w:pPr>
                            <w:r w:rsidRPr="002004BD">
                              <w:rPr>
                                <w:sz w:val="22"/>
                                <w:szCs w:val="22"/>
                              </w:rPr>
                              <w:t xml:space="preserve">Do not schedule exams and other mandatory academic requirements on days when religious observances may cause substantial numbers of students to be absent. Despite a long standing faculty policy to avoid </w:t>
                            </w:r>
                            <w:r w:rsidR="002273D2">
                              <w:rPr>
                                <w:sz w:val="22"/>
                                <w:szCs w:val="22"/>
                              </w:rPr>
                              <w:t>such conflicts and to make</w:t>
                            </w:r>
                            <w:r w:rsidRPr="002004BD">
                              <w:rPr>
                                <w:sz w:val="22"/>
                                <w:szCs w:val="22"/>
                              </w:rPr>
                              <w:t xml:space="preserve"> reasonable accommodations</w:t>
                            </w:r>
                            <w:r w:rsidR="002273D2">
                              <w:rPr>
                                <w:sz w:val="22"/>
                                <w:szCs w:val="22"/>
                              </w:rPr>
                              <w:t xml:space="preserve"> for individual cases</w:t>
                            </w:r>
                            <w:r w:rsidRPr="002004BD">
                              <w:rPr>
                                <w:sz w:val="22"/>
                                <w:szCs w:val="22"/>
                              </w:rPr>
                              <w:t>, students are increasingly reporting conflicts</w:t>
                            </w:r>
                            <w:r w:rsidR="00CC587B" w:rsidRPr="002004BD">
                              <w:rPr>
                                <w:sz w:val="22"/>
                                <w:szCs w:val="22"/>
                              </w:rPr>
                              <w:t xml:space="preserve"> in our courses that have</w:t>
                            </w:r>
                            <w:r w:rsidRPr="002004BD">
                              <w:rPr>
                                <w:sz w:val="22"/>
                                <w:szCs w:val="22"/>
                              </w:rPr>
                              <w:t xml:space="preserve"> not</w:t>
                            </w:r>
                            <w:r w:rsidR="00CC587B" w:rsidRPr="002004BD">
                              <w:rPr>
                                <w:sz w:val="22"/>
                                <w:szCs w:val="22"/>
                              </w:rPr>
                              <w:t xml:space="preserve"> been addressed</w:t>
                            </w:r>
                            <w:r w:rsidRPr="002004BD">
                              <w:rPr>
                                <w:sz w:val="22"/>
                                <w:szCs w:val="22"/>
                              </w:rPr>
                              <w:t xml:space="preserve">. Please refer to the policy or this memo in your syllabus, or use the standard syllabus template (where the language is already included). </w:t>
                            </w:r>
                            <w:r w:rsidR="005F27FA" w:rsidRPr="002004BD">
                              <w:rPr>
                                <w:sz w:val="22"/>
                                <w:szCs w:val="22"/>
                              </w:rPr>
                              <w:t>A</w:t>
                            </w:r>
                            <w:r w:rsidRPr="002004BD">
                              <w:rPr>
                                <w:sz w:val="22"/>
                                <w:szCs w:val="22"/>
                              </w:rPr>
                              <w:t>dvise your teaching assistants to adhere to this policy.</w:t>
                            </w:r>
                          </w:p>
                          <w:p w14:paraId="39AC529D" w14:textId="77777777" w:rsidR="008A04E8" w:rsidRPr="002004BD" w:rsidRDefault="008A04E8" w:rsidP="008A04E8">
                            <w:pPr>
                              <w:tabs>
                                <w:tab w:val="left" w:pos="720"/>
                                <w:tab w:val="right" w:pos="7380"/>
                                <w:tab w:val="left" w:pos="7470"/>
                              </w:tabs>
                              <w:rPr>
                                <w:b/>
                                <w:sz w:val="22"/>
                                <w:szCs w:val="22"/>
                              </w:rPr>
                            </w:pPr>
                          </w:p>
                          <w:p w14:paraId="7DBEF2C5" w14:textId="0D7A6C24" w:rsidR="008A04E8" w:rsidRPr="002273D2" w:rsidRDefault="008A04E8" w:rsidP="002273D2">
                            <w:pPr>
                              <w:tabs>
                                <w:tab w:val="left" w:pos="720"/>
                                <w:tab w:val="right" w:pos="7380"/>
                                <w:tab w:val="left" w:pos="7470"/>
                              </w:tabs>
                              <w:rPr>
                                <w:b/>
                                <w:sz w:val="22"/>
                                <w:szCs w:val="22"/>
                              </w:rPr>
                            </w:pPr>
                            <w:r w:rsidRPr="002004BD">
                              <w:rPr>
                                <w:b/>
                                <w:sz w:val="22"/>
                                <w:szCs w:val="22"/>
                              </w:rPr>
                              <w:t xml:space="preserve">Please note the extra pressure this year on Muslim students who observe Ramadan and will fast from dawn to sunset during the most stressful time of the academic year, including finals week Spring 2020. </w:t>
                            </w:r>
                          </w:p>
                          <w:p w14:paraId="0DCCE6BF" w14:textId="693CC243" w:rsidR="00012EC5" w:rsidRPr="008A04E8" w:rsidRDefault="00012E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070C8" id="_x0000_t202" coordsize="21600,21600" o:spt="202" path="m,l,21600r21600,l21600,xe">
                <v:stroke joinstyle="miter"/>
                <v:path gradientshapeok="t" o:connecttype="rect"/>
              </v:shapetype>
              <v:shape id="Text Box 2" o:spid="_x0000_s1026" type="#_x0000_t202" style="position:absolute;margin-left:-4.9pt;margin-top:18.45pt;width:502.5pt;height:1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">
                <v:textbox>
                  <w:txbxContent>
                    <w:p w14:paraId="7C92CC6B" w14:textId="48D4241E" w:rsidR="008A04E8" w:rsidRPr="002004BD" w:rsidRDefault="008A04E8" w:rsidP="008A04E8">
                      <w:pPr>
                        <w:rPr>
                          <w:sz w:val="22"/>
                          <w:szCs w:val="22"/>
                        </w:rPr>
                      </w:pPr>
                      <w:r w:rsidRPr="002004BD">
                        <w:rPr>
                          <w:sz w:val="22"/>
                          <w:szCs w:val="22"/>
                        </w:rPr>
                        <w:t xml:space="preserve">Do not schedule exams and other mandatory academic requirements on days when religious observances may cause substantial numbers of students to be absent. Despite a long standing faculty policy to avoid </w:t>
                      </w:r>
                      <w:r w:rsidR="002273D2">
                        <w:rPr>
                          <w:sz w:val="22"/>
                          <w:szCs w:val="22"/>
                        </w:rPr>
                        <w:t>such conflicts and to make</w:t>
                      </w:r>
                      <w:r w:rsidRPr="002004BD">
                        <w:rPr>
                          <w:sz w:val="22"/>
                          <w:szCs w:val="22"/>
                        </w:rPr>
                        <w:t xml:space="preserve"> reasonable accommodations</w:t>
                      </w:r>
                      <w:r w:rsidR="002273D2">
                        <w:rPr>
                          <w:sz w:val="22"/>
                          <w:szCs w:val="22"/>
                        </w:rPr>
                        <w:t xml:space="preserve"> for individual cases</w:t>
                      </w:r>
                      <w:r w:rsidRPr="002004BD">
                        <w:rPr>
                          <w:sz w:val="22"/>
                          <w:szCs w:val="22"/>
                        </w:rPr>
                        <w:t>, students are increasingly reporting conflicts</w:t>
                      </w:r>
                      <w:r w:rsidR="00CC587B" w:rsidRPr="002004BD">
                        <w:rPr>
                          <w:sz w:val="22"/>
                          <w:szCs w:val="22"/>
                        </w:rPr>
                        <w:t xml:space="preserve"> in our courses that have</w:t>
                      </w:r>
                      <w:r w:rsidRPr="002004BD">
                        <w:rPr>
                          <w:sz w:val="22"/>
                          <w:szCs w:val="22"/>
                        </w:rPr>
                        <w:t xml:space="preserve"> not</w:t>
                      </w:r>
                      <w:r w:rsidR="00CC587B" w:rsidRPr="002004BD">
                        <w:rPr>
                          <w:sz w:val="22"/>
                          <w:szCs w:val="22"/>
                        </w:rPr>
                        <w:t xml:space="preserve"> been addressed</w:t>
                      </w:r>
                      <w:r w:rsidRPr="002004BD">
                        <w:rPr>
                          <w:sz w:val="22"/>
                          <w:szCs w:val="22"/>
                        </w:rPr>
                        <w:t xml:space="preserve">. Please refer to the policy or this memo in your syllabus, or use the standard syllabus template (where the language is already included). </w:t>
                      </w:r>
                      <w:r w:rsidR="005F27FA" w:rsidRPr="002004BD">
                        <w:rPr>
                          <w:sz w:val="22"/>
                          <w:szCs w:val="22"/>
                        </w:rPr>
                        <w:t>A</w:t>
                      </w:r>
                      <w:r w:rsidRPr="002004BD">
                        <w:rPr>
                          <w:sz w:val="22"/>
                          <w:szCs w:val="22"/>
                        </w:rPr>
                        <w:t>dvise your teaching assistants to adhere to this policy.</w:t>
                      </w:r>
                    </w:p>
                    <w:p w14:paraId="39AC529D" w14:textId="77777777" w:rsidR="008A04E8" w:rsidRPr="002004BD" w:rsidRDefault="008A04E8" w:rsidP="008A04E8">
                      <w:pPr>
                        <w:tabs>
                          <w:tab w:val="left" w:pos="720"/>
                          <w:tab w:val="right" w:pos="7380"/>
                          <w:tab w:val="left" w:pos="7470"/>
                        </w:tabs>
                        <w:rPr>
                          <w:b/>
                          <w:sz w:val="22"/>
                          <w:szCs w:val="22"/>
                        </w:rPr>
                      </w:pPr>
                    </w:p>
                    <w:p w14:paraId="7DBEF2C5" w14:textId="0D7A6C24" w:rsidR="008A04E8" w:rsidRPr="002273D2" w:rsidRDefault="008A04E8" w:rsidP="002273D2">
                      <w:pPr>
                        <w:tabs>
                          <w:tab w:val="left" w:pos="720"/>
                          <w:tab w:val="right" w:pos="7380"/>
                          <w:tab w:val="left" w:pos="7470"/>
                        </w:tabs>
                        <w:rPr>
                          <w:b/>
                          <w:sz w:val="22"/>
                          <w:szCs w:val="22"/>
                        </w:rPr>
                      </w:pPr>
                      <w:r w:rsidRPr="002004BD">
                        <w:rPr>
                          <w:b/>
                          <w:sz w:val="22"/>
                          <w:szCs w:val="22"/>
                        </w:rPr>
                        <w:t xml:space="preserve">Please note the extra pressure this year on Muslim students who observe Ramadan and will fast from dawn to sunset during the most stressful time of the academic year, including finals week Spring 2020. </w:t>
                      </w:r>
                    </w:p>
                    <w:p w14:paraId="0DCCE6BF" w14:textId="693CC243" w:rsidR="00012EC5" w:rsidRPr="008A04E8" w:rsidRDefault="00012EC5"/>
                  </w:txbxContent>
                </v:textbox>
                <w10:wrap type="topAndBottom"/>
              </v:shape>
            </w:pict>
          </mc:Fallback>
        </mc:AlternateContent>
      </w:r>
      <w:r w:rsidR="008B6C5F" w:rsidRPr="002004BD">
        <w:rPr>
          <w:sz w:val="22"/>
          <w:szCs w:val="22"/>
        </w:rPr>
        <w:t>RE:</w:t>
      </w:r>
      <w:r w:rsidR="008B6C5F" w:rsidRPr="002004BD">
        <w:rPr>
          <w:sz w:val="22"/>
          <w:szCs w:val="22"/>
        </w:rPr>
        <w:tab/>
      </w:r>
      <w:r w:rsidR="00335B92" w:rsidRPr="002004BD">
        <w:rPr>
          <w:sz w:val="22"/>
          <w:szCs w:val="22"/>
        </w:rPr>
        <w:t>Religious Observances</w:t>
      </w:r>
    </w:p>
    <w:p w14:paraId="183ECA50" w14:textId="77777777" w:rsidR="005F27FA" w:rsidRPr="00CC587B" w:rsidRDefault="005F27FA" w:rsidP="00064E2E">
      <w:pPr>
        <w:spacing w:line="228" w:lineRule="auto"/>
        <w:rPr>
          <w:bCs/>
          <w:sz w:val="21"/>
          <w:szCs w:val="21"/>
        </w:rPr>
      </w:pPr>
    </w:p>
    <w:p w14:paraId="515BCB4C" w14:textId="0CDD136C" w:rsidR="00D22AE1" w:rsidRPr="002004BD" w:rsidRDefault="00D22AE1" w:rsidP="00064E2E">
      <w:pPr>
        <w:spacing w:line="228" w:lineRule="auto"/>
        <w:rPr>
          <w:sz w:val="22"/>
          <w:szCs w:val="22"/>
        </w:rPr>
      </w:pPr>
      <w:r w:rsidRPr="002004BD">
        <w:rPr>
          <w:bCs/>
          <w:sz w:val="22"/>
          <w:szCs w:val="22"/>
        </w:rPr>
        <w:t>State law mandates that any student with a conflict between an academic requirement and any religious observance must be given an alternative for meeting the academic requirement. The law also stipulates that students be given a mechanism by which they can conveniently and confidentially notify an instructor of the conflict.</w:t>
      </w:r>
      <w:r w:rsidR="00064E2E" w:rsidRPr="002004BD">
        <w:rPr>
          <w:bCs/>
          <w:sz w:val="22"/>
          <w:szCs w:val="22"/>
        </w:rPr>
        <w:t xml:space="preserve"> A student’s claim of a religious conflict, which may include travel time, should be accepted at face value. A great variety of valid claims exist for religious groups, and there is no practical, dignified, and legal means to assess the validity of individual claims. </w:t>
      </w:r>
    </w:p>
    <w:p w14:paraId="26E019F8" w14:textId="77777777" w:rsidR="00D22AE1" w:rsidRPr="002004BD" w:rsidRDefault="00D22AE1" w:rsidP="00B405DC">
      <w:pPr>
        <w:tabs>
          <w:tab w:val="left" w:pos="720"/>
          <w:tab w:val="right" w:pos="7380"/>
          <w:tab w:val="left" w:pos="7470"/>
        </w:tabs>
        <w:rPr>
          <w:b/>
          <w:bCs/>
          <w:sz w:val="22"/>
          <w:szCs w:val="22"/>
        </w:rPr>
      </w:pPr>
    </w:p>
    <w:p w14:paraId="6C0079CE" w14:textId="3BE41BC1" w:rsidR="000F17AD" w:rsidRPr="002004BD" w:rsidRDefault="008A04E8" w:rsidP="00B405DC">
      <w:pPr>
        <w:tabs>
          <w:tab w:val="left" w:pos="720"/>
          <w:tab w:val="right" w:pos="7380"/>
          <w:tab w:val="left" w:pos="7470"/>
        </w:tabs>
        <w:rPr>
          <w:sz w:val="22"/>
          <w:szCs w:val="22"/>
        </w:rPr>
      </w:pPr>
      <w:r w:rsidRPr="002004BD">
        <w:rPr>
          <w:sz w:val="22"/>
          <w:szCs w:val="22"/>
        </w:rPr>
        <w:t>T</w:t>
      </w:r>
      <w:r w:rsidR="00D22AE1" w:rsidRPr="002004BD">
        <w:rPr>
          <w:sz w:val="22"/>
          <w:szCs w:val="22"/>
        </w:rPr>
        <w:t xml:space="preserve">he following three guidelines that have been developed to provide clarity for both students and instructors: </w:t>
      </w:r>
      <w:r w:rsidR="005F27FA" w:rsidRPr="002004BD">
        <w:rPr>
          <w:sz w:val="22"/>
          <w:szCs w:val="22"/>
        </w:rPr>
        <w:t xml:space="preserve"> </w:t>
      </w:r>
      <w:r w:rsidR="00D22AE1" w:rsidRPr="002004BD">
        <w:rPr>
          <w:sz w:val="22"/>
          <w:szCs w:val="22"/>
        </w:rPr>
        <w:t xml:space="preserve">(1) Announce early in the semester that your students must notify you within the first two weeks of class of the specific days or dates on which they request relief. Including this information on your course syllabus is </w:t>
      </w:r>
      <w:r w:rsidRPr="002004BD">
        <w:rPr>
          <w:sz w:val="22"/>
          <w:szCs w:val="22"/>
        </w:rPr>
        <w:t>encouraged</w:t>
      </w:r>
      <w:r w:rsidR="00C01D27" w:rsidRPr="002004BD">
        <w:rPr>
          <w:sz w:val="22"/>
          <w:szCs w:val="22"/>
        </w:rPr>
        <w:t>,</w:t>
      </w:r>
      <w:r w:rsidRPr="002004BD">
        <w:rPr>
          <w:sz w:val="22"/>
          <w:szCs w:val="22"/>
        </w:rPr>
        <w:t xml:space="preserve"> to </w:t>
      </w:r>
      <w:r w:rsidR="00D22AE1" w:rsidRPr="002004BD">
        <w:rPr>
          <w:sz w:val="22"/>
          <w:szCs w:val="22"/>
        </w:rPr>
        <w:t>make sure your students are informed of the policy. (2) Make</w:t>
      </w:r>
      <w:r w:rsidR="00D22AE1" w:rsidRPr="002004BD">
        <w:rPr>
          <w:sz w:val="22"/>
          <w:szCs w:val="22"/>
        </w:rPr>
        <w:noBreakHyphen/>
        <w:t>ups may be scheduled before or after the regularly scheduled requirements. (3) It is understood that instructors may set reasonable limits on the total number of days claimed by any one student. Occasionally, students may not fully understand the necessity for prior notice, and under these circumstances we urge you to be as flexible as possible. Our policy seeks to be sensitive to the needs of individual students</w:t>
      </w:r>
    </w:p>
    <w:p w14:paraId="6825C850" w14:textId="77777777" w:rsidR="000F17AD" w:rsidRPr="002004BD" w:rsidRDefault="000F17AD" w:rsidP="00B405DC">
      <w:pPr>
        <w:tabs>
          <w:tab w:val="left" w:pos="720"/>
          <w:tab w:val="right" w:pos="7380"/>
          <w:tab w:val="left" w:pos="7470"/>
        </w:tabs>
        <w:rPr>
          <w:sz w:val="22"/>
          <w:szCs w:val="22"/>
        </w:rPr>
      </w:pPr>
    </w:p>
    <w:p w14:paraId="38F65A2C" w14:textId="1A575639" w:rsidR="00CC587B" w:rsidRPr="002004BD" w:rsidRDefault="00335B92" w:rsidP="00CC587B">
      <w:pPr>
        <w:tabs>
          <w:tab w:val="left" w:pos="720"/>
          <w:tab w:val="right" w:pos="7380"/>
          <w:tab w:val="left" w:pos="7470"/>
        </w:tabs>
        <w:rPr>
          <w:sz w:val="22"/>
          <w:szCs w:val="22"/>
        </w:rPr>
      </w:pPr>
      <w:r w:rsidRPr="002004BD">
        <w:rPr>
          <w:sz w:val="22"/>
          <w:szCs w:val="22"/>
        </w:rPr>
        <w:lastRenderedPageBreak/>
        <w:t xml:space="preserve">Some religions mark observances over multiple days, which may begin at sunset on the day preceding the posted date(s) of the holiday. See </w:t>
      </w:r>
      <w:hyperlink r:id="rId7" w:history="1">
        <w:r w:rsidRPr="002004BD">
          <w:rPr>
            <w:rStyle w:val="Hyperlink"/>
            <w:b/>
            <w:bCs/>
            <w:sz w:val="22"/>
            <w:szCs w:val="22"/>
          </w:rPr>
          <w:t>interfaith-calendar.org</w:t>
        </w:r>
      </w:hyperlink>
      <w:r w:rsidR="00542D5A" w:rsidRPr="002004BD">
        <w:rPr>
          <w:b/>
          <w:bCs/>
          <w:sz w:val="22"/>
          <w:szCs w:val="22"/>
        </w:rPr>
        <w:t xml:space="preserve"> </w:t>
      </w:r>
      <w:r w:rsidRPr="002004BD">
        <w:rPr>
          <w:sz w:val="22"/>
          <w:szCs w:val="22"/>
        </w:rPr>
        <w:t xml:space="preserve">for a listing, though not exhaustive, of religious holidays. Please refer to the calendar </w:t>
      </w:r>
      <w:r w:rsidR="0043405E" w:rsidRPr="002004BD">
        <w:rPr>
          <w:sz w:val="22"/>
          <w:szCs w:val="22"/>
        </w:rPr>
        <w:t xml:space="preserve">below </w:t>
      </w:r>
      <w:r w:rsidRPr="002004BD">
        <w:rPr>
          <w:sz w:val="22"/>
          <w:szCs w:val="22"/>
        </w:rPr>
        <w:t xml:space="preserve">or at </w:t>
      </w:r>
      <w:hyperlink r:id="rId8" w:history="1">
        <w:r w:rsidRPr="002004BD">
          <w:rPr>
            <w:rStyle w:val="Hyperlink"/>
            <w:b/>
            <w:sz w:val="22"/>
            <w:szCs w:val="22"/>
          </w:rPr>
          <w:t>secfac.wisc.edu/academic-calendar/</w:t>
        </w:r>
      </w:hyperlink>
      <w:r w:rsidR="008A04E8" w:rsidRPr="002004BD">
        <w:rPr>
          <w:sz w:val="22"/>
          <w:szCs w:val="22"/>
        </w:rPr>
        <w:t xml:space="preserve"> </w:t>
      </w:r>
      <w:r w:rsidR="00C01D27" w:rsidRPr="002004BD">
        <w:rPr>
          <w:sz w:val="22"/>
          <w:szCs w:val="22"/>
        </w:rPr>
        <w:t xml:space="preserve">to compare </w:t>
      </w:r>
      <w:r w:rsidR="008A04E8" w:rsidRPr="002004BD">
        <w:rPr>
          <w:sz w:val="22"/>
          <w:szCs w:val="22"/>
        </w:rPr>
        <w:t>with the UW-Madison academic calendar.</w:t>
      </w:r>
      <w:r w:rsidR="00B405DC" w:rsidRPr="002004BD">
        <w:rPr>
          <w:sz w:val="22"/>
          <w:szCs w:val="22"/>
        </w:rPr>
        <w:t xml:space="preserve"> </w:t>
      </w:r>
    </w:p>
    <w:p w14:paraId="22BEA492" w14:textId="5DEE2805" w:rsidR="00335B92" w:rsidRPr="002004BD" w:rsidRDefault="00CC587B" w:rsidP="00CC587B">
      <w:pPr>
        <w:tabs>
          <w:tab w:val="left" w:pos="720"/>
          <w:tab w:val="right" w:pos="7380"/>
          <w:tab w:val="left" w:pos="7470"/>
        </w:tabs>
        <w:rPr>
          <w:b/>
          <w:sz w:val="22"/>
          <w:szCs w:val="22"/>
        </w:rPr>
      </w:pPr>
      <w:r w:rsidRPr="002004BD">
        <w:rPr>
          <w:sz w:val="22"/>
          <w:szCs w:val="22"/>
        </w:rPr>
        <w:t xml:space="preserve"> </w:t>
      </w:r>
    </w:p>
    <w:p w14:paraId="23A79FEB" w14:textId="62969349" w:rsidR="00103E2D" w:rsidRPr="002004BD" w:rsidRDefault="00103E2D" w:rsidP="00D22AE1">
      <w:pPr>
        <w:spacing w:line="228" w:lineRule="auto"/>
        <w:rPr>
          <w:sz w:val="22"/>
          <w:szCs w:val="22"/>
        </w:rPr>
      </w:pPr>
      <w:r w:rsidRPr="002004BD">
        <w:rPr>
          <w:sz w:val="22"/>
          <w:szCs w:val="22"/>
        </w:rPr>
        <w:t>If you have any questions, please do not hesitate to contact us:</w:t>
      </w:r>
    </w:p>
    <w:p w14:paraId="70AEB064" w14:textId="4D864E17" w:rsidR="00103E2D" w:rsidRPr="002004BD" w:rsidRDefault="00B36D14" w:rsidP="00103E2D">
      <w:pPr>
        <w:tabs>
          <w:tab w:val="left" w:pos="1080"/>
        </w:tabs>
        <w:spacing w:line="230" w:lineRule="auto"/>
        <w:ind w:right="-360"/>
        <w:rPr>
          <w:sz w:val="22"/>
          <w:szCs w:val="22"/>
        </w:rPr>
      </w:pPr>
      <w:r w:rsidRPr="002004BD">
        <w:rPr>
          <w:sz w:val="22"/>
          <w:szCs w:val="22"/>
        </w:rPr>
        <w:t>Jane M. Richard</w:t>
      </w:r>
      <w:r w:rsidR="00BB1C13" w:rsidRPr="002004BD">
        <w:rPr>
          <w:sz w:val="22"/>
          <w:szCs w:val="22"/>
        </w:rPr>
        <w:t xml:space="preserve">, Interim </w:t>
      </w:r>
      <w:r w:rsidR="00103E2D" w:rsidRPr="002004BD">
        <w:rPr>
          <w:sz w:val="22"/>
          <w:szCs w:val="22"/>
        </w:rPr>
        <w:t>Secretary of the Faculty, 608-26</w:t>
      </w:r>
      <w:r w:rsidR="008A04E8" w:rsidRPr="002004BD">
        <w:rPr>
          <w:sz w:val="22"/>
          <w:szCs w:val="22"/>
        </w:rPr>
        <w:t>2</w:t>
      </w:r>
      <w:r w:rsidR="00103E2D" w:rsidRPr="002004BD">
        <w:rPr>
          <w:sz w:val="22"/>
          <w:szCs w:val="22"/>
        </w:rPr>
        <w:t>-</w:t>
      </w:r>
      <w:r w:rsidR="008A04E8" w:rsidRPr="002004BD">
        <w:rPr>
          <w:sz w:val="22"/>
          <w:szCs w:val="22"/>
        </w:rPr>
        <w:t>3958</w:t>
      </w:r>
      <w:r w:rsidR="00103E2D" w:rsidRPr="002004BD">
        <w:rPr>
          <w:sz w:val="22"/>
          <w:szCs w:val="22"/>
        </w:rPr>
        <w:t>, sof@secfac.wisc.edu</w:t>
      </w:r>
    </w:p>
    <w:p w14:paraId="78B1EB1B" w14:textId="77777777" w:rsidR="00103E2D" w:rsidRPr="002004BD" w:rsidRDefault="00103E2D" w:rsidP="00103E2D">
      <w:pPr>
        <w:tabs>
          <w:tab w:val="left" w:pos="1080"/>
        </w:tabs>
        <w:spacing w:line="230" w:lineRule="auto"/>
        <w:ind w:right="-360"/>
        <w:rPr>
          <w:sz w:val="22"/>
          <w:szCs w:val="22"/>
        </w:rPr>
      </w:pPr>
      <w:r w:rsidRPr="002004BD">
        <w:rPr>
          <w:sz w:val="22"/>
          <w:szCs w:val="22"/>
        </w:rPr>
        <w:t>Steven M. Cramer, Vice Provost for Teaching and Learning, 608-262-5246, steven.cramer@wisc.edu</w:t>
      </w:r>
    </w:p>
    <w:p w14:paraId="5C955189" w14:textId="5AA1067D" w:rsidR="00103E2D" w:rsidRPr="002004BD" w:rsidRDefault="00B36D14" w:rsidP="00103E2D">
      <w:pPr>
        <w:tabs>
          <w:tab w:val="left" w:pos="1080"/>
        </w:tabs>
        <w:spacing w:line="230" w:lineRule="auto"/>
        <w:ind w:right="-360"/>
        <w:rPr>
          <w:sz w:val="22"/>
          <w:szCs w:val="22"/>
        </w:rPr>
      </w:pPr>
      <w:r w:rsidRPr="002004BD">
        <w:rPr>
          <w:sz w:val="22"/>
          <w:szCs w:val="22"/>
        </w:rPr>
        <w:t xml:space="preserve">Christina </w:t>
      </w:r>
      <w:proofErr w:type="spellStart"/>
      <w:r w:rsidRPr="002004BD">
        <w:rPr>
          <w:sz w:val="22"/>
          <w:szCs w:val="22"/>
        </w:rPr>
        <w:t>Olstad</w:t>
      </w:r>
      <w:proofErr w:type="spellEnd"/>
      <w:r w:rsidRPr="002004BD">
        <w:rPr>
          <w:sz w:val="22"/>
          <w:szCs w:val="22"/>
        </w:rPr>
        <w:t xml:space="preserve">, </w:t>
      </w:r>
      <w:r w:rsidR="00103E2D" w:rsidRPr="002004BD">
        <w:rPr>
          <w:sz w:val="22"/>
          <w:szCs w:val="22"/>
        </w:rPr>
        <w:t>Dean of Students, dean@studentlife.wisc.edu</w:t>
      </w:r>
      <w:bookmarkEnd w:id="0"/>
    </w:p>
    <w:p w14:paraId="26545810" w14:textId="77777777" w:rsidR="00542D5A" w:rsidRPr="00C206EB" w:rsidRDefault="00542D5A" w:rsidP="00335B92">
      <w:pPr>
        <w:tabs>
          <w:tab w:val="left" w:pos="1080"/>
        </w:tabs>
        <w:spacing w:line="230" w:lineRule="auto"/>
        <w:ind w:right="-360"/>
        <w:rPr>
          <w:sz w:val="22"/>
          <w:szCs w:val="22"/>
        </w:rPr>
      </w:pPr>
    </w:p>
    <w:p w14:paraId="7C6DC7A6" w14:textId="43483C9E" w:rsidR="004B64F0" w:rsidRPr="00542D5A" w:rsidRDefault="004B64F0" w:rsidP="0043405E">
      <w:pPr>
        <w:tabs>
          <w:tab w:val="center" w:pos="4860"/>
        </w:tabs>
        <w:spacing w:line="230" w:lineRule="auto"/>
        <w:ind w:right="-360"/>
        <w:rPr>
          <w:sz w:val="20"/>
          <w:szCs w:val="20"/>
        </w:rPr>
      </w:pPr>
    </w:p>
    <w:p w14:paraId="6678C95A" w14:textId="56085F65" w:rsidR="008B6C5F" w:rsidRPr="00511242" w:rsidRDefault="004B64F0" w:rsidP="00CC587B">
      <w:pPr>
        <w:widowControl/>
        <w:autoSpaceDE/>
        <w:autoSpaceDN/>
        <w:adjustRightInd/>
        <w:spacing w:after="200" w:line="276" w:lineRule="auto"/>
        <w:rPr>
          <w:sz w:val="22"/>
          <w:szCs w:val="22"/>
        </w:rPr>
      </w:pPr>
      <w:r>
        <w:rPr>
          <w:sz w:val="22"/>
          <w:szCs w:val="22"/>
        </w:rPr>
        <w:br w:type="page"/>
      </w:r>
      <w:r w:rsidR="00EB3795">
        <w:rPr>
          <w:sz w:val="22"/>
          <w:szCs w:val="22"/>
        </w:rPr>
        <w:lastRenderedPageBreak/>
        <w:br/>
      </w:r>
      <w:r w:rsidR="008B3952">
        <w:rPr>
          <w:b/>
          <w:bCs/>
          <w:sz w:val="22"/>
          <w:szCs w:val="22"/>
        </w:rPr>
        <w:t xml:space="preserve">CALENDAR FOR </w:t>
      </w:r>
      <w:r>
        <w:rPr>
          <w:b/>
          <w:bCs/>
          <w:sz w:val="22"/>
          <w:szCs w:val="22"/>
        </w:rPr>
        <w:t>SPRING</w:t>
      </w:r>
      <w:r w:rsidR="008B3952">
        <w:rPr>
          <w:b/>
          <w:bCs/>
          <w:sz w:val="22"/>
          <w:szCs w:val="22"/>
        </w:rPr>
        <w:t xml:space="preserve"> SEMES</w:t>
      </w:r>
      <w:r w:rsidR="00647B66">
        <w:rPr>
          <w:b/>
          <w:bCs/>
          <w:sz w:val="22"/>
          <w:szCs w:val="22"/>
        </w:rPr>
        <w:t>TER 2020</w:t>
      </w:r>
    </w:p>
    <w:p w14:paraId="30A2A09B" w14:textId="39E456B0" w:rsidR="00C7676A" w:rsidRPr="007771BA" w:rsidRDefault="00BA5976" w:rsidP="00C7676A">
      <w:pPr>
        <w:tabs>
          <w:tab w:val="left" w:pos="720"/>
          <w:tab w:val="right" w:pos="7380"/>
          <w:tab w:val="left" w:pos="7470"/>
        </w:tabs>
        <w:rPr>
          <w:sz w:val="22"/>
          <w:szCs w:val="22"/>
          <w:highlight w:val="yellow"/>
        </w:rPr>
      </w:pPr>
      <w:r w:rsidRPr="002004BD">
        <w:rPr>
          <w:sz w:val="22"/>
          <w:szCs w:val="22"/>
        </w:rPr>
        <w:t>Martin Luther King Jr Day</w:t>
      </w:r>
      <w:r w:rsidRPr="002004BD">
        <w:rPr>
          <w:sz w:val="22"/>
          <w:szCs w:val="22"/>
        </w:rPr>
        <w:tab/>
        <w:t>20</w:t>
      </w:r>
      <w:r w:rsidR="00EF32E1" w:rsidRPr="002004BD">
        <w:rPr>
          <w:sz w:val="22"/>
          <w:szCs w:val="22"/>
        </w:rPr>
        <w:tab/>
        <w:t>January (M</w:t>
      </w:r>
      <w:r w:rsidR="004D029D" w:rsidRPr="002004BD">
        <w:rPr>
          <w:sz w:val="22"/>
          <w:szCs w:val="22"/>
        </w:rPr>
        <w:t>on</w:t>
      </w:r>
      <w:proofErr w:type="gramStart"/>
      <w:r w:rsidR="00EF32E1" w:rsidRPr="002004BD">
        <w:rPr>
          <w:sz w:val="22"/>
          <w:szCs w:val="22"/>
        </w:rPr>
        <w:t>)</w:t>
      </w:r>
      <w:proofErr w:type="gramEnd"/>
      <w:r w:rsidR="00C7676A" w:rsidRPr="007771BA">
        <w:rPr>
          <w:sz w:val="22"/>
          <w:szCs w:val="22"/>
          <w:highlight w:val="yellow"/>
        </w:rPr>
        <w:br/>
      </w:r>
      <w:r w:rsidR="00C7676A" w:rsidRPr="005034D6">
        <w:rPr>
          <w:sz w:val="22"/>
          <w:szCs w:val="22"/>
        </w:rPr>
        <w:t>Last day to cancel enrollment without transcript record</w:t>
      </w:r>
      <w:r w:rsidR="00C7676A" w:rsidRPr="005034D6">
        <w:rPr>
          <w:sz w:val="22"/>
          <w:szCs w:val="22"/>
        </w:rPr>
        <w:tab/>
        <w:t>2</w:t>
      </w:r>
      <w:r w:rsidR="00E02DEA">
        <w:rPr>
          <w:sz w:val="22"/>
          <w:szCs w:val="22"/>
        </w:rPr>
        <w:t>0</w:t>
      </w:r>
      <w:r w:rsidR="00C7676A" w:rsidRPr="005034D6">
        <w:rPr>
          <w:sz w:val="22"/>
          <w:szCs w:val="22"/>
        </w:rPr>
        <w:tab/>
        <w:t>January (M</w:t>
      </w:r>
      <w:r w:rsidR="004D029D">
        <w:rPr>
          <w:sz w:val="22"/>
          <w:szCs w:val="22"/>
        </w:rPr>
        <w:t>on</w:t>
      </w:r>
      <w:r w:rsidR="00C7676A" w:rsidRPr="005034D6">
        <w:rPr>
          <w:sz w:val="22"/>
          <w:szCs w:val="22"/>
        </w:rPr>
        <w:t>)</w:t>
      </w:r>
    </w:p>
    <w:p w14:paraId="090D8C7D" w14:textId="07DE6ECA" w:rsidR="008B6C5F" w:rsidRPr="00640AFF" w:rsidRDefault="008B3952">
      <w:pPr>
        <w:tabs>
          <w:tab w:val="left" w:pos="720"/>
          <w:tab w:val="right" w:pos="7380"/>
          <w:tab w:val="left" w:pos="7470"/>
        </w:tabs>
        <w:rPr>
          <w:sz w:val="22"/>
          <w:szCs w:val="22"/>
        </w:rPr>
      </w:pPr>
      <w:r w:rsidRPr="00640AFF">
        <w:rPr>
          <w:sz w:val="22"/>
          <w:szCs w:val="22"/>
        </w:rPr>
        <w:t>Instruction begins</w:t>
      </w:r>
      <w:r w:rsidR="00B136A2" w:rsidRPr="00640AFF">
        <w:rPr>
          <w:sz w:val="22"/>
          <w:szCs w:val="22"/>
        </w:rPr>
        <w:tab/>
        <w:t>2</w:t>
      </w:r>
      <w:r w:rsidR="00E02DEA">
        <w:rPr>
          <w:sz w:val="22"/>
          <w:szCs w:val="22"/>
        </w:rPr>
        <w:t>1</w:t>
      </w:r>
      <w:r w:rsidR="008B6C5F" w:rsidRPr="00640AFF">
        <w:rPr>
          <w:sz w:val="22"/>
          <w:szCs w:val="22"/>
        </w:rPr>
        <w:tab/>
      </w:r>
      <w:r w:rsidR="00C82FF2" w:rsidRPr="00640AFF">
        <w:rPr>
          <w:sz w:val="22"/>
          <w:szCs w:val="22"/>
        </w:rPr>
        <w:t xml:space="preserve">January </w:t>
      </w:r>
      <w:r w:rsidR="008B6C5F" w:rsidRPr="00640AFF">
        <w:rPr>
          <w:sz w:val="22"/>
          <w:szCs w:val="22"/>
        </w:rPr>
        <w:t>(T</w:t>
      </w:r>
      <w:r w:rsidR="004D029D">
        <w:rPr>
          <w:sz w:val="22"/>
          <w:szCs w:val="22"/>
        </w:rPr>
        <w:t>ue</w:t>
      </w:r>
      <w:r w:rsidR="008B6C5F" w:rsidRPr="00640AFF">
        <w:rPr>
          <w:sz w:val="22"/>
          <w:szCs w:val="22"/>
        </w:rPr>
        <w:t>)</w:t>
      </w:r>
    </w:p>
    <w:p w14:paraId="67D34138" w14:textId="7B4CEE7B" w:rsidR="008B6C5F" w:rsidRPr="005034D6" w:rsidRDefault="008B6C5F">
      <w:pPr>
        <w:tabs>
          <w:tab w:val="left" w:pos="720"/>
          <w:tab w:val="right" w:pos="7380"/>
          <w:tab w:val="left" w:pos="7470"/>
        </w:tabs>
        <w:rPr>
          <w:sz w:val="22"/>
          <w:szCs w:val="22"/>
        </w:rPr>
      </w:pPr>
      <w:r w:rsidRPr="005034D6">
        <w:rPr>
          <w:sz w:val="22"/>
          <w:szCs w:val="22"/>
        </w:rPr>
        <w:t xml:space="preserve">Last day to drop courses or withdraw </w:t>
      </w:r>
      <w:r w:rsidR="008B3952" w:rsidRPr="005034D6">
        <w:rPr>
          <w:sz w:val="22"/>
          <w:szCs w:val="22"/>
        </w:rPr>
        <w:t>without notation on transcript</w:t>
      </w:r>
      <w:r w:rsidR="008B3952" w:rsidRPr="005034D6">
        <w:rPr>
          <w:sz w:val="22"/>
          <w:szCs w:val="22"/>
        </w:rPr>
        <w:tab/>
      </w:r>
      <w:r w:rsidR="00E02DEA">
        <w:rPr>
          <w:sz w:val="22"/>
          <w:szCs w:val="22"/>
        </w:rPr>
        <w:t>29</w:t>
      </w:r>
      <w:r w:rsidRPr="005034D6">
        <w:rPr>
          <w:sz w:val="22"/>
          <w:szCs w:val="22"/>
        </w:rPr>
        <w:tab/>
      </w:r>
      <w:r w:rsidR="00C82FF2" w:rsidRPr="005034D6">
        <w:rPr>
          <w:sz w:val="22"/>
          <w:szCs w:val="22"/>
        </w:rPr>
        <w:t xml:space="preserve">January </w:t>
      </w:r>
      <w:r w:rsidRPr="005034D6">
        <w:rPr>
          <w:sz w:val="22"/>
          <w:szCs w:val="22"/>
        </w:rPr>
        <w:t>(</w:t>
      </w:r>
      <w:r w:rsidR="00C82FF2" w:rsidRPr="005034D6">
        <w:rPr>
          <w:sz w:val="22"/>
          <w:szCs w:val="22"/>
        </w:rPr>
        <w:t>W</w:t>
      </w:r>
      <w:r w:rsidR="004D029D">
        <w:rPr>
          <w:sz w:val="22"/>
          <w:szCs w:val="22"/>
        </w:rPr>
        <w:t>ed</w:t>
      </w:r>
      <w:r w:rsidR="00C82FF2" w:rsidRPr="005034D6">
        <w:rPr>
          <w:sz w:val="22"/>
          <w:szCs w:val="22"/>
        </w:rPr>
        <w:t>)</w:t>
      </w:r>
    </w:p>
    <w:p w14:paraId="2E79E8D2" w14:textId="5165E03D" w:rsidR="008B6C5F" w:rsidRPr="005034D6" w:rsidRDefault="008B6C5F">
      <w:pPr>
        <w:tabs>
          <w:tab w:val="left" w:pos="720"/>
          <w:tab w:val="right" w:pos="7380"/>
          <w:tab w:val="left" w:pos="7470"/>
        </w:tabs>
        <w:rPr>
          <w:sz w:val="22"/>
          <w:szCs w:val="22"/>
        </w:rPr>
      </w:pPr>
      <w:r w:rsidRPr="005034D6">
        <w:rPr>
          <w:sz w:val="22"/>
          <w:szCs w:val="22"/>
        </w:rPr>
        <w:t>Last day to add courses or enroll without department/dean permission</w:t>
      </w:r>
      <w:r w:rsidRPr="005034D6">
        <w:rPr>
          <w:sz w:val="22"/>
          <w:szCs w:val="22"/>
        </w:rPr>
        <w:tab/>
      </w:r>
      <w:r w:rsidR="00E02DEA">
        <w:rPr>
          <w:sz w:val="22"/>
          <w:szCs w:val="22"/>
        </w:rPr>
        <w:t>31</w:t>
      </w:r>
      <w:r w:rsidRPr="005034D6">
        <w:rPr>
          <w:sz w:val="22"/>
          <w:szCs w:val="22"/>
        </w:rPr>
        <w:tab/>
      </w:r>
      <w:r w:rsidR="00E02DEA">
        <w:rPr>
          <w:sz w:val="22"/>
          <w:szCs w:val="22"/>
        </w:rPr>
        <w:t>January</w:t>
      </w:r>
      <w:r w:rsidR="00C82FF2" w:rsidRPr="005034D6">
        <w:rPr>
          <w:sz w:val="22"/>
          <w:szCs w:val="22"/>
        </w:rPr>
        <w:t xml:space="preserve"> </w:t>
      </w:r>
      <w:r w:rsidRPr="005034D6">
        <w:rPr>
          <w:sz w:val="22"/>
          <w:szCs w:val="22"/>
        </w:rPr>
        <w:t>(F</w:t>
      </w:r>
      <w:r w:rsidR="004D029D">
        <w:rPr>
          <w:sz w:val="22"/>
          <w:szCs w:val="22"/>
        </w:rPr>
        <w:t>ri</w:t>
      </w:r>
      <w:r w:rsidRPr="005034D6">
        <w:rPr>
          <w:sz w:val="22"/>
          <w:szCs w:val="22"/>
        </w:rPr>
        <w:t>)</w:t>
      </w:r>
    </w:p>
    <w:p w14:paraId="15E59436" w14:textId="4C58723B" w:rsidR="000927CA" w:rsidRPr="005034D6" w:rsidRDefault="000927CA">
      <w:pPr>
        <w:tabs>
          <w:tab w:val="left" w:pos="720"/>
          <w:tab w:val="right" w:pos="7380"/>
          <w:tab w:val="left" w:pos="7470"/>
        </w:tabs>
        <w:rPr>
          <w:sz w:val="22"/>
          <w:szCs w:val="22"/>
        </w:rPr>
      </w:pPr>
      <w:r w:rsidRPr="005034D6">
        <w:rPr>
          <w:sz w:val="22"/>
          <w:szCs w:val="22"/>
        </w:rPr>
        <w:t>Last day for 100% tuition adjustment on dropped classes</w:t>
      </w:r>
      <w:r w:rsidR="00A4079F" w:rsidRPr="005034D6">
        <w:rPr>
          <w:sz w:val="22"/>
          <w:szCs w:val="22"/>
        </w:rPr>
        <w:tab/>
      </w:r>
      <w:r w:rsidR="00E02DEA">
        <w:rPr>
          <w:sz w:val="22"/>
          <w:szCs w:val="22"/>
        </w:rPr>
        <w:t>31</w:t>
      </w:r>
      <w:r w:rsidR="00A4079F" w:rsidRPr="005034D6">
        <w:rPr>
          <w:sz w:val="22"/>
          <w:szCs w:val="22"/>
        </w:rPr>
        <w:tab/>
      </w:r>
      <w:r w:rsidR="00E02DEA">
        <w:rPr>
          <w:sz w:val="22"/>
          <w:szCs w:val="22"/>
        </w:rPr>
        <w:t>January</w:t>
      </w:r>
      <w:r w:rsidR="00A4079F" w:rsidRPr="005034D6">
        <w:rPr>
          <w:sz w:val="22"/>
          <w:szCs w:val="22"/>
        </w:rPr>
        <w:t xml:space="preserve"> (F</w:t>
      </w:r>
      <w:r w:rsidR="004D029D">
        <w:rPr>
          <w:sz w:val="22"/>
          <w:szCs w:val="22"/>
        </w:rPr>
        <w:t>ri</w:t>
      </w:r>
      <w:r w:rsidR="00A4079F" w:rsidRPr="005034D6">
        <w:rPr>
          <w:sz w:val="22"/>
          <w:szCs w:val="22"/>
        </w:rPr>
        <w:t>)</w:t>
      </w:r>
    </w:p>
    <w:p w14:paraId="43F95B8D" w14:textId="782314C0" w:rsidR="00EF3AEA" w:rsidRPr="005034D6" w:rsidRDefault="00EF3AEA">
      <w:pPr>
        <w:tabs>
          <w:tab w:val="left" w:pos="720"/>
          <w:tab w:val="right" w:pos="7380"/>
          <w:tab w:val="left" w:pos="7470"/>
        </w:tabs>
        <w:rPr>
          <w:sz w:val="22"/>
          <w:szCs w:val="22"/>
        </w:rPr>
      </w:pPr>
      <w:r w:rsidRPr="005034D6">
        <w:rPr>
          <w:sz w:val="22"/>
          <w:szCs w:val="22"/>
        </w:rPr>
        <w:t>Last day for 50% tuition adjustment on dropped classes</w:t>
      </w:r>
      <w:r w:rsidRPr="005034D6">
        <w:rPr>
          <w:sz w:val="22"/>
          <w:szCs w:val="22"/>
        </w:rPr>
        <w:tab/>
        <w:t>1</w:t>
      </w:r>
      <w:r w:rsidR="00E02DEA">
        <w:rPr>
          <w:sz w:val="22"/>
          <w:szCs w:val="22"/>
        </w:rPr>
        <w:t>4</w:t>
      </w:r>
      <w:r w:rsidRPr="005034D6">
        <w:rPr>
          <w:sz w:val="22"/>
          <w:szCs w:val="22"/>
        </w:rPr>
        <w:tab/>
        <w:t>February (F</w:t>
      </w:r>
      <w:r w:rsidR="004D029D">
        <w:rPr>
          <w:sz w:val="22"/>
          <w:szCs w:val="22"/>
        </w:rPr>
        <w:t>ri</w:t>
      </w:r>
      <w:r w:rsidRPr="005034D6">
        <w:rPr>
          <w:sz w:val="22"/>
          <w:szCs w:val="22"/>
        </w:rPr>
        <w:t>)</w:t>
      </w:r>
    </w:p>
    <w:p w14:paraId="7BFFD99D" w14:textId="74E0095A" w:rsidR="00EF3AEA" w:rsidRDefault="00EF3AEA">
      <w:pPr>
        <w:tabs>
          <w:tab w:val="left" w:pos="720"/>
          <w:tab w:val="right" w:pos="7380"/>
          <w:tab w:val="left" w:pos="7470"/>
        </w:tabs>
        <w:rPr>
          <w:sz w:val="22"/>
          <w:szCs w:val="22"/>
        </w:rPr>
      </w:pPr>
      <w:r w:rsidRPr="005034D6">
        <w:rPr>
          <w:sz w:val="22"/>
          <w:szCs w:val="22"/>
        </w:rPr>
        <w:t>Last day to apply for pass/fail or convert from credit to audit</w:t>
      </w:r>
      <w:r w:rsidR="00BC1BE7" w:rsidRPr="005034D6">
        <w:rPr>
          <w:sz w:val="22"/>
          <w:szCs w:val="22"/>
        </w:rPr>
        <w:t xml:space="preserve"> (u</w:t>
      </w:r>
      <w:r w:rsidRPr="005034D6">
        <w:rPr>
          <w:sz w:val="22"/>
          <w:szCs w:val="22"/>
        </w:rPr>
        <w:t>ndergrad)</w:t>
      </w:r>
      <w:r w:rsidRPr="005034D6">
        <w:rPr>
          <w:sz w:val="22"/>
          <w:szCs w:val="22"/>
        </w:rPr>
        <w:tab/>
      </w:r>
      <w:r w:rsidR="00490B6D" w:rsidRPr="005034D6">
        <w:rPr>
          <w:sz w:val="22"/>
          <w:szCs w:val="22"/>
        </w:rPr>
        <w:t>1</w:t>
      </w:r>
      <w:r w:rsidR="00E02DEA">
        <w:rPr>
          <w:sz w:val="22"/>
          <w:szCs w:val="22"/>
        </w:rPr>
        <w:t>4</w:t>
      </w:r>
      <w:r w:rsidRPr="005034D6">
        <w:rPr>
          <w:sz w:val="22"/>
          <w:szCs w:val="22"/>
        </w:rPr>
        <w:tab/>
        <w:t>February (F</w:t>
      </w:r>
      <w:r w:rsidR="004D029D">
        <w:rPr>
          <w:sz w:val="22"/>
          <w:szCs w:val="22"/>
        </w:rPr>
        <w:t>ri</w:t>
      </w:r>
      <w:r w:rsidRPr="005034D6">
        <w:rPr>
          <w:sz w:val="22"/>
          <w:szCs w:val="22"/>
        </w:rPr>
        <w:t>)</w:t>
      </w:r>
    </w:p>
    <w:p w14:paraId="2A1DF8BC" w14:textId="3D6B6FE6" w:rsidR="00816D70" w:rsidRDefault="00E02DEA" w:rsidP="00816D70">
      <w:pPr>
        <w:tabs>
          <w:tab w:val="left" w:pos="720"/>
          <w:tab w:val="right" w:pos="7380"/>
          <w:tab w:val="left" w:pos="7470"/>
        </w:tabs>
        <w:rPr>
          <w:sz w:val="22"/>
          <w:szCs w:val="22"/>
        </w:rPr>
      </w:pPr>
      <w:r>
        <w:rPr>
          <w:sz w:val="22"/>
          <w:szCs w:val="22"/>
        </w:rPr>
        <w:t xml:space="preserve">Spring recess </w:t>
      </w:r>
      <w:r w:rsidR="005A7CB1">
        <w:rPr>
          <w:sz w:val="22"/>
          <w:szCs w:val="22"/>
        </w:rPr>
        <w:t xml:space="preserve">                                                     </w:t>
      </w:r>
      <w:r>
        <w:rPr>
          <w:sz w:val="22"/>
          <w:szCs w:val="22"/>
        </w:rPr>
        <w:t>14</w:t>
      </w:r>
      <w:r w:rsidR="002B7920">
        <w:rPr>
          <w:sz w:val="22"/>
          <w:szCs w:val="22"/>
        </w:rPr>
        <w:t>-22 March</w:t>
      </w:r>
      <w:r>
        <w:rPr>
          <w:sz w:val="22"/>
          <w:szCs w:val="22"/>
        </w:rPr>
        <w:tab/>
      </w:r>
    </w:p>
    <w:p w14:paraId="6E0E40EB" w14:textId="7350BA22" w:rsidR="00816D70" w:rsidRPr="00640AFF" w:rsidRDefault="00E02DEA" w:rsidP="00816D70">
      <w:pPr>
        <w:tabs>
          <w:tab w:val="left" w:pos="720"/>
          <w:tab w:val="right" w:pos="7380"/>
          <w:tab w:val="left" w:pos="7470"/>
        </w:tabs>
        <w:ind w:left="7140" w:hanging="7140"/>
        <w:rPr>
          <w:sz w:val="22"/>
          <w:szCs w:val="22"/>
        </w:rPr>
      </w:pPr>
      <w:r>
        <w:rPr>
          <w:sz w:val="22"/>
          <w:szCs w:val="22"/>
        </w:rPr>
        <w:t>Classes resume</w:t>
      </w:r>
      <w:r>
        <w:rPr>
          <w:sz w:val="22"/>
          <w:szCs w:val="22"/>
        </w:rPr>
        <w:tab/>
      </w:r>
      <w:r>
        <w:rPr>
          <w:sz w:val="22"/>
          <w:szCs w:val="22"/>
        </w:rPr>
        <w:tab/>
        <w:t>23</w:t>
      </w:r>
      <w:r w:rsidR="00816D70" w:rsidRPr="00640AFF">
        <w:rPr>
          <w:sz w:val="22"/>
          <w:szCs w:val="22"/>
        </w:rPr>
        <w:tab/>
        <w:t>March (M</w:t>
      </w:r>
      <w:r w:rsidR="002B7920">
        <w:rPr>
          <w:sz w:val="22"/>
          <w:szCs w:val="22"/>
        </w:rPr>
        <w:t>on</w:t>
      </w:r>
      <w:r w:rsidR="00816D70" w:rsidRPr="00640AFF">
        <w:rPr>
          <w:sz w:val="22"/>
          <w:szCs w:val="22"/>
        </w:rPr>
        <w:t>)</w:t>
      </w:r>
    </w:p>
    <w:p w14:paraId="25C9406C" w14:textId="5567345D" w:rsidR="00972BBB" w:rsidRPr="00B62482" w:rsidRDefault="00972BBB" w:rsidP="00972BBB">
      <w:pPr>
        <w:tabs>
          <w:tab w:val="left" w:pos="720"/>
          <w:tab w:val="right" w:pos="7380"/>
          <w:tab w:val="left" w:pos="7470"/>
        </w:tabs>
        <w:rPr>
          <w:sz w:val="22"/>
          <w:szCs w:val="22"/>
        </w:rPr>
      </w:pPr>
      <w:r w:rsidRPr="00B62482">
        <w:rPr>
          <w:sz w:val="22"/>
          <w:szCs w:val="22"/>
        </w:rPr>
        <w:t>Last day to drop courses</w:t>
      </w:r>
      <w:r w:rsidRPr="00B62482">
        <w:rPr>
          <w:sz w:val="22"/>
          <w:szCs w:val="22"/>
        </w:rPr>
        <w:tab/>
      </w:r>
      <w:r w:rsidR="00E564CE">
        <w:rPr>
          <w:sz w:val="22"/>
          <w:szCs w:val="22"/>
        </w:rPr>
        <w:t>27</w:t>
      </w:r>
      <w:r w:rsidR="00FF1B81" w:rsidRPr="00B62482">
        <w:rPr>
          <w:sz w:val="22"/>
          <w:szCs w:val="22"/>
        </w:rPr>
        <w:tab/>
      </w:r>
      <w:r w:rsidRPr="00B62482">
        <w:rPr>
          <w:sz w:val="22"/>
          <w:szCs w:val="22"/>
        </w:rPr>
        <w:t>March (F</w:t>
      </w:r>
      <w:r w:rsidR="002B7920">
        <w:rPr>
          <w:sz w:val="22"/>
          <w:szCs w:val="22"/>
        </w:rPr>
        <w:t>ri</w:t>
      </w:r>
      <w:r w:rsidRPr="00B62482">
        <w:rPr>
          <w:sz w:val="22"/>
          <w:szCs w:val="22"/>
        </w:rPr>
        <w:t>)</w:t>
      </w:r>
    </w:p>
    <w:p w14:paraId="1D929AA4" w14:textId="439C11E4" w:rsidR="00EF3AEA" w:rsidRPr="005034D6" w:rsidRDefault="00EF3AEA" w:rsidP="00972BBB">
      <w:pPr>
        <w:tabs>
          <w:tab w:val="left" w:pos="720"/>
          <w:tab w:val="right" w:pos="7380"/>
          <w:tab w:val="left" w:pos="7470"/>
        </w:tabs>
        <w:rPr>
          <w:sz w:val="22"/>
          <w:szCs w:val="22"/>
        </w:rPr>
      </w:pPr>
      <w:r w:rsidRPr="005034D6">
        <w:rPr>
          <w:sz w:val="22"/>
          <w:szCs w:val="22"/>
        </w:rPr>
        <w:t>Last day to apply for pass/fail or convert from credit to audit</w:t>
      </w:r>
      <w:r w:rsidR="00BC1BE7" w:rsidRPr="005034D6">
        <w:rPr>
          <w:sz w:val="22"/>
          <w:szCs w:val="22"/>
        </w:rPr>
        <w:t xml:space="preserve"> (g</w:t>
      </w:r>
      <w:r w:rsidRPr="005034D6">
        <w:rPr>
          <w:sz w:val="22"/>
          <w:szCs w:val="22"/>
        </w:rPr>
        <w:t>rad)</w:t>
      </w:r>
      <w:r w:rsidRPr="005034D6">
        <w:rPr>
          <w:sz w:val="22"/>
          <w:szCs w:val="22"/>
        </w:rPr>
        <w:tab/>
      </w:r>
      <w:r w:rsidR="00C7676A" w:rsidRPr="005034D6">
        <w:rPr>
          <w:sz w:val="22"/>
          <w:szCs w:val="22"/>
        </w:rPr>
        <w:t>2</w:t>
      </w:r>
      <w:r w:rsidR="00E564CE">
        <w:rPr>
          <w:sz w:val="22"/>
          <w:szCs w:val="22"/>
        </w:rPr>
        <w:t>7</w:t>
      </w:r>
      <w:r w:rsidRPr="005034D6">
        <w:rPr>
          <w:sz w:val="22"/>
          <w:szCs w:val="22"/>
        </w:rPr>
        <w:tab/>
        <w:t>March (F</w:t>
      </w:r>
      <w:r w:rsidR="002B7920">
        <w:rPr>
          <w:sz w:val="22"/>
          <w:szCs w:val="22"/>
        </w:rPr>
        <w:t>ri</w:t>
      </w:r>
      <w:r w:rsidRPr="005034D6">
        <w:rPr>
          <w:sz w:val="22"/>
          <w:szCs w:val="22"/>
        </w:rPr>
        <w:t>)</w:t>
      </w:r>
    </w:p>
    <w:p w14:paraId="6A201522" w14:textId="59A254CD" w:rsidR="00B56CEA" w:rsidRPr="00462661" w:rsidRDefault="002B7920" w:rsidP="00B56CEA">
      <w:pPr>
        <w:tabs>
          <w:tab w:val="left" w:pos="720"/>
          <w:tab w:val="right" w:pos="7380"/>
          <w:tab w:val="left" w:pos="7470"/>
        </w:tabs>
        <w:rPr>
          <w:b/>
          <w:sz w:val="22"/>
          <w:szCs w:val="22"/>
        </w:rPr>
      </w:pPr>
      <w:r w:rsidRPr="00462661">
        <w:rPr>
          <w:b/>
          <w:sz w:val="22"/>
          <w:szCs w:val="22"/>
        </w:rPr>
        <w:t>Good Friday*</w:t>
      </w:r>
      <w:r w:rsidRPr="00462661">
        <w:rPr>
          <w:b/>
          <w:sz w:val="22"/>
          <w:szCs w:val="22"/>
        </w:rPr>
        <w:tab/>
        <w:t>10</w:t>
      </w:r>
      <w:r w:rsidR="00B56CEA" w:rsidRPr="00462661">
        <w:rPr>
          <w:b/>
          <w:sz w:val="22"/>
          <w:szCs w:val="22"/>
        </w:rPr>
        <w:tab/>
      </w:r>
      <w:r w:rsidR="005034D6" w:rsidRPr="00462661">
        <w:rPr>
          <w:b/>
          <w:sz w:val="22"/>
          <w:szCs w:val="22"/>
        </w:rPr>
        <w:t>April</w:t>
      </w:r>
      <w:r w:rsidR="00B56CEA" w:rsidRPr="00462661">
        <w:rPr>
          <w:b/>
          <w:sz w:val="22"/>
          <w:szCs w:val="22"/>
        </w:rPr>
        <w:t xml:space="preserve"> (F</w:t>
      </w:r>
      <w:r w:rsidRPr="00462661">
        <w:rPr>
          <w:b/>
          <w:sz w:val="22"/>
          <w:szCs w:val="22"/>
        </w:rPr>
        <w:t>ri</w:t>
      </w:r>
      <w:r w:rsidR="00B56CEA" w:rsidRPr="00462661">
        <w:rPr>
          <w:b/>
          <w:sz w:val="22"/>
          <w:szCs w:val="22"/>
        </w:rPr>
        <w:t>)</w:t>
      </w:r>
    </w:p>
    <w:p w14:paraId="4BA25D65" w14:textId="1D0282BE" w:rsidR="00B56CEA" w:rsidRPr="00462661" w:rsidRDefault="00B56CEA" w:rsidP="00B56CEA">
      <w:pPr>
        <w:tabs>
          <w:tab w:val="left" w:pos="720"/>
          <w:tab w:val="right" w:pos="7380"/>
          <w:tab w:val="left" w:pos="7470"/>
        </w:tabs>
        <w:ind w:left="7140" w:hanging="7140"/>
        <w:rPr>
          <w:b/>
          <w:sz w:val="22"/>
          <w:szCs w:val="22"/>
        </w:rPr>
      </w:pPr>
      <w:r w:rsidRPr="00462661">
        <w:rPr>
          <w:b/>
          <w:sz w:val="22"/>
          <w:szCs w:val="22"/>
        </w:rPr>
        <w:t>Passover</w:t>
      </w:r>
      <w:r w:rsidR="00BA5976" w:rsidRPr="00462661">
        <w:rPr>
          <w:b/>
          <w:sz w:val="22"/>
          <w:szCs w:val="22"/>
        </w:rPr>
        <w:t xml:space="preserve"> (Pesach)</w:t>
      </w:r>
      <w:r w:rsidRPr="00462661">
        <w:rPr>
          <w:b/>
          <w:sz w:val="22"/>
          <w:szCs w:val="22"/>
        </w:rPr>
        <w:t>*</w:t>
      </w:r>
      <w:r w:rsidRPr="00462661">
        <w:rPr>
          <w:b/>
          <w:sz w:val="22"/>
          <w:szCs w:val="22"/>
        </w:rPr>
        <w:tab/>
      </w:r>
      <w:r w:rsidR="00BA5976" w:rsidRPr="00462661">
        <w:rPr>
          <w:b/>
          <w:sz w:val="22"/>
          <w:szCs w:val="22"/>
        </w:rPr>
        <w:t xml:space="preserve">9-15 </w:t>
      </w:r>
      <w:r w:rsidR="005034D6" w:rsidRPr="00462661">
        <w:rPr>
          <w:b/>
          <w:sz w:val="22"/>
          <w:szCs w:val="22"/>
        </w:rPr>
        <w:t>April</w:t>
      </w:r>
      <w:r w:rsidR="00BA5976" w:rsidRPr="00462661">
        <w:rPr>
          <w:b/>
          <w:sz w:val="22"/>
          <w:szCs w:val="22"/>
        </w:rPr>
        <w:t xml:space="preserve"> </w:t>
      </w:r>
      <w:r w:rsidRPr="00462661">
        <w:rPr>
          <w:b/>
          <w:sz w:val="22"/>
          <w:szCs w:val="22"/>
        </w:rPr>
        <w:t>**</w:t>
      </w:r>
    </w:p>
    <w:p w14:paraId="4C1B9F20" w14:textId="2EF9075C" w:rsidR="00A53245" w:rsidRPr="005034D6" w:rsidRDefault="00A53245" w:rsidP="00A53245">
      <w:pPr>
        <w:tabs>
          <w:tab w:val="left" w:pos="720"/>
          <w:tab w:val="right" w:pos="7380"/>
          <w:tab w:val="left" w:pos="7470"/>
        </w:tabs>
        <w:rPr>
          <w:sz w:val="22"/>
          <w:szCs w:val="22"/>
        </w:rPr>
      </w:pPr>
      <w:r w:rsidRPr="005034D6">
        <w:rPr>
          <w:sz w:val="22"/>
          <w:szCs w:val="22"/>
        </w:rPr>
        <w:t>Last day to withdraw without academic penalty (undergrad, prof., special)</w:t>
      </w:r>
      <w:r w:rsidRPr="005034D6">
        <w:rPr>
          <w:sz w:val="22"/>
          <w:szCs w:val="22"/>
        </w:rPr>
        <w:tab/>
      </w:r>
      <w:r w:rsidR="002B7920">
        <w:rPr>
          <w:sz w:val="22"/>
          <w:szCs w:val="22"/>
        </w:rPr>
        <w:t>17</w:t>
      </w:r>
      <w:r w:rsidRPr="005034D6">
        <w:rPr>
          <w:sz w:val="22"/>
          <w:szCs w:val="22"/>
        </w:rPr>
        <w:tab/>
        <w:t>April (F</w:t>
      </w:r>
      <w:r w:rsidR="002B7920">
        <w:rPr>
          <w:sz w:val="22"/>
          <w:szCs w:val="22"/>
        </w:rPr>
        <w:t>ri</w:t>
      </w:r>
      <w:r w:rsidRPr="005034D6">
        <w:rPr>
          <w:sz w:val="22"/>
          <w:szCs w:val="22"/>
        </w:rPr>
        <w:t>)</w:t>
      </w:r>
    </w:p>
    <w:p w14:paraId="7D4AA125" w14:textId="1B01CBED" w:rsidR="008B6C5F" w:rsidRPr="005034D6" w:rsidRDefault="008B6C5F">
      <w:pPr>
        <w:tabs>
          <w:tab w:val="left" w:pos="720"/>
          <w:tab w:val="right" w:pos="7380"/>
          <w:tab w:val="left" w:pos="7470"/>
        </w:tabs>
        <w:rPr>
          <w:sz w:val="22"/>
          <w:szCs w:val="22"/>
        </w:rPr>
      </w:pPr>
      <w:r w:rsidRPr="005034D6">
        <w:rPr>
          <w:sz w:val="22"/>
          <w:szCs w:val="22"/>
        </w:rPr>
        <w:t>Last day to withdraw wi</w:t>
      </w:r>
      <w:r w:rsidR="00A4079F" w:rsidRPr="005034D6">
        <w:rPr>
          <w:sz w:val="22"/>
          <w:szCs w:val="22"/>
        </w:rPr>
        <w:t>thout academic penalty</w:t>
      </w:r>
      <w:r w:rsidR="00BC1BE7" w:rsidRPr="005034D6">
        <w:rPr>
          <w:sz w:val="22"/>
          <w:szCs w:val="22"/>
        </w:rPr>
        <w:t xml:space="preserve"> (grad)</w:t>
      </w:r>
      <w:r w:rsidR="00A4079F" w:rsidRPr="005034D6">
        <w:rPr>
          <w:sz w:val="22"/>
          <w:szCs w:val="22"/>
        </w:rPr>
        <w:tab/>
      </w:r>
      <w:r w:rsidR="002B7920">
        <w:rPr>
          <w:sz w:val="22"/>
          <w:szCs w:val="22"/>
        </w:rPr>
        <w:t>1</w:t>
      </w:r>
      <w:r w:rsidR="00A4079F" w:rsidRPr="005034D6">
        <w:rPr>
          <w:sz w:val="22"/>
          <w:szCs w:val="22"/>
        </w:rPr>
        <w:tab/>
      </w:r>
      <w:r w:rsidR="00972BBB" w:rsidRPr="005034D6">
        <w:rPr>
          <w:sz w:val="22"/>
          <w:szCs w:val="22"/>
        </w:rPr>
        <w:t>May</w:t>
      </w:r>
      <w:r w:rsidRPr="005034D6">
        <w:rPr>
          <w:sz w:val="22"/>
          <w:szCs w:val="22"/>
        </w:rPr>
        <w:t xml:space="preserve"> (</w:t>
      </w:r>
      <w:r w:rsidR="00E37AA7" w:rsidRPr="005034D6">
        <w:rPr>
          <w:sz w:val="22"/>
          <w:szCs w:val="22"/>
        </w:rPr>
        <w:t>F</w:t>
      </w:r>
      <w:r w:rsidR="002B7920">
        <w:rPr>
          <w:sz w:val="22"/>
          <w:szCs w:val="22"/>
        </w:rPr>
        <w:t>ri</w:t>
      </w:r>
      <w:r w:rsidRPr="005034D6">
        <w:rPr>
          <w:sz w:val="22"/>
          <w:szCs w:val="22"/>
        </w:rPr>
        <w:t>)</w:t>
      </w:r>
    </w:p>
    <w:p w14:paraId="3315153C" w14:textId="3B6B35F5" w:rsidR="008B6C5F" w:rsidRPr="005034D6" w:rsidRDefault="00A4079F">
      <w:pPr>
        <w:tabs>
          <w:tab w:val="left" w:pos="720"/>
          <w:tab w:val="right" w:pos="7380"/>
          <w:tab w:val="left" w:pos="7470"/>
        </w:tabs>
        <w:rPr>
          <w:sz w:val="22"/>
          <w:szCs w:val="22"/>
        </w:rPr>
      </w:pPr>
      <w:r w:rsidRPr="005034D6">
        <w:rPr>
          <w:sz w:val="22"/>
          <w:szCs w:val="22"/>
        </w:rPr>
        <w:t>Last class day</w:t>
      </w:r>
      <w:r w:rsidRPr="005034D6">
        <w:rPr>
          <w:sz w:val="22"/>
          <w:szCs w:val="22"/>
        </w:rPr>
        <w:tab/>
      </w:r>
      <w:r w:rsidR="002B7920">
        <w:rPr>
          <w:sz w:val="22"/>
          <w:szCs w:val="22"/>
        </w:rPr>
        <w:t>1</w:t>
      </w:r>
      <w:r w:rsidR="008B6C5F" w:rsidRPr="005034D6">
        <w:rPr>
          <w:sz w:val="22"/>
          <w:szCs w:val="22"/>
        </w:rPr>
        <w:tab/>
      </w:r>
      <w:r w:rsidR="00972BBB" w:rsidRPr="005034D6">
        <w:rPr>
          <w:sz w:val="22"/>
          <w:szCs w:val="22"/>
        </w:rPr>
        <w:t>May</w:t>
      </w:r>
      <w:r w:rsidR="008B6C5F" w:rsidRPr="005034D6">
        <w:rPr>
          <w:sz w:val="22"/>
          <w:szCs w:val="22"/>
        </w:rPr>
        <w:t xml:space="preserve"> (</w:t>
      </w:r>
      <w:r w:rsidR="00E37AA7" w:rsidRPr="005034D6">
        <w:rPr>
          <w:sz w:val="22"/>
          <w:szCs w:val="22"/>
        </w:rPr>
        <w:t>F</w:t>
      </w:r>
      <w:r w:rsidR="002B7920">
        <w:rPr>
          <w:sz w:val="22"/>
          <w:szCs w:val="22"/>
        </w:rPr>
        <w:t>ri</w:t>
      </w:r>
      <w:r w:rsidR="00E37AA7" w:rsidRPr="005034D6">
        <w:rPr>
          <w:sz w:val="22"/>
          <w:szCs w:val="22"/>
        </w:rPr>
        <w:t>)</w:t>
      </w:r>
    </w:p>
    <w:p w14:paraId="4ADC5DF6" w14:textId="3F1C4AB7" w:rsidR="008B6C5F" w:rsidRPr="00640AFF" w:rsidRDefault="00A4079F">
      <w:pPr>
        <w:tabs>
          <w:tab w:val="left" w:pos="720"/>
          <w:tab w:val="right" w:pos="7380"/>
          <w:tab w:val="left" w:pos="7470"/>
        </w:tabs>
        <w:rPr>
          <w:sz w:val="22"/>
          <w:szCs w:val="22"/>
        </w:rPr>
      </w:pPr>
      <w:r w:rsidRPr="00640AFF">
        <w:rPr>
          <w:sz w:val="22"/>
          <w:szCs w:val="22"/>
        </w:rPr>
        <w:t>Study day</w:t>
      </w:r>
      <w:r w:rsidRPr="00640AFF">
        <w:rPr>
          <w:sz w:val="22"/>
          <w:szCs w:val="22"/>
        </w:rPr>
        <w:tab/>
      </w:r>
      <w:r w:rsidR="002B7920">
        <w:rPr>
          <w:sz w:val="22"/>
          <w:szCs w:val="22"/>
        </w:rPr>
        <w:t>2</w:t>
      </w:r>
      <w:r w:rsidRPr="00640AFF">
        <w:rPr>
          <w:sz w:val="22"/>
          <w:szCs w:val="22"/>
        </w:rPr>
        <w:tab/>
      </w:r>
      <w:r w:rsidR="00972BBB" w:rsidRPr="00640AFF">
        <w:rPr>
          <w:sz w:val="22"/>
          <w:szCs w:val="22"/>
        </w:rPr>
        <w:t>May</w:t>
      </w:r>
      <w:r w:rsidR="00995DC4" w:rsidRPr="00640AFF">
        <w:rPr>
          <w:sz w:val="22"/>
          <w:szCs w:val="22"/>
        </w:rPr>
        <w:t xml:space="preserve"> (</w:t>
      </w:r>
      <w:r w:rsidR="00A8565C" w:rsidRPr="00640AFF">
        <w:rPr>
          <w:sz w:val="22"/>
          <w:szCs w:val="22"/>
        </w:rPr>
        <w:t>S</w:t>
      </w:r>
      <w:r w:rsidR="002B7920">
        <w:rPr>
          <w:sz w:val="22"/>
          <w:szCs w:val="22"/>
        </w:rPr>
        <w:t>at</w:t>
      </w:r>
      <w:r w:rsidR="00995DC4" w:rsidRPr="00640AFF">
        <w:rPr>
          <w:sz w:val="22"/>
          <w:szCs w:val="22"/>
        </w:rPr>
        <w:t>)</w:t>
      </w:r>
    </w:p>
    <w:p w14:paraId="030D84EE" w14:textId="51112962" w:rsidR="008B6C5F" w:rsidRPr="00640AFF" w:rsidRDefault="00BC1BE7">
      <w:pPr>
        <w:tabs>
          <w:tab w:val="left" w:pos="720"/>
          <w:tab w:val="right" w:pos="7380"/>
          <w:tab w:val="left" w:pos="7470"/>
        </w:tabs>
        <w:rPr>
          <w:sz w:val="22"/>
          <w:szCs w:val="22"/>
        </w:rPr>
      </w:pPr>
      <w:r w:rsidRPr="00640AFF">
        <w:rPr>
          <w:sz w:val="22"/>
          <w:szCs w:val="22"/>
        </w:rPr>
        <w:t>Exam (s</w:t>
      </w:r>
      <w:r w:rsidR="00A4079F" w:rsidRPr="00640AFF">
        <w:rPr>
          <w:sz w:val="22"/>
          <w:szCs w:val="22"/>
        </w:rPr>
        <w:t>ummary</w:t>
      </w:r>
      <w:r w:rsidRPr="00640AFF">
        <w:rPr>
          <w:sz w:val="22"/>
          <w:szCs w:val="22"/>
        </w:rPr>
        <w:t>)</w:t>
      </w:r>
      <w:r w:rsidR="00EB3795" w:rsidRPr="00640AFF">
        <w:rPr>
          <w:sz w:val="22"/>
          <w:szCs w:val="22"/>
        </w:rPr>
        <w:t xml:space="preserve"> period</w:t>
      </w:r>
      <w:r w:rsidR="00462661">
        <w:rPr>
          <w:sz w:val="22"/>
          <w:szCs w:val="22"/>
        </w:rPr>
        <w:tab/>
        <w:t xml:space="preserve">   </w:t>
      </w:r>
      <w:r w:rsidR="002B7920">
        <w:rPr>
          <w:sz w:val="22"/>
          <w:szCs w:val="22"/>
        </w:rPr>
        <w:t>3-8</w:t>
      </w:r>
      <w:r w:rsidR="008B6C5F" w:rsidRPr="00640AFF">
        <w:rPr>
          <w:sz w:val="22"/>
          <w:szCs w:val="22"/>
        </w:rPr>
        <w:tab/>
      </w:r>
      <w:r w:rsidR="00972BBB" w:rsidRPr="00640AFF">
        <w:rPr>
          <w:sz w:val="22"/>
          <w:szCs w:val="22"/>
        </w:rPr>
        <w:t>May</w:t>
      </w:r>
      <w:r w:rsidR="002B7920">
        <w:rPr>
          <w:sz w:val="22"/>
          <w:szCs w:val="22"/>
        </w:rPr>
        <w:t xml:space="preserve"> </w:t>
      </w:r>
    </w:p>
    <w:p w14:paraId="059410DC" w14:textId="09253296" w:rsidR="00816D70" w:rsidRPr="00462661" w:rsidRDefault="00816D70">
      <w:pPr>
        <w:tabs>
          <w:tab w:val="left" w:pos="720"/>
          <w:tab w:val="right" w:pos="7380"/>
          <w:tab w:val="left" w:pos="7470"/>
        </w:tabs>
        <w:rPr>
          <w:b/>
          <w:sz w:val="22"/>
          <w:szCs w:val="22"/>
        </w:rPr>
      </w:pPr>
      <w:r w:rsidRPr="00462661">
        <w:rPr>
          <w:b/>
          <w:sz w:val="22"/>
          <w:szCs w:val="22"/>
        </w:rPr>
        <w:t>Ramadan</w:t>
      </w:r>
      <w:r w:rsidR="00462661" w:rsidRPr="00462661">
        <w:rPr>
          <w:b/>
          <w:sz w:val="22"/>
          <w:szCs w:val="22"/>
        </w:rPr>
        <w:t>*</w:t>
      </w:r>
      <w:r w:rsidR="005A7CB1" w:rsidRPr="00462661">
        <w:rPr>
          <w:b/>
          <w:sz w:val="22"/>
          <w:szCs w:val="22"/>
        </w:rPr>
        <w:t xml:space="preserve">                                                   </w:t>
      </w:r>
      <w:r w:rsidR="00462661" w:rsidRPr="00462661">
        <w:rPr>
          <w:b/>
          <w:sz w:val="22"/>
          <w:szCs w:val="22"/>
        </w:rPr>
        <w:t xml:space="preserve">      </w:t>
      </w:r>
      <w:r w:rsidR="0029683B" w:rsidRPr="00462661">
        <w:rPr>
          <w:b/>
          <w:sz w:val="22"/>
          <w:szCs w:val="22"/>
        </w:rPr>
        <w:t>2</w:t>
      </w:r>
      <w:r w:rsidR="008249E7" w:rsidRPr="00462661">
        <w:rPr>
          <w:b/>
          <w:sz w:val="22"/>
          <w:szCs w:val="22"/>
        </w:rPr>
        <w:t>3</w:t>
      </w:r>
      <w:r w:rsidR="0029683B" w:rsidRPr="00462661">
        <w:rPr>
          <w:b/>
          <w:sz w:val="22"/>
          <w:szCs w:val="22"/>
        </w:rPr>
        <w:t xml:space="preserve"> April</w:t>
      </w:r>
      <w:r w:rsidR="00462661" w:rsidRPr="00462661">
        <w:rPr>
          <w:b/>
          <w:sz w:val="22"/>
          <w:szCs w:val="22"/>
        </w:rPr>
        <w:t>-May 23</w:t>
      </w:r>
      <w:r w:rsidR="00103E2D" w:rsidRPr="00462661">
        <w:rPr>
          <w:b/>
          <w:sz w:val="22"/>
          <w:szCs w:val="22"/>
        </w:rPr>
        <w:t>***</w:t>
      </w:r>
    </w:p>
    <w:p w14:paraId="38B15AC7" w14:textId="32393D9D" w:rsidR="008B6C5F" w:rsidRPr="002B7920" w:rsidRDefault="008B6C5F">
      <w:pPr>
        <w:tabs>
          <w:tab w:val="left" w:pos="720"/>
          <w:tab w:val="right" w:pos="7380"/>
          <w:tab w:val="left" w:pos="7470"/>
        </w:tabs>
        <w:rPr>
          <w:sz w:val="22"/>
          <w:szCs w:val="22"/>
        </w:rPr>
      </w:pPr>
      <w:r w:rsidRPr="00640AFF">
        <w:rPr>
          <w:sz w:val="22"/>
          <w:szCs w:val="22"/>
        </w:rPr>
        <w:t>Commencement</w:t>
      </w:r>
      <w:r w:rsidR="0054567F" w:rsidRPr="00640AFF">
        <w:rPr>
          <w:sz w:val="22"/>
          <w:szCs w:val="22"/>
        </w:rPr>
        <w:t xml:space="preserve"> ceremony: </w:t>
      </w:r>
      <w:r w:rsidR="007B08E6" w:rsidRPr="00640AFF">
        <w:rPr>
          <w:sz w:val="22"/>
          <w:szCs w:val="22"/>
        </w:rPr>
        <w:t>d</w:t>
      </w:r>
      <w:r w:rsidR="0054567F" w:rsidRPr="00640AFF">
        <w:rPr>
          <w:sz w:val="22"/>
          <w:szCs w:val="22"/>
        </w:rPr>
        <w:t>octoral and MFA candidates</w:t>
      </w:r>
      <w:r w:rsidR="00A4079F" w:rsidRPr="00640AFF">
        <w:rPr>
          <w:sz w:val="22"/>
          <w:szCs w:val="22"/>
        </w:rPr>
        <w:tab/>
      </w:r>
      <w:r w:rsidR="002B7920">
        <w:rPr>
          <w:sz w:val="22"/>
          <w:szCs w:val="22"/>
        </w:rPr>
        <w:t>8</w:t>
      </w:r>
      <w:r w:rsidRPr="002B7920">
        <w:rPr>
          <w:sz w:val="22"/>
          <w:szCs w:val="22"/>
        </w:rPr>
        <w:tab/>
      </w:r>
      <w:r w:rsidR="00972BBB" w:rsidRPr="002B7920">
        <w:rPr>
          <w:sz w:val="22"/>
          <w:szCs w:val="22"/>
        </w:rPr>
        <w:t>May</w:t>
      </w:r>
      <w:r w:rsidR="00A4079F" w:rsidRPr="002B7920">
        <w:rPr>
          <w:sz w:val="22"/>
          <w:szCs w:val="22"/>
        </w:rPr>
        <w:t xml:space="preserve"> (</w:t>
      </w:r>
      <w:r w:rsidR="002B7920">
        <w:rPr>
          <w:sz w:val="22"/>
          <w:szCs w:val="22"/>
        </w:rPr>
        <w:t>Fri</w:t>
      </w:r>
      <w:proofErr w:type="gramStart"/>
      <w:r w:rsidRPr="002B7920">
        <w:rPr>
          <w:sz w:val="22"/>
          <w:szCs w:val="22"/>
        </w:rPr>
        <w:t>)</w:t>
      </w:r>
      <w:r w:rsidR="00A4079F" w:rsidRPr="002B7920">
        <w:rPr>
          <w:sz w:val="22"/>
          <w:szCs w:val="22"/>
        </w:rPr>
        <w:t>*</w:t>
      </w:r>
      <w:proofErr w:type="gramEnd"/>
      <w:r w:rsidR="00182883" w:rsidRPr="002B7920">
        <w:rPr>
          <w:sz w:val="22"/>
          <w:szCs w:val="22"/>
        </w:rPr>
        <w:t>**</w:t>
      </w:r>
      <w:r w:rsidR="00E313C8" w:rsidRPr="002B7920">
        <w:rPr>
          <w:sz w:val="22"/>
          <w:szCs w:val="22"/>
        </w:rPr>
        <w:t>*</w:t>
      </w:r>
    </w:p>
    <w:p w14:paraId="6910F869" w14:textId="2C2FFE93" w:rsidR="00972BBB" w:rsidRDefault="0054567F" w:rsidP="00972BBB">
      <w:pPr>
        <w:tabs>
          <w:tab w:val="left" w:pos="720"/>
          <w:tab w:val="right" w:pos="7380"/>
          <w:tab w:val="left" w:pos="7470"/>
        </w:tabs>
        <w:rPr>
          <w:sz w:val="22"/>
          <w:szCs w:val="22"/>
        </w:rPr>
      </w:pPr>
      <w:r w:rsidRPr="002B7920">
        <w:rPr>
          <w:sz w:val="22"/>
          <w:szCs w:val="22"/>
        </w:rPr>
        <w:t xml:space="preserve">Commencement ceremony: </w:t>
      </w:r>
      <w:r w:rsidR="007B08E6" w:rsidRPr="002B7920">
        <w:rPr>
          <w:sz w:val="22"/>
          <w:szCs w:val="22"/>
        </w:rPr>
        <w:t>u</w:t>
      </w:r>
      <w:r w:rsidRPr="002B7920">
        <w:rPr>
          <w:sz w:val="22"/>
          <w:szCs w:val="22"/>
        </w:rPr>
        <w:t>ndergraduate and master’s degree candidates</w:t>
      </w:r>
      <w:r w:rsidR="00995DC4" w:rsidRPr="002B7920">
        <w:rPr>
          <w:sz w:val="22"/>
          <w:szCs w:val="22"/>
        </w:rPr>
        <w:tab/>
      </w:r>
      <w:r w:rsidR="002B7920">
        <w:rPr>
          <w:sz w:val="22"/>
          <w:szCs w:val="22"/>
        </w:rPr>
        <w:t>9</w:t>
      </w:r>
      <w:r w:rsidR="002B7920" w:rsidRPr="002B7920">
        <w:rPr>
          <w:sz w:val="22"/>
          <w:szCs w:val="22"/>
        </w:rPr>
        <w:tab/>
        <w:t>May (</w:t>
      </w:r>
      <w:r w:rsidR="002B7920">
        <w:rPr>
          <w:sz w:val="22"/>
          <w:szCs w:val="22"/>
        </w:rPr>
        <w:t>Sat</w:t>
      </w:r>
      <w:proofErr w:type="gramStart"/>
      <w:r w:rsidR="00182883" w:rsidRPr="002B7920">
        <w:rPr>
          <w:sz w:val="22"/>
          <w:szCs w:val="22"/>
        </w:rPr>
        <w:t>)*</w:t>
      </w:r>
      <w:proofErr w:type="gramEnd"/>
      <w:r w:rsidR="00182883" w:rsidRPr="002B7920">
        <w:rPr>
          <w:sz w:val="22"/>
          <w:szCs w:val="22"/>
        </w:rPr>
        <w:t>**</w:t>
      </w:r>
      <w:r w:rsidR="00E313C8" w:rsidRPr="002B7920">
        <w:rPr>
          <w:sz w:val="22"/>
          <w:szCs w:val="22"/>
        </w:rPr>
        <w:t>*</w:t>
      </w:r>
      <w:r w:rsidR="004C03A6" w:rsidRPr="007771BA">
        <w:rPr>
          <w:sz w:val="22"/>
          <w:szCs w:val="22"/>
          <w:highlight w:val="yellow"/>
        </w:rPr>
        <w:br/>
      </w:r>
      <w:r w:rsidR="004D029D">
        <w:rPr>
          <w:sz w:val="22"/>
          <w:szCs w:val="22"/>
        </w:rPr>
        <w:t>Last day grades in</w:t>
      </w:r>
      <w:r w:rsidR="004D029D">
        <w:rPr>
          <w:sz w:val="22"/>
          <w:szCs w:val="22"/>
        </w:rPr>
        <w:tab/>
        <w:t>14</w:t>
      </w:r>
      <w:r w:rsidR="004D029D">
        <w:rPr>
          <w:sz w:val="22"/>
          <w:szCs w:val="22"/>
        </w:rPr>
        <w:tab/>
        <w:t>May (Thu</w:t>
      </w:r>
      <w:r w:rsidR="00C206EB">
        <w:rPr>
          <w:sz w:val="22"/>
          <w:szCs w:val="22"/>
        </w:rPr>
        <w:t>)</w:t>
      </w:r>
      <w:r w:rsidR="00C206EB">
        <w:rPr>
          <w:sz w:val="22"/>
          <w:szCs w:val="22"/>
        </w:rPr>
        <w:br/>
      </w:r>
      <w:r w:rsidR="00972BBB" w:rsidRPr="001815F4">
        <w:rPr>
          <w:sz w:val="22"/>
          <w:szCs w:val="22"/>
        </w:rPr>
        <w:t xml:space="preserve">Faculty </w:t>
      </w:r>
      <w:r w:rsidR="00BC1BE7" w:rsidRPr="001815F4">
        <w:rPr>
          <w:sz w:val="22"/>
          <w:szCs w:val="22"/>
        </w:rPr>
        <w:t xml:space="preserve">contract </w:t>
      </w:r>
      <w:r w:rsidR="004D029D">
        <w:rPr>
          <w:sz w:val="22"/>
          <w:szCs w:val="22"/>
        </w:rPr>
        <w:t>year ends</w:t>
      </w:r>
      <w:r w:rsidR="004D029D">
        <w:rPr>
          <w:sz w:val="22"/>
          <w:szCs w:val="22"/>
        </w:rPr>
        <w:tab/>
        <w:t>17</w:t>
      </w:r>
      <w:r w:rsidR="004D029D">
        <w:rPr>
          <w:sz w:val="22"/>
          <w:szCs w:val="22"/>
        </w:rPr>
        <w:tab/>
        <w:t>May (Sun</w:t>
      </w:r>
      <w:r w:rsidR="00972BBB" w:rsidRPr="001815F4">
        <w:rPr>
          <w:sz w:val="22"/>
          <w:szCs w:val="22"/>
        </w:rPr>
        <w:t>)</w:t>
      </w:r>
    </w:p>
    <w:p w14:paraId="4B16C583" w14:textId="77777777" w:rsidR="000927CA" w:rsidRDefault="000927CA">
      <w:pPr>
        <w:tabs>
          <w:tab w:val="left" w:pos="720"/>
          <w:tab w:val="right" w:pos="7380"/>
          <w:tab w:val="left" w:pos="7470"/>
        </w:tabs>
        <w:rPr>
          <w:sz w:val="22"/>
          <w:szCs w:val="22"/>
        </w:rPr>
      </w:pPr>
    </w:p>
    <w:p w14:paraId="1AF869E5" w14:textId="77777777" w:rsidR="00A433E7" w:rsidRDefault="00A433E7">
      <w:pPr>
        <w:tabs>
          <w:tab w:val="left" w:pos="720"/>
          <w:tab w:val="right" w:pos="7380"/>
          <w:tab w:val="left" w:pos="7470"/>
        </w:tabs>
        <w:rPr>
          <w:sz w:val="22"/>
          <w:szCs w:val="22"/>
        </w:rPr>
      </w:pPr>
    </w:p>
    <w:p w14:paraId="2C2035F6" w14:textId="27C5155B" w:rsidR="001733EC" w:rsidRDefault="00C42D63">
      <w:pPr>
        <w:tabs>
          <w:tab w:val="left" w:pos="720"/>
          <w:tab w:val="right" w:pos="7380"/>
          <w:tab w:val="left" w:pos="7470"/>
        </w:tabs>
        <w:rPr>
          <w:sz w:val="22"/>
          <w:szCs w:val="22"/>
        </w:rPr>
      </w:pPr>
      <w:r>
        <w:rPr>
          <w:b/>
          <w:sz w:val="22"/>
          <w:szCs w:val="22"/>
        </w:rPr>
        <w:t>Spring 2020</w:t>
      </w:r>
      <w:r w:rsidR="001733EC" w:rsidRPr="00246E6C">
        <w:rPr>
          <w:b/>
          <w:sz w:val="22"/>
          <w:szCs w:val="22"/>
        </w:rPr>
        <w:t xml:space="preserve"> Key Deadlines</w:t>
      </w:r>
      <w:proofErr w:type="gramStart"/>
      <w:r w:rsidR="001733EC" w:rsidRPr="00246E6C">
        <w:rPr>
          <w:b/>
          <w:sz w:val="22"/>
          <w:szCs w:val="22"/>
        </w:rPr>
        <w:t>:</w:t>
      </w:r>
      <w:proofErr w:type="gramEnd"/>
      <w:r w:rsidR="001733EC" w:rsidRPr="00246E6C">
        <w:rPr>
          <w:sz w:val="22"/>
          <w:szCs w:val="22"/>
        </w:rPr>
        <w:br/>
      </w:r>
      <w:hyperlink r:id="rId9" w:history="1">
        <w:r w:rsidR="001733EC" w:rsidRPr="00553209">
          <w:rPr>
            <w:rStyle w:val="Hyperlink"/>
            <w:b/>
            <w:sz w:val="22"/>
            <w:szCs w:val="22"/>
          </w:rPr>
          <w:t>registrar.wisc.edu/dates/</w:t>
        </w:r>
      </w:hyperlink>
    </w:p>
    <w:p w14:paraId="6AC2F9ED" w14:textId="3B4EC934" w:rsidR="001733EC" w:rsidRDefault="005A7CB1">
      <w:pPr>
        <w:tabs>
          <w:tab w:val="left" w:pos="720"/>
          <w:tab w:val="right" w:pos="7380"/>
          <w:tab w:val="left" w:pos="7470"/>
        </w:tabs>
        <w:rPr>
          <w:sz w:val="22"/>
          <w:szCs w:val="22"/>
        </w:rPr>
      </w:pPr>
      <w:r w:rsidRPr="005A7CB1">
        <w:rPr>
          <w:sz w:val="22"/>
          <w:szCs w:val="22"/>
        </w:rPr>
        <w:t>Please contact the Office of the Registrar for the Apply to Graduate deadline.</w:t>
      </w:r>
      <w:r w:rsidR="00647B66">
        <w:rPr>
          <w:sz w:val="22"/>
          <w:szCs w:val="22"/>
        </w:rPr>
        <w:t xml:space="preserve"> </w:t>
      </w:r>
    </w:p>
    <w:p w14:paraId="1A409988" w14:textId="77777777" w:rsidR="00647B66" w:rsidRDefault="00647B66">
      <w:pPr>
        <w:tabs>
          <w:tab w:val="left" w:pos="720"/>
          <w:tab w:val="right" w:pos="7380"/>
          <w:tab w:val="left" w:pos="7470"/>
        </w:tabs>
        <w:rPr>
          <w:sz w:val="22"/>
          <w:szCs w:val="22"/>
        </w:rPr>
      </w:pPr>
    </w:p>
    <w:p w14:paraId="6D91176A" w14:textId="46DABFBE" w:rsidR="00CC587B" w:rsidRPr="00CC587B" w:rsidRDefault="00CC587B" w:rsidP="00CC587B">
      <w:pPr>
        <w:tabs>
          <w:tab w:val="left" w:pos="720"/>
          <w:tab w:val="right" w:pos="7380"/>
          <w:tab w:val="left" w:pos="7470"/>
        </w:tabs>
        <w:rPr>
          <w:sz w:val="22"/>
          <w:szCs w:val="22"/>
        </w:rPr>
      </w:pPr>
      <w:r w:rsidRPr="00CC587B">
        <w:rPr>
          <w:sz w:val="22"/>
          <w:szCs w:val="22"/>
        </w:rPr>
        <w:t>Note tha</w:t>
      </w:r>
      <w:bookmarkStart w:id="1" w:name="_GoBack"/>
      <w:bookmarkEnd w:id="1"/>
      <w:r w:rsidRPr="00CC587B">
        <w:rPr>
          <w:sz w:val="22"/>
          <w:szCs w:val="22"/>
        </w:rPr>
        <w:t>t Ramadan falls on April 23-May 23 this year, which includes finals week Spring 2020. More information on making accommodations for religious fasting:</w:t>
      </w:r>
    </w:p>
    <w:p w14:paraId="723C2E1F" w14:textId="77777777" w:rsidR="00CC587B" w:rsidRPr="00CC587B" w:rsidRDefault="002273D2" w:rsidP="00CC587B">
      <w:pPr>
        <w:tabs>
          <w:tab w:val="left" w:pos="720"/>
          <w:tab w:val="right" w:pos="7380"/>
          <w:tab w:val="left" w:pos="7470"/>
        </w:tabs>
        <w:rPr>
          <w:sz w:val="22"/>
          <w:szCs w:val="22"/>
        </w:rPr>
      </w:pPr>
      <w:hyperlink r:id="rId10" w:history="1">
        <w:r w:rsidR="00CC587B" w:rsidRPr="00CC587B">
          <w:rPr>
            <w:rStyle w:val="Hyperlink"/>
            <w:sz w:val="22"/>
            <w:szCs w:val="22"/>
          </w:rPr>
          <w:t>https://www.insidehighered.com/news/2019/05/14/colleges-try-accommodate-muslim-students-fasting-ramadan</w:t>
        </w:r>
      </w:hyperlink>
    </w:p>
    <w:p w14:paraId="5C3DCCC2" w14:textId="77777777" w:rsidR="005A7CB1" w:rsidRDefault="005A7CB1">
      <w:pPr>
        <w:tabs>
          <w:tab w:val="left" w:pos="720"/>
          <w:tab w:val="right" w:pos="7380"/>
          <w:tab w:val="left" w:pos="7470"/>
        </w:tabs>
        <w:rPr>
          <w:sz w:val="22"/>
          <w:szCs w:val="22"/>
        </w:rPr>
      </w:pPr>
    </w:p>
    <w:p w14:paraId="2393863A" w14:textId="77777777" w:rsidR="00CC587B" w:rsidRDefault="00CC587B">
      <w:pPr>
        <w:tabs>
          <w:tab w:val="left" w:pos="720"/>
          <w:tab w:val="right" w:pos="7380"/>
          <w:tab w:val="left" w:pos="7470"/>
        </w:tabs>
        <w:rPr>
          <w:sz w:val="22"/>
          <w:szCs w:val="22"/>
        </w:rPr>
      </w:pPr>
    </w:p>
    <w:p w14:paraId="43A4059C" w14:textId="77777777" w:rsidR="000927CA" w:rsidRDefault="008B6C5F" w:rsidP="000927CA">
      <w:pPr>
        <w:tabs>
          <w:tab w:val="right" w:pos="720"/>
          <w:tab w:val="left" w:pos="1080"/>
          <w:tab w:val="right" w:pos="7380"/>
          <w:tab w:val="left" w:pos="7470"/>
        </w:tabs>
        <w:ind w:left="720" w:hanging="720"/>
        <w:rPr>
          <w:sz w:val="20"/>
          <w:szCs w:val="20"/>
        </w:rPr>
      </w:pPr>
      <w:r>
        <w:rPr>
          <w:sz w:val="20"/>
          <w:szCs w:val="20"/>
        </w:rPr>
        <w:t>* In accordance with regent and faculty policy, faculty are asked not to schedule mandatory exercises on days when</w:t>
      </w:r>
      <w:r w:rsidR="000927CA">
        <w:rPr>
          <w:sz w:val="20"/>
          <w:szCs w:val="20"/>
        </w:rPr>
        <w:t xml:space="preserve"> </w:t>
      </w:r>
      <w:r>
        <w:rPr>
          <w:sz w:val="20"/>
          <w:szCs w:val="20"/>
        </w:rPr>
        <w:t>religious observances may cause substantial numbers of students to be absent from the university.</w:t>
      </w:r>
    </w:p>
    <w:p w14:paraId="11E7850D" w14:textId="77777777" w:rsidR="00E313C8" w:rsidRDefault="008B6C5F" w:rsidP="000927CA">
      <w:pPr>
        <w:tabs>
          <w:tab w:val="right" w:pos="720"/>
          <w:tab w:val="left" w:pos="1080"/>
          <w:tab w:val="right" w:pos="7380"/>
          <w:tab w:val="left" w:pos="7470"/>
        </w:tabs>
        <w:ind w:left="720" w:hanging="720"/>
        <w:rPr>
          <w:sz w:val="20"/>
          <w:szCs w:val="20"/>
        </w:rPr>
      </w:pPr>
      <w:r>
        <w:rPr>
          <w:sz w:val="20"/>
          <w:szCs w:val="20"/>
        </w:rPr>
        <w:t xml:space="preserve">** Observances of Jewish holidays begin at sunset on the day preceding that which </w:t>
      </w:r>
      <w:r w:rsidR="00E313C8">
        <w:rPr>
          <w:sz w:val="20"/>
          <w:szCs w:val="20"/>
        </w:rPr>
        <w:t>is listed as the holiday.</w:t>
      </w:r>
    </w:p>
    <w:p w14:paraId="06781568" w14:textId="79E80714" w:rsidR="008B6C5F" w:rsidRDefault="00E313C8" w:rsidP="000927CA">
      <w:pPr>
        <w:tabs>
          <w:tab w:val="right" w:pos="720"/>
          <w:tab w:val="left" w:pos="1080"/>
          <w:tab w:val="right" w:pos="7380"/>
          <w:tab w:val="left" w:pos="7470"/>
        </w:tabs>
        <w:ind w:left="720" w:hanging="720"/>
        <w:rPr>
          <w:sz w:val="20"/>
          <w:szCs w:val="20"/>
        </w:rPr>
      </w:pPr>
      <w:r>
        <w:rPr>
          <w:sz w:val="20"/>
          <w:szCs w:val="20"/>
        </w:rPr>
        <w:t>*** Islamic holidays are based on the lunar cycle and dates may vary by one day from those listed.</w:t>
      </w:r>
    </w:p>
    <w:p w14:paraId="0CA0E74D" w14:textId="1C2FCBEE" w:rsidR="008B6C5F" w:rsidRDefault="00E313C8" w:rsidP="000927CA">
      <w:pPr>
        <w:tabs>
          <w:tab w:val="right" w:pos="720"/>
          <w:tab w:val="left" w:pos="1080"/>
          <w:tab w:val="right" w:pos="7380"/>
          <w:tab w:val="left" w:pos="7470"/>
        </w:tabs>
        <w:ind w:left="720" w:hanging="720"/>
        <w:rPr>
          <w:sz w:val="20"/>
          <w:szCs w:val="20"/>
        </w:rPr>
      </w:pPr>
      <w:r w:rsidRPr="00271F5E">
        <w:rPr>
          <w:sz w:val="20"/>
          <w:szCs w:val="20"/>
        </w:rPr>
        <w:t>*</w:t>
      </w:r>
      <w:r w:rsidR="008B6C5F" w:rsidRPr="00271F5E">
        <w:rPr>
          <w:sz w:val="20"/>
          <w:szCs w:val="20"/>
        </w:rPr>
        <w:t>**</w:t>
      </w:r>
      <w:r w:rsidR="000927CA" w:rsidRPr="00271F5E">
        <w:rPr>
          <w:sz w:val="20"/>
          <w:szCs w:val="20"/>
        </w:rPr>
        <w:t>*</w:t>
      </w:r>
      <w:r w:rsidR="008B6C5F" w:rsidRPr="00271F5E">
        <w:rPr>
          <w:sz w:val="20"/>
          <w:szCs w:val="20"/>
        </w:rPr>
        <w:t xml:space="preserve"> The official date of degree conferral on the diploma will be </w:t>
      </w:r>
      <w:r w:rsidR="004C03A6" w:rsidRPr="00271F5E">
        <w:rPr>
          <w:sz w:val="20"/>
          <w:szCs w:val="20"/>
        </w:rPr>
        <w:t>1</w:t>
      </w:r>
      <w:r w:rsidR="001321AB">
        <w:rPr>
          <w:sz w:val="20"/>
          <w:szCs w:val="20"/>
        </w:rPr>
        <w:t>0 May 2020</w:t>
      </w:r>
      <w:r w:rsidR="008B6C5F" w:rsidRPr="00271F5E">
        <w:rPr>
          <w:sz w:val="20"/>
          <w:szCs w:val="20"/>
        </w:rPr>
        <w:t>.</w:t>
      </w:r>
    </w:p>
    <w:p w14:paraId="0F08710B" w14:textId="77777777" w:rsidR="00B405DC" w:rsidRDefault="00B405DC" w:rsidP="00B405DC">
      <w:pPr>
        <w:tabs>
          <w:tab w:val="left" w:pos="720"/>
          <w:tab w:val="right" w:pos="7380"/>
          <w:tab w:val="left" w:pos="7470"/>
        </w:tabs>
        <w:rPr>
          <w:sz w:val="22"/>
          <w:szCs w:val="22"/>
        </w:rPr>
      </w:pPr>
    </w:p>
    <w:p w14:paraId="42C3B866" w14:textId="2E994412" w:rsidR="00EB3795" w:rsidRDefault="00EB3795" w:rsidP="00C01D27">
      <w:pPr>
        <w:tabs>
          <w:tab w:val="left" w:pos="720"/>
          <w:tab w:val="right" w:pos="7380"/>
          <w:tab w:val="left" w:pos="7470"/>
        </w:tabs>
        <w:rPr>
          <w:sz w:val="20"/>
          <w:szCs w:val="20"/>
        </w:rPr>
      </w:pPr>
    </w:p>
    <w:p w14:paraId="7E2D8AA4" w14:textId="77777777" w:rsidR="00267B8C" w:rsidRDefault="00267B8C" w:rsidP="000927CA">
      <w:pPr>
        <w:tabs>
          <w:tab w:val="right" w:pos="720"/>
          <w:tab w:val="left" w:pos="1080"/>
          <w:tab w:val="right" w:pos="7380"/>
          <w:tab w:val="left" w:pos="7470"/>
        </w:tabs>
        <w:ind w:left="720" w:hanging="720"/>
        <w:rPr>
          <w:sz w:val="20"/>
          <w:szCs w:val="20"/>
        </w:rPr>
      </w:pPr>
    </w:p>
    <w:sectPr w:rsidR="00267B8C" w:rsidSect="00064E2E">
      <w:headerReference w:type="default" r:id="rId11"/>
      <w:footerReference w:type="even" r:id="rId12"/>
      <w:footerReference w:type="default" r:id="rId13"/>
      <w:pgSz w:w="12240" w:h="15840"/>
      <w:pgMar w:top="1080" w:right="990" w:bottom="1152" w:left="1296" w:header="576"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59893" w14:textId="77777777" w:rsidR="00F24EC2" w:rsidRDefault="00F24EC2" w:rsidP="00972BBB">
      <w:r>
        <w:separator/>
      </w:r>
    </w:p>
  </w:endnote>
  <w:endnote w:type="continuationSeparator" w:id="0">
    <w:p w14:paraId="2A7AF600" w14:textId="77777777" w:rsidR="00F24EC2" w:rsidRDefault="00F24EC2" w:rsidP="00972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89292" w14:textId="77777777" w:rsidR="00EB3795" w:rsidRDefault="00EB3795" w:rsidP="00EB379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D6B03" w14:textId="77777777" w:rsidR="00EB3795" w:rsidRDefault="00EB3795" w:rsidP="00EB3795">
    <w:pPr>
      <w:tabs>
        <w:tab w:val="center" w:pos="4680"/>
      </w:tabs>
      <w:spacing w:line="229" w:lineRule="auto"/>
      <w:ind w:left="-1080" w:right="-1080"/>
      <w:jc w:val="center"/>
      <w:rPr>
        <w:rFonts w:ascii="Trebuchet MS" w:hAnsi="Trebuchet MS" w:cs="Trebuchet MS"/>
        <w:sz w:val="20"/>
        <w:szCs w:val="20"/>
      </w:rPr>
    </w:pPr>
    <w:r>
      <w:rPr>
        <w:rFonts w:ascii="Trebuchet MS" w:hAnsi="Trebuchet MS" w:cs="Trebuchet MS"/>
        <w:b/>
        <w:bCs/>
        <w:sz w:val="20"/>
        <w:szCs w:val="20"/>
      </w:rPr>
      <w:t>Secretary of the Faculty</w:t>
    </w:r>
  </w:p>
  <w:p w14:paraId="598F3E6F" w14:textId="77777777" w:rsidR="00EB3795" w:rsidRDefault="00EB3795" w:rsidP="00EB3795">
    <w:pPr>
      <w:tabs>
        <w:tab w:val="left" w:pos="1080"/>
      </w:tabs>
      <w:spacing w:line="19" w:lineRule="exact"/>
      <w:ind w:left="-1080" w:right="-1080"/>
      <w:jc w:val="center"/>
      <w:rPr>
        <w:rFonts w:ascii="Trebuchet MS" w:hAnsi="Trebuchet MS" w:cs="Trebuchet MS"/>
        <w:sz w:val="20"/>
        <w:szCs w:val="20"/>
      </w:rPr>
    </w:pPr>
    <w:r>
      <w:rPr>
        <w:noProof/>
      </w:rPr>
      <mc:AlternateContent>
        <mc:Choice Requires="wps">
          <w:drawing>
            <wp:anchor distT="0" distB="0" distL="114300" distR="114300" simplePos="0" relativeHeight="251659264" behindDoc="1" locked="1" layoutInCell="0" allowOverlap="1" wp14:anchorId="2D34AB7A" wp14:editId="58A33D1D">
              <wp:simplePos x="0" y="0"/>
              <wp:positionH relativeFrom="page">
                <wp:posOffset>228600</wp:posOffset>
              </wp:positionH>
              <wp:positionV relativeFrom="paragraph">
                <wp:posOffset>0</wp:posOffset>
              </wp:positionV>
              <wp:extent cx="73152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2C0E944" id="Rectangle 2" o:spid="_x0000_s1026" style="position:absolute;margin-left:18pt;margin-top:0;width:8in;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" o:allowincell="f" fillcolor="black" stroked="f" strokeweight="0">
              <w10:wrap anchorx="page"/>
              <w10:anchorlock/>
            </v:rect>
          </w:pict>
        </mc:Fallback>
      </mc:AlternateContent>
    </w:r>
  </w:p>
  <w:p w14:paraId="5A19850C" w14:textId="756D26AB" w:rsidR="004B64F0" w:rsidRPr="00EB3795" w:rsidRDefault="00EB3795" w:rsidP="00EB3795">
    <w:pPr>
      <w:tabs>
        <w:tab w:val="left" w:pos="1080"/>
      </w:tabs>
      <w:spacing w:line="229" w:lineRule="auto"/>
      <w:ind w:left="-1080" w:right="-1080"/>
      <w:jc w:val="center"/>
      <w:rPr>
        <w:rFonts w:ascii="Trebuchet MS" w:hAnsi="Trebuchet MS" w:cs="Trebuchet MS"/>
        <w:sz w:val="16"/>
        <w:szCs w:val="16"/>
      </w:rPr>
    </w:pPr>
    <w:r>
      <w:rPr>
        <w:rFonts w:ascii="Trebuchet MS" w:hAnsi="Trebuchet MS" w:cs="Trebuchet MS"/>
        <w:sz w:val="16"/>
        <w:szCs w:val="16"/>
      </w:rPr>
      <w:t>133 Bascom Hall      500 Lincoln Drive      Madison, WI 53706</w:t>
    </w:r>
    <w:r>
      <w:rPr>
        <w:rFonts w:ascii="Trebuchet MS" w:hAnsi="Trebuchet MS" w:cs="Trebuchet MS"/>
        <w:sz w:val="16"/>
        <w:szCs w:val="16"/>
      </w:rPr>
      <w:noBreakHyphen/>
      <w:t>1380      608/2</w:t>
    </w:r>
    <w:r w:rsidR="00176F21">
      <w:rPr>
        <w:rFonts w:ascii="Trebuchet MS" w:hAnsi="Trebuchet MS" w:cs="Trebuchet MS"/>
        <w:sz w:val="16"/>
        <w:szCs w:val="16"/>
      </w:rPr>
      <w:t xml:space="preserve">62-3956   </w:t>
    </w:r>
    <w:r>
      <w:rPr>
        <w:rFonts w:ascii="Trebuchet MS" w:hAnsi="Trebuchet MS" w:cs="Trebuchet MS"/>
        <w:sz w:val="16"/>
        <w:szCs w:val="16"/>
      </w:rPr>
      <w:t>secfac.wisc.edu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EC2B1" w14:textId="77777777" w:rsidR="00F24EC2" w:rsidRDefault="00F24EC2" w:rsidP="00972BBB">
      <w:r>
        <w:separator/>
      </w:r>
    </w:p>
  </w:footnote>
  <w:footnote w:type="continuationSeparator" w:id="0">
    <w:p w14:paraId="69D6AB05" w14:textId="77777777" w:rsidR="00F24EC2" w:rsidRDefault="00F24EC2" w:rsidP="00972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8F33" w14:textId="70E2A46F" w:rsidR="00511242" w:rsidRDefault="00511242" w:rsidP="00EB3795">
    <w:pPr>
      <w:pStyle w:val="Header"/>
      <w:jc w:val="center"/>
    </w:pPr>
    <w:r>
      <w:rPr>
        <w:noProof/>
      </w:rPr>
      <w:drawing>
        <wp:inline distT="0" distB="0" distL="0" distR="0" wp14:anchorId="41CB3733" wp14:editId="2C11898D">
          <wp:extent cx="1318745" cy="8864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1952" b="-1920"/>
                  <a:stretch>
                    <a:fillRect/>
                  </a:stretch>
                </pic:blipFill>
                <pic:spPr bwMode="auto">
                  <a:xfrm>
                    <a:off x="0" y="0"/>
                    <a:ext cx="1321195" cy="88813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5F"/>
    <w:rsid w:val="00012EC5"/>
    <w:rsid w:val="0002039F"/>
    <w:rsid w:val="00046D9D"/>
    <w:rsid w:val="00064E2E"/>
    <w:rsid w:val="000771B6"/>
    <w:rsid w:val="000927CA"/>
    <w:rsid w:val="000A5F53"/>
    <w:rsid w:val="000E3D96"/>
    <w:rsid w:val="000F17AD"/>
    <w:rsid w:val="000F17C2"/>
    <w:rsid w:val="000F7B5A"/>
    <w:rsid w:val="00103E2D"/>
    <w:rsid w:val="001321AB"/>
    <w:rsid w:val="00170E72"/>
    <w:rsid w:val="001733EC"/>
    <w:rsid w:val="00176F21"/>
    <w:rsid w:val="001815F4"/>
    <w:rsid w:val="00182883"/>
    <w:rsid w:val="001962FB"/>
    <w:rsid w:val="001C2FA4"/>
    <w:rsid w:val="001E120D"/>
    <w:rsid w:val="002004BD"/>
    <w:rsid w:val="00217337"/>
    <w:rsid w:val="002177B9"/>
    <w:rsid w:val="002273D2"/>
    <w:rsid w:val="00232674"/>
    <w:rsid w:val="00267B8C"/>
    <w:rsid w:val="00271F5E"/>
    <w:rsid w:val="0027782B"/>
    <w:rsid w:val="0029683B"/>
    <w:rsid w:val="002B7920"/>
    <w:rsid w:val="00305391"/>
    <w:rsid w:val="00307074"/>
    <w:rsid w:val="00335B92"/>
    <w:rsid w:val="003463DD"/>
    <w:rsid w:val="00357D48"/>
    <w:rsid w:val="00394FAC"/>
    <w:rsid w:val="003E5FCB"/>
    <w:rsid w:val="003E6935"/>
    <w:rsid w:val="0043405E"/>
    <w:rsid w:val="004530DC"/>
    <w:rsid w:val="00462661"/>
    <w:rsid w:val="00467635"/>
    <w:rsid w:val="004700E0"/>
    <w:rsid w:val="00490B6D"/>
    <w:rsid w:val="004B2E4D"/>
    <w:rsid w:val="004B64F0"/>
    <w:rsid w:val="004C03A6"/>
    <w:rsid w:val="004D029D"/>
    <w:rsid w:val="00502530"/>
    <w:rsid w:val="005034D6"/>
    <w:rsid w:val="00511242"/>
    <w:rsid w:val="00513001"/>
    <w:rsid w:val="00542D5A"/>
    <w:rsid w:val="0054567F"/>
    <w:rsid w:val="00553209"/>
    <w:rsid w:val="00560B6D"/>
    <w:rsid w:val="00573897"/>
    <w:rsid w:val="005747C6"/>
    <w:rsid w:val="00582849"/>
    <w:rsid w:val="00583D14"/>
    <w:rsid w:val="005A7CB1"/>
    <w:rsid w:val="005B6ABD"/>
    <w:rsid w:val="005F27FA"/>
    <w:rsid w:val="0063529F"/>
    <w:rsid w:val="00640AFF"/>
    <w:rsid w:val="00647B66"/>
    <w:rsid w:val="006520CA"/>
    <w:rsid w:val="00657262"/>
    <w:rsid w:val="0066284A"/>
    <w:rsid w:val="006710B5"/>
    <w:rsid w:val="00691218"/>
    <w:rsid w:val="006B1A23"/>
    <w:rsid w:val="006F42A7"/>
    <w:rsid w:val="00741FD7"/>
    <w:rsid w:val="00755C2A"/>
    <w:rsid w:val="007771BA"/>
    <w:rsid w:val="007B08E6"/>
    <w:rsid w:val="007D1A39"/>
    <w:rsid w:val="007E2B40"/>
    <w:rsid w:val="007E6B3D"/>
    <w:rsid w:val="007F072B"/>
    <w:rsid w:val="00805C5A"/>
    <w:rsid w:val="0081664C"/>
    <w:rsid w:val="00816D70"/>
    <w:rsid w:val="008249E7"/>
    <w:rsid w:val="008344A0"/>
    <w:rsid w:val="00843C63"/>
    <w:rsid w:val="008A04E8"/>
    <w:rsid w:val="008B3952"/>
    <w:rsid w:val="008B6C5F"/>
    <w:rsid w:val="008C424A"/>
    <w:rsid w:val="00905952"/>
    <w:rsid w:val="009375D8"/>
    <w:rsid w:val="00941294"/>
    <w:rsid w:val="009540C9"/>
    <w:rsid w:val="00972BBB"/>
    <w:rsid w:val="00995DC4"/>
    <w:rsid w:val="00A4079F"/>
    <w:rsid w:val="00A433E7"/>
    <w:rsid w:val="00A53245"/>
    <w:rsid w:val="00A8565C"/>
    <w:rsid w:val="00A86C9E"/>
    <w:rsid w:val="00AB0F86"/>
    <w:rsid w:val="00B136A2"/>
    <w:rsid w:val="00B312E8"/>
    <w:rsid w:val="00B36D14"/>
    <w:rsid w:val="00B405DC"/>
    <w:rsid w:val="00B56CEA"/>
    <w:rsid w:val="00B62482"/>
    <w:rsid w:val="00B772F0"/>
    <w:rsid w:val="00BA5976"/>
    <w:rsid w:val="00BB1C13"/>
    <w:rsid w:val="00BC1BE7"/>
    <w:rsid w:val="00BE4831"/>
    <w:rsid w:val="00C01D27"/>
    <w:rsid w:val="00C206EB"/>
    <w:rsid w:val="00C42D63"/>
    <w:rsid w:val="00C44F0B"/>
    <w:rsid w:val="00C50D07"/>
    <w:rsid w:val="00C550F5"/>
    <w:rsid w:val="00C61F9A"/>
    <w:rsid w:val="00C67B08"/>
    <w:rsid w:val="00C7676A"/>
    <w:rsid w:val="00C80A80"/>
    <w:rsid w:val="00C82FF2"/>
    <w:rsid w:val="00C90A7C"/>
    <w:rsid w:val="00CC587B"/>
    <w:rsid w:val="00CF04E8"/>
    <w:rsid w:val="00D21CF0"/>
    <w:rsid w:val="00D22AE1"/>
    <w:rsid w:val="00D57B20"/>
    <w:rsid w:val="00D64BD6"/>
    <w:rsid w:val="00D976A3"/>
    <w:rsid w:val="00DA61E9"/>
    <w:rsid w:val="00E02DEA"/>
    <w:rsid w:val="00E06563"/>
    <w:rsid w:val="00E313C8"/>
    <w:rsid w:val="00E37AA7"/>
    <w:rsid w:val="00E564CE"/>
    <w:rsid w:val="00E84040"/>
    <w:rsid w:val="00EB3795"/>
    <w:rsid w:val="00EC5BD9"/>
    <w:rsid w:val="00EF32E1"/>
    <w:rsid w:val="00EF3AEA"/>
    <w:rsid w:val="00F13C66"/>
    <w:rsid w:val="00F24EC2"/>
    <w:rsid w:val="00F4524B"/>
    <w:rsid w:val="00F63D95"/>
    <w:rsid w:val="00F802EA"/>
    <w:rsid w:val="00FF1B81"/>
    <w:rsid w:val="00FF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6B6790"/>
  <w14:defaultImageDpi w14:val="0"/>
  <w15:docId w15:val="{D3E6F36C-37CB-41A9-A5D8-16E22998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E84040"/>
    <w:rPr>
      <w:rFonts w:ascii="Tahoma" w:hAnsi="Tahoma" w:cs="Tahoma"/>
      <w:sz w:val="16"/>
      <w:szCs w:val="16"/>
    </w:rPr>
  </w:style>
  <w:style w:type="character" w:customStyle="1" w:styleId="BalloonTextChar">
    <w:name w:val="Balloon Text Char"/>
    <w:basedOn w:val="DefaultParagraphFont"/>
    <w:link w:val="BalloonText"/>
    <w:uiPriority w:val="99"/>
    <w:semiHidden/>
    <w:rsid w:val="00E84040"/>
    <w:rPr>
      <w:rFonts w:ascii="Tahoma" w:hAnsi="Tahoma" w:cs="Tahoma"/>
      <w:sz w:val="16"/>
      <w:szCs w:val="16"/>
    </w:rPr>
  </w:style>
  <w:style w:type="character" w:styleId="Hyperlink">
    <w:name w:val="Hyperlink"/>
    <w:basedOn w:val="DefaultParagraphFont"/>
    <w:uiPriority w:val="99"/>
    <w:unhideWhenUsed/>
    <w:rsid w:val="006B1A23"/>
    <w:rPr>
      <w:color w:val="0000FF" w:themeColor="hyperlink"/>
      <w:u w:val="single"/>
    </w:rPr>
  </w:style>
  <w:style w:type="character" w:styleId="CommentReference">
    <w:name w:val="annotation reference"/>
    <w:basedOn w:val="DefaultParagraphFont"/>
    <w:uiPriority w:val="99"/>
    <w:semiHidden/>
    <w:unhideWhenUsed/>
    <w:rsid w:val="006710B5"/>
    <w:rPr>
      <w:sz w:val="16"/>
      <w:szCs w:val="16"/>
    </w:rPr>
  </w:style>
  <w:style w:type="paragraph" w:styleId="CommentText">
    <w:name w:val="annotation text"/>
    <w:basedOn w:val="Normal"/>
    <w:link w:val="CommentTextChar"/>
    <w:uiPriority w:val="99"/>
    <w:semiHidden/>
    <w:unhideWhenUsed/>
    <w:rsid w:val="006710B5"/>
    <w:rPr>
      <w:sz w:val="20"/>
      <w:szCs w:val="20"/>
    </w:rPr>
  </w:style>
  <w:style w:type="character" w:customStyle="1" w:styleId="CommentTextChar">
    <w:name w:val="Comment Text Char"/>
    <w:basedOn w:val="DefaultParagraphFont"/>
    <w:link w:val="CommentText"/>
    <w:uiPriority w:val="99"/>
    <w:semiHidden/>
    <w:rsid w:val="006710B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10B5"/>
    <w:rPr>
      <w:b/>
      <w:bCs/>
    </w:rPr>
  </w:style>
  <w:style w:type="character" w:customStyle="1" w:styleId="CommentSubjectChar">
    <w:name w:val="Comment Subject Char"/>
    <w:basedOn w:val="CommentTextChar"/>
    <w:link w:val="CommentSubject"/>
    <w:uiPriority w:val="99"/>
    <w:semiHidden/>
    <w:rsid w:val="006710B5"/>
    <w:rPr>
      <w:rFonts w:ascii="Times New Roman" w:hAnsi="Times New Roman" w:cs="Times New Roman"/>
      <w:b/>
      <w:bCs/>
      <w:sz w:val="20"/>
      <w:szCs w:val="20"/>
    </w:rPr>
  </w:style>
  <w:style w:type="paragraph" w:styleId="Header">
    <w:name w:val="header"/>
    <w:basedOn w:val="Normal"/>
    <w:link w:val="HeaderChar"/>
    <w:uiPriority w:val="99"/>
    <w:unhideWhenUsed/>
    <w:rsid w:val="00972BBB"/>
    <w:pPr>
      <w:tabs>
        <w:tab w:val="center" w:pos="4680"/>
        <w:tab w:val="right" w:pos="9360"/>
      </w:tabs>
    </w:pPr>
  </w:style>
  <w:style w:type="character" w:customStyle="1" w:styleId="HeaderChar">
    <w:name w:val="Header Char"/>
    <w:basedOn w:val="DefaultParagraphFont"/>
    <w:link w:val="Header"/>
    <w:uiPriority w:val="99"/>
    <w:rsid w:val="00972BBB"/>
    <w:rPr>
      <w:rFonts w:ascii="Times New Roman" w:hAnsi="Times New Roman" w:cs="Times New Roman"/>
      <w:sz w:val="24"/>
      <w:szCs w:val="24"/>
    </w:rPr>
  </w:style>
  <w:style w:type="paragraph" w:styleId="Footer">
    <w:name w:val="footer"/>
    <w:basedOn w:val="Normal"/>
    <w:link w:val="FooterChar"/>
    <w:uiPriority w:val="99"/>
    <w:unhideWhenUsed/>
    <w:rsid w:val="00972BBB"/>
    <w:pPr>
      <w:tabs>
        <w:tab w:val="center" w:pos="4680"/>
        <w:tab w:val="right" w:pos="9360"/>
      </w:tabs>
    </w:pPr>
  </w:style>
  <w:style w:type="character" w:customStyle="1" w:styleId="FooterChar">
    <w:name w:val="Footer Char"/>
    <w:basedOn w:val="DefaultParagraphFont"/>
    <w:link w:val="Footer"/>
    <w:uiPriority w:val="99"/>
    <w:rsid w:val="00972BB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C5BD9"/>
    <w:rPr>
      <w:color w:val="800080" w:themeColor="followedHyperlink"/>
      <w:u w:val="single"/>
    </w:rPr>
  </w:style>
  <w:style w:type="paragraph" w:styleId="ListParagraph">
    <w:name w:val="List Paragraph"/>
    <w:basedOn w:val="Normal"/>
    <w:uiPriority w:val="34"/>
    <w:qFormat/>
    <w:rsid w:val="00064E2E"/>
    <w:pPr>
      <w:widowControl/>
      <w:autoSpaceDE/>
      <w:autoSpaceDN/>
      <w:adjustRightInd/>
      <w:spacing w:line="276" w:lineRule="auto"/>
      <w:ind w:left="720"/>
      <w:contextualSpacing/>
    </w:pPr>
    <w:rPr>
      <w:rFonts w:ascii="Arial" w:eastAsia="SimSun"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38618">
      <w:bodyDiv w:val="1"/>
      <w:marLeft w:val="0"/>
      <w:marRight w:val="0"/>
      <w:marTop w:val="0"/>
      <w:marBottom w:val="0"/>
      <w:divBdr>
        <w:top w:val="none" w:sz="0" w:space="0" w:color="auto"/>
        <w:left w:val="none" w:sz="0" w:space="0" w:color="auto"/>
        <w:bottom w:val="none" w:sz="0" w:space="0" w:color="auto"/>
        <w:right w:val="none" w:sz="0" w:space="0" w:color="auto"/>
      </w:divBdr>
    </w:div>
    <w:div w:id="1577277893">
      <w:bodyDiv w:val="1"/>
      <w:marLeft w:val="0"/>
      <w:marRight w:val="0"/>
      <w:marTop w:val="0"/>
      <w:marBottom w:val="0"/>
      <w:divBdr>
        <w:top w:val="none" w:sz="0" w:space="0" w:color="auto"/>
        <w:left w:val="none" w:sz="0" w:space="0" w:color="auto"/>
        <w:bottom w:val="none" w:sz="0" w:space="0" w:color="auto"/>
        <w:right w:val="none" w:sz="0" w:space="0" w:color="auto"/>
      </w:divBdr>
    </w:div>
    <w:div w:id="1720474258">
      <w:bodyDiv w:val="1"/>
      <w:marLeft w:val="0"/>
      <w:marRight w:val="0"/>
      <w:marTop w:val="0"/>
      <w:marBottom w:val="0"/>
      <w:divBdr>
        <w:top w:val="none" w:sz="0" w:space="0" w:color="auto"/>
        <w:left w:val="none" w:sz="0" w:space="0" w:color="auto"/>
        <w:bottom w:val="none" w:sz="0" w:space="0" w:color="auto"/>
        <w:right w:val="none" w:sz="0" w:space="0" w:color="auto"/>
      </w:divBdr>
    </w:div>
    <w:div w:id="209270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fac.wisc.edu/academic-calenda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nterfaith-calendar.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sidehighered.com/news/2019/05/14/colleges-try-accommodate-muslim-students-fasting-ramadan" TargetMode="External"/><Relationship Id="rId4" Type="http://schemas.openxmlformats.org/officeDocument/2006/relationships/webSettings" Target="webSettings.xml"/><Relationship Id="rId9" Type="http://schemas.openxmlformats.org/officeDocument/2006/relationships/hyperlink" Target="https://registrar.wisc.edu/date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4348</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NICOLAI-HECKMANN, JEANNINE M</dc:creator>
  <cp:lastModifiedBy>GIDEON CASTLE ELLIOTT</cp:lastModifiedBy>
  <cp:revision>2</cp:revision>
  <cp:lastPrinted>2019-01-02T21:59:00Z</cp:lastPrinted>
  <dcterms:created xsi:type="dcterms:W3CDTF">2019-12-17T16:51:00Z</dcterms:created>
  <dcterms:modified xsi:type="dcterms:W3CDTF">2019-12-17T16:51:00Z</dcterms:modified>
</cp:coreProperties>
</file>