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Creates GUI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__init__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Initialize component and store app_state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Declares all the GUI component variables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Calls create_components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Calls setup_layout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create_widgets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Initializes all of the GUI component variables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bindings to required GUI components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the styling arguments to GUI components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setup_layout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Creates a row and column configuration for the GUI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Adds all of the GUI components to itself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Creates heatmap figure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create_heatmap_fig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an error message if the df has not been cleaned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main.run_analysis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main.create_blank_fig(grid=False)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title and x and y label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tick label sizes to fit the plot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user heatmap_mode input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pca_results loadings from app_state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get_focus_cols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display_loadings_heatmap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main.update_figure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get_focus_cols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df column names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loadings for the first principle component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the first principal component loadings into a pd.Series and sorts values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top 10 or 20 features are selected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top 10 or 20 features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custom features is selected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columns from the focus_entry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Raise an error if focus_entry doesn’t exist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Raise an error if no cols are provided in the focus_entry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Raise an error if some of the selected columns are not in the df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the custom features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exception occurs show an error and return None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display_loadings_heatmap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 data_columns if no focus columns are provided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loadings for the selected columns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figure using the fig_size in app_state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heatmap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title and x and y labels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tick_parameter sizing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on_heatmap_mode_change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Disables and enables the focus column entry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