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Heatwave mortality in France from 1990 to 2025 in high spatiotemporal resolution</w:t>
      </w:r>
    </w:p>
    <w:p>
      <w:pPr>
        <w:pStyle w:val="Author"/>
      </w:pPr>
      <w:r>
        <w:t xml:space="preserve">Hans-Aloys Wischmann, Institute for Public Health, Charité - Universitätsmedizin Berlin</w:t>
      </w:r>
    </w:p>
    <w:p>
      <w:pPr>
        <w:pStyle w:val="Date"/>
      </w:pPr>
      <w:r>
        <w:t xml:space="preserve">Rewritten: 2026-05-16 to 2026-10-09 / Executed: 2026-10-09</w:t>
      </w:r>
    </w:p>
    <w:bookmarkStart w:id="18" w:name="setup"/>
    <w:p>
      <w:pPr>
        <w:pStyle w:val="Heading1"/>
      </w:pPr>
      <w:r>
        <w:t xml:space="preserve">Setup</w:t>
      </w:r>
    </w:p>
    <w:bookmarkEnd w:id="18"/>
    <w:bookmarkStart w:id="19" w:name="load-model-fits"/>
    <w:p>
      <w:pPr>
        <w:pStyle w:val="Heading1"/>
      </w:pPr>
      <w:r>
        <w:t xml:space="preserve">Load: Model Fits</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Proportion of observed deaths for which te(tmpc,hump) was significant (p &lt; 0.05), by age group and lag [days]</w:t>
      </w:r>
    </w:p>
    <w:tbl xmlns:w14="http://schemas.microsoft.com/office/word/2010/wordml">
      <w:tblPr>
        <w:tblLayout w:type="fixed"/>
        <w:jc w:val="center"/>
        <w:tblLook w:firstRow="1" w:lastRow="0" w:firstColumn="0" w:lastColumn="0" w:noHBand="0" w:noVBand="1"/>
      </w:tblPr>
      <w:tblGrid>
        <w:gridCol w:w="808"/>
        <w:gridCol w:w="1110"/>
        <w:gridCol w:w="1110"/>
        <w:gridCol w:w="1110"/>
        <w:gridCol w:w="1110"/>
        <w:gridCol w:w="1110"/>
        <w:gridCol w:w="1110"/>
        <w:gridCol w:w="1110"/>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Lag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80-89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60-79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40-59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20-39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00-19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Total</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52.6%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16.2%</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38.3%</w:t>
            </w:r>
          </w:p>
        </w:tc>
      </w:tr>
    </w:tbl>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Summer deaths in France (6272 summer days across 33 years)</w:t>
      </w:r>
    </w:p>
    <w:tbl xmlns:w14="http://schemas.microsoft.com/office/word/2010/wordml">
      <w:tblPr>
        <w:tblLayout w:type="fixed"/>
        <w:jc w:val="center"/>
        <w:tblLook w:firstRow="1" w:lastRow="0" w:firstColumn="0" w:lastColumn="0" w:noHBand="0" w:noVBand="1"/>
      </w:tblPr>
      <w:tblGrid>
        <w:gridCol w:w="2692"/>
        <w:gridCol w:w="1530"/>
        <w:gridCol w:w="1530"/>
        <w:gridCol w:w="1530"/>
        <w:gridCol w:w="1530"/>
        <w:gridCol w:w="1530"/>
        <w:gridCol w:w="1530"/>
      </w:tblGrid>
      <w:tr>
        <w:trPr>
          <w:trHeight w:val="11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Urbanity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Observed</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Deaths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GAM</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T*RH</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(Counts)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DLNM</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T*LAG</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(Counts)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GAM</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Avg.Exp</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(Counts)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GAM</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Avg.Exp</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(Rates)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GAM</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Weekly</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(Rates)</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Rural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1,757,127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1,752,719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1,752,727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1,752,744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1,754,844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1,757,126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Urbain dense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3,776,282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3,735,414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3,733,396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3,733,938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3,776,246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3,776,281</w:t>
            </w:r>
          </w:p>
        </w:tc>
      </w:tr>
      <w:tr>
        <w:trPr>
          <w:trHeight w:val="608"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Urbain intermédiaire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3,180,891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3,138,637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3,138,247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3,138,291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3,180,480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3,180,891</w:t>
            </w:r>
          </w:p>
        </w:tc>
      </w:tr>
      <w:tr>
        <w:trPr>
          <w:trHeight w:val="623" w:hRule="auto"/>
        </w:trPr>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Total</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8,714,300</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8,626,770</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8,624,370</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8,624,973</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8,711,570</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8,714,298</w:t>
            </w:r>
          </w:p>
        </w:tc>
      </w:tr>
    </w:tbl>
    <w:bookmarkEnd w:id="19"/>
    <w:bookmarkStart w:id="20" w:name="check-model-quality"/>
    <w:p>
      <w:pPr>
        <w:pStyle w:val="Heading1"/>
      </w:pPr>
      <w:r>
        <w:t xml:space="preserve">Check: Model Quality</w:t>
      </w:r>
    </w:p>
    <w:p>
      <w:pPr>
        <w:pStyle w:val="FirstParagraph"/>
      </w:pPr>
      <w:r>
        <w:t xml:space="preserve">The mean absolute error (MAE) between the predicted and the observed total number of deaths across France is computed by analysis day (year and day of year), sex, and age group. Scatter plots depict the residuals, i.e., the observed minus the predicted number of deaths across France by mean daily temperature (lag = 0), for each analysis day, by sex and age group, comparing the DLNM on the x-axis to either the Weekly GAM or the Sensitivity GAM on the y-axis.</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Mean absolute error (MAE) for daily death rates [1/100k] across all analysis days</w:t>
      </w:r>
    </w:p>
    <w:tbl xmlns:w14="http://schemas.microsoft.com/office/word/2010/wordml">
      <w:tblPr>
        <w:tblLayout w:type="fixed"/>
        <w:jc w:val="center"/>
        <w:tblLook w:firstRow="1" w:lastRow="0" w:firstColumn="0" w:lastColumn="0" w:noHBand="0" w:noVBand="1"/>
      </w:tblPr>
      <w:tblGrid>
        <w:gridCol w:w="1218"/>
        <w:gridCol w:w="1050"/>
        <w:gridCol w:w="1469"/>
        <w:gridCol w:w="1180"/>
        <w:gridCol w:w="1365"/>
        <w:gridCol w:w="1365"/>
        <w:gridCol w:w="1365"/>
        <w:gridCol w:w="1365"/>
        <w:gridCol w:w="1365"/>
      </w:tblGrid>
      <w:tr>
        <w:trPr>
          <w:trHeight w:val="11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Observed</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Best</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MAE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GAM</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T*RH</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(Counts)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DLNM</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T*LAG</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(Counts)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GAM</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Avg.Exp</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(Counts)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GAM</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Avg.Exp</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(Rates)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GAM</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Weekly</w:t>
            </w:r>
            <w:r>
              <w:rPr>
                <w:rFonts w:ascii="DejaVu Sans" w:hAnsi="DejaVu Sans" w:eastAsia="DejaVu Sans" w:cs="DejaVu Sans"/>
                <w:i w:val="false"/>
                <w:b w:val="false"/>
                <w:u w:val="none"/>
                <w:strike w:val="false"/>
                <w:sz w:val="22"/>
                <w:szCs w:val="22"/>
                <w:color w:val="000000"/>
              </w:rPr>
              <w:br/>
            </w:r>
            <w:r>
              <w:rPr>
                <w:rFonts w:ascii="DejaVu Sans" w:hAnsi="DejaVu Sans" w:eastAsia="DejaVu Sans" w:cs="DejaVu Sans"/>
                <w:i w:val="false"/>
                <w:b w:val="false"/>
                <w:u w:val="none"/>
                <w:strike w:val="false"/>
                <w:sz w:val="22"/>
                <w:szCs w:val="22"/>
                <w:color w:val="000000"/>
              </w:rPr>
              <w:t xml:space="preserve">(Rates)</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Female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44.6136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3.1550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+0.0577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+0.3311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+0.3339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+0.4051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15.5590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0.9493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+0.0807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+0.1231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0.2046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+0.0081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0.6130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0.0722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0.1291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54.3534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5.8483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+0.0587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+0.2682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+0.2622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+0.2964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23.0852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1.5848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+0.1261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5.9013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0.3516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+0.0206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0.1175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+0.0026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0.3375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+0.0010</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Male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0.1309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0.0321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+0.0005</w:t>
            </w:r>
          </w:p>
        </w:tc>
      </w:tr>
    </w:tbl>
    <w:p>
      <w:pPr>
        <w:jc w:val="center"/>
        <w:pStyle w:val="Normal"/>
      </w:pPr>
      <w:r>
        <w:rPr/>
        <w:drawing>
          <wp:inline distT="0" distB="0" distL="0" distR="0">
            <wp:extent cx="5486400" cy="54864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8"/>
                    <a:stretch>
                      <a:fillRect/>
                    </a:stretch>
                  </pic:blipFill>
                  <pic:spPr bwMode="auto">
                    <a:xfrm>
                      <a:off x="0" y="0"/>
                      <a:ext cx="5486400" cy="5486400"/>
                    </a:xfrm>
                    <a:prstGeom prst="rect">
                      <a:avLst/>
                    </a:prstGeom>
                    <a:noFill/>
                  </pic:spPr>
                </pic:pic>
              </a:graphicData>
            </a:graphic>
          </wp:inline>
        </w:drawing>
      </w:r>
    </w:p>
    <w:p>
      <w:pPr>
        <w:jc w:val="center"/>
        <w:pStyle w:val="Normal"/>
      </w:pPr>
      <w:r>
        <w:rPr/>
        <w:drawing>
          <wp:inline distT="0" distB="0" distL="0" distR="0">
            <wp:extent cx="5486400" cy="54864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19"/>
                    <a:stretch>
                      <a:fillRect/>
                    </a:stretch>
                  </pic:blipFill>
                  <pic:spPr bwMode="auto">
                    <a:xfrm>
                      <a:off x="0" y="0"/>
                      <a:ext cx="5486400" cy="5486400"/>
                    </a:xfrm>
                    <a:prstGeom prst="rect">
                      <a:avLst/>
                    </a:prstGeom>
                    <a:noFill/>
                  </pic:spPr>
                </pic:pic>
              </a:graphicData>
            </a:graphic>
          </wp:inline>
        </w:drawing>
      </w:r>
    </w:p>
    <w:p>
      <w:pPr>
        <w:pStyle w:val="BodyText"/>
      </w:pPr>
      <w:r>
        <w:t xml:space="preserve">The final checks show the mean absolute error (MAE) and the mean error (BIAS) as well as their respective 99% confidence intervals (ribbon edges), for each of the models, by sex, age, and daily mean temperature, across all analysis days.</w:t>
      </w:r>
    </w:p>
    <w:p>
      <w:pPr>
        <w:jc w:val="center"/>
        <w:pStyle w:val="Normal"/>
      </w:pPr>
      <w:r>
        <w:rPr/>
        <w:drawing>
          <wp:inline distT="0" distB="0" distL="0" distR="0">
            <wp:extent cx="5486400" cy="54864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20"/>
                    <a:stretch>
                      <a:fillRect/>
                    </a:stretch>
                  </pic:blipFill>
                  <pic:spPr bwMode="auto">
                    <a:xfrm>
                      <a:off x="0" y="0"/>
                      <a:ext cx="5486400" cy="5486400"/>
                    </a:xfrm>
                    <a:prstGeom prst="rect">
                      <a:avLst/>
                    </a:prstGeom>
                    <a:noFill/>
                  </pic:spPr>
                </pic:pic>
              </a:graphicData>
            </a:graphic>
          </wp:inline>
        </w:drawing>
      </w:r>
    </w:p>
    <w:p>
      <w:pPr>
        <w:jc w:val="center"/>
        <w:pStyle w:val="Normal"/>
      </w:pPr>
      <w:r>
        <w:rPr/>
        <w:drawing>
          <wp:inline distT="0" distB="0" distL="0" distR="0">
            <wp:extent cx="5486400" cy="548640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21"/>
                    <a:stretch>
                      <a:fillRect/>
                    </a:stretch>
                  </pic:blipFill>
                  <pic:spPr bwMode="auto">
                    <a:xfrm>
                      <a:off x="0" y="0"/>
                      <a:ext cx="5486400" cy="5486400"/>
                    </a:xfrm>
                    <a:prstGeom prst="rect">
                      <a:avLst/>
                    </a:prstGeom>
                    <a:noFill/>
                  </pic:spPr>
                </pic:pic>
              </a:graphicData>
            </a:graphic>
          </wp:inline>
        </w:drawing>
      </w:r>
    </w:p>
    <w:bookmarkEnd w:id="20"/>
    <w:bookmarkStart w:id="21" w:name="plot-mortality"/>
    <w:p>
      <w:pPr>
        <w:pStyle w:val="Heading1"/>
      </w:pPr>
      <w:r>
        <w:t xml:space="preserve">Plot: Mortality</w:t>
      </w:r>
    </w:p>
    <w:p>
      <w:pPr>
        <w:jc w:val="center"/>
        <w:pStyle w:val="Normal"/>
      </w:pPr>
      <w:r>
        <w:rPr/>
        <w:drawing>
          <wp:inline distT="0" distB="0" distL="0" distR="0">
            <wp:extent cx="5486400" cy="5486400"/>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22"/>
                    <a:stretch>
                      <a:fillRect/>
                    </a:stretch>
                  </pic:blipFill>
                  <pic:spPr bwMode="auto">
                    <a:xfrm>
                      <a:off x="0" y="0"/>
                      <a:ext cx="5486400" cy="5486400"/>
                    </a:xfrm>
                    <a:prstGeom prst="rect">
                      <a:avLst/>
                    </a:prstGeom>
                    <a:noFill/>
                  </pic:spPr>
                </pic:pic>
              </a:graphicData>
            </a:graphic>
          </wp:inline>
        </w:drawing>
      </w:r>
    </w:p>
    <w:p>
      <w:pPr>
        <w:jc w:val="center"/>
        <w:pStyle w:val="Normal"/>
      </w:pPr>
      <w:r>
        <w:rPr/>
        <w:drawing>
          <wp:inline distT="0" distB="0" distL="0" distR="0">
            <wp:extent cx="5486400" cy="548640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23"/>
                    <a:stretch>
                      <a:fillRect/>
                    </a:stretch>
                  </pic:blipFill>
                  <pic:spPr bwMode="auto">
                    <a:xfrm>
                      <a:off x="0" y="0"/>
                      <a:ext cx="5486400" cy="5486400"/>
                    </a:xfrm>
                    <a:prstGeom prst="rect">
                      <a:avLst/>
                    </a:prstGeom>
                    <a:noFill/>
                  </pic:spPr>
                </pic:pic>
              </a:graphicData>
            </a:graphic>
          </wp:inline>
        </w:drawing>
      </w:r>
    </w:p>
    <w:p>
      <w:pPr>
        <w:jc w:val="center"/>
        <w:pStyle w:val="Normal"/>
      </w:pPr>
      <w:r>
        <w:rPr/>
        <w:drawing>
          <wp:inline distT="0" distB="0" distL="0" distR="0">
            <wp:extent cx="5486400" cy="5486400"/>
            <wp:docPr id="13" name="" descr=""/>
            <wp:cNvGraphicFramePr>
              <a:graphicFrameLocks noChangeAspect="1"/>
            </wp:cNvGraphicFramePr>
            <a:graphic>
              <a:graphicData uri="http://schemas.openxmlformats.org/drawingml/2006/picture">
                <pic:pic>
                  <pic:nvPicPr>
                    <pic:cNvPr id="14" name=""/>
                    <pic:cNvPicPr>
                      <a:picLocks noChangeAspect="1" noChangeArrowheads="1"/>
                    </pic:cNvPicPr>
                  </pic:nvPicPr>
                  <pic:blipFill>
                    <a:blip r:embed="rId24"/>
                    <a:stretch>
                      <a:fillRect/>
                    </a:stretch>
                  </pic:blipFill>
                  <pic:spPr bwMode="auto">
                    <a:xfrm>
                      <a:off x="0" y="0"/>
                      <a:ext cx="5486400" cy="5486400"/>
                    </a:xfrm>
                    <a:prstGeom prst="rect">
                      <a:avLst/>
                    </a:prstGeom>
                    <a:noFill/>
                  </pic:spPr>
                </pic:pic>
              </a:graphicData>
            </a:graphic>
          </wp:inline>
        </w:drawing>
      </w:r>
    </w:p>
    <w:p>
      <w:pPr>
        <w:jc w:val="center"/>
        <w:pStyle w:val="Normal"/>
      </w:pPr>
      <w:r>
        <w:rPr/>
        <w:drawing>
          <wp:inline distT="0" distB="0" distL="0" distR="0">
            <wp:extent cx="5486400" cy="5486400"/>
            <wp:docPr id="15" name="" descr=""/>
            <wp:cNvGraphicFramePr>
              <a:graphicFrameLocks noChangeAspect="1"/>
            </wp:cNvGraphicFramePr>
            <a:graphic>
              <a:graphicData uri="http://schemas.openxmlformats.org/drawingml/2006/picture">
                <pic:pic>
                  <pic:nvPicPr>
                    <pic:cNvPr id="16" name=""/>
                    <pic:cNvPicPr>
                      <a:picLocks noChangeAspect="1" noChangeArrowheads="1"/>
                    </pic:cNvPicPr>
                  </pic:nvPicPr>
                  <pic:blipFill>
                    <a:blip r:embed="rId25"/>
                    <a:stretch>
                      <a:fillRect/>
                    </a:stretch>
                  </pic:blipFill>
                  <pic:spPr bwMode="auto">
                    <a:xfrm>
                      <a:off x="0" y="0"/>
                      <a:ext cx="5486400" cy="5486400"/>
                    </a:xfrm>
                    <a:prstGeom prst="rect">
                      <a:avLst/>
                    </a:prstGeom>
                    <a:noFill/>
                  </pic:spPr>
                </pic:pic>
              </a:graphicData>
            </a:graphic>
          </wp:inline>
        </w:drawing>
      </w:r>
    </w:p>
    <w:p>
      <w:pPr>
        <w:jc w:val="center"/>
        <w:pStyle w:val="Normal"/>
      </w:pPr>
      <w:r>
        <w:rPr/>
        <w:drawing>
          <wp:inline distT="0" distB="0" distL="0" distR="0">
            <wp:extent cx="5486400" cy="5486400"/>
            <wp:docPr id="17" name="" descr=""/>
            <wp:cNvGraphicFramePr>
              <a:graphicFrameLocks noChangeAspect="1"/>
            </wp:cNvGraphicFramePr>
            <a:graphic>
              <a:graphicData uri="http://schemas.openxmlformats.org/drawingml/2006/picture">
                <pic:pic>
                  <pic:nvPicPr>
                    <pic:cNvPr id="18" name=""/>
                    <pic:cNvPicPr>
                      <a:picLocks noChangeAspect="1" noChangeArrowheads="1"/>
                    </pic:cNvPicPr>
                  </pic:nvPicPr>
                  <pic:blipFill>
                    <a:blip r:embed="rId26"/>
                    <a:stretch>
                      <a:fillRect/>
                    </a:stretch>
                  </pic:blipFill>
                  <pic:spPr bwMode="auto">
                    <a:xfrm>
                      <a:off x="0" y="0"/>
                      <a:ext cx="5486400" cy="5486400"/>
                    </a:xfrm>
                    <a:prstGeom prst="rect">
                      <a:avLst/>
                    </a:prstGeom>
                    <a:noFill/>
                  </pic:spPr>
                </pic:pic>
              </a:graphicData>
            </a:graphic>
          </wp:inline>
        </w:drawing>
      </w:r>
    </w:p>
    <w:tbl xmlns:w14="http://schemas.microsoft.com/office/word/2010/wordml">
      <w:tblPr>
        <w:tblLayout w:type="fixed"/>
        <w:jc w:val="center"/>
        <w:tblLook w:firstRow="1" w:lastRow="0" w:firstColumn="0" w:lastColumn="0" w:noHBand="0" w:noVBand="1"/>
      </w:tblPr>
      <w:tblGrid>
        <w:gridCol w:w="2831"/>
        <w:gridCol w:w="1271"/>
        <w:gridCol w:w="1250"/>
        <w:gridCol w:w="1040"/>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tag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elapsed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user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sys</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Processing completed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864.3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4,745.7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494.2</w:t>
            </w:r>
          </w:p>
        </w:tc>
      </w:tr>
    </w:tbl>
    <w:p>
      <w:pPr>
        <w:pStyle w:val="SourceCode"/>
      </w:pPr>
      <w:r>
        <w:rPr>
          <w:rStyle w:val="VerbatimChar"/>
        </w:rPr>
        <w:t xml:space="preserve">$citation</w:t>
      </w:r>
      <w:r>
        <w:br/>
      </w:r>
      <w:r>
        <w:rPr>
          <w:rStyle w:val="VerbatimChar"/>
        </w:rPr>
        <w:t xml:space="preserve">To cite RStudio in publications use:</w:t>
      </w:r>
      <w:r>
        <w:br/>
      </w:r>
      <w:r>
        <w:br/>
      </w:r>
      <w:r>
        <w:rPr>
          <w:rStyle w:val="VerbatimChar"/>
        </w:rPr>
        <w:t xml:space="preserve">  Posit team (2026). RStudio: Integrated Development Environment for R.</w:t>
      </w:r>
      <w:r>
        <w:br/>
      </w:r>
      <w:r>
        <w:rPr>
          <w:rStyle w:val="VerbatimChar"/>
        </w:rPr>
        <w:t xml:space="preserve">  Posit Software, PBC, Boston, MA. URL http://www.posit.co/.</w:t>
      </w:r>
      <w:r>
        <w:br/>
      </w:r>
      <w:r>
        <w:br/>
      </w:r>
      <w:r>
        <w:rPr>
          <w:rStyle w:val="VerbatimChar"/>
        </w:rPr>
        <w:t xml:space="preserve">A BibTeX entry for LaTeX users is</w:t>
      </w:r>
      <w:r>
        <w:br/>
      </w:r>
      <w:r>
        <w:br/>
      </w:r>
      <w:r>
        <w:rPr>
          <w:rStyle w:val="VerbatimChar"/>
        </w:rPr>
        <w:t xml:space="preserve">  @Manual{,</w:t>
      </w:r>
      <w:r>
        <w:br/>
      </w:r>
      <w:r>
        <w:rPr>
          <w:rStyle w:val="VerbatimChar"/>
        </w:rPr>
        <w:t xml:space="preserve">    title = {RStudio: Integrated Development Environment for R},</w:t>
      </w:r>
      <w:r>
        <w:br/>
      </w:r>
      <w:r>
        <w:rPr>
          <w:rStyle w:val="VerbatimChar"/>
        </w:rPr>
        <w:t xml:space="preserve">    author = {{Posit team}},</w:t>
      </w:r>
      <w:r>
        <w:br/>
      </w:r>
      <w:r>
        <w:rPr>
          <w:rStyle w:val="VerbatimChar"/>
        </w:rPr>
        <w:t xml:space="preserve">    organization = {Posit Software, PBC},</w:t>
      </w:r>
      <w:r>
        <w:br/>
      </w:r>
      <w:r>
        <w:rPr>
          <w:rStyle w:val="VerbatimChar"/>
        </w:rPr>
        <w:t xml:space="preserve">    address = {Boston, MA},</w:t>
      </w:r>
      <w:r>
        <w:br/>
      </w:r>
      <w:r>
        <w:rPr>
          <w:rStyle w:val="VerbatimChar"/>
        </w:rPr>
        <w:t xml:space="preserve">    year = {2026},</w:t>
      </w:r>
      <w:r>
        <w:br/>
      </w:r>
      <w:r>
        <w:rPr>
          <w:rStyle w:val="VerbatimChar"/>
        </w:rPr>
        <w:t xml:space="preserve">    url = {http://www.posit.co/},</w:t>
      </w:r>
      <w:r>
        <w:br/>
      </w:r>
      <w:r>
        <w:rPr>
          <w:rStyle w:val="VerbatimChar"/>
        </w:rPr>
        <w:t xml:space="preserve">  }</w:t>
      </w:r>
      <w:r>
        <w:br/>
      </w:r>
      <w:r>
        <w:br/>
      </w:r>
      <w:r>
        <w:rPr>
          <w:rStyle w:val="VerbatimChar"/>
        </w:rPr>
        <w:t xml:space="preserve">$mode</w:t>
      </w:r>
      <w:r>
        <w:br/>
      </w:r>
      <w:r>
        <w:rPr>
          <w:rStyle w:val="VerbatimChar"/>
        </w:rPr>
        <w:t xml:space="preserve">[1] "desktop"</w:t>
      </w:r>
      <w:r>
        <w:br/>
      </w:r>
      <w:r>
        <w:br/>
      </w:r>
      <w:r>
        <w:rPr>
          <w:rStyle w:val="VerbatimChar"/>
        </w:rPr>
        <w:t xml:space="preserve">$version</w:t>
      </w:r>
      <w:r>
        <w:br/>
      </w:r>
      <w:r>
        <w:rPr>
          <w:rStyle w:val="VerbatimChar"/>
        </w:rPr>
        <w:t xml:space="preserve">[1] '2026.9.0.174'</w:t>
      </w:r>
      <w:r>
        <w:br/>
      </w:r>
      <w:r>
        <w:br/>
      </w:r>
      <w:r>
        <w:rPr>
          <w:rStyle w:val="VerbatimChar"/>
        </w:rPr>
        <w:t xml:space="preserve">$long_version</w:t>
      </w:r>
      <w:r>
        <w:br/>
      </w:r>
      <w:r>
        <w:rPr>
          <w:rStyle w:val="VerbatimChar"/>
        </w:rPr>
        <w:t xml:space="preserve">[1] "2026.09.0+174"</w:t>
      </w:r>
      <w:r>
        <w:br/>
      </w:r>
      <w:r>
        <w:br/>
      </w:r>
      <w:r>
        <w:rPr>
          <w:rStyle w:val="VerbatimChar"/>
        </w:rPr>
        <w:t xml:space="preserve">$release_name</w:t>
      </w:r>
      <w:r>
        <w:br/>
      </w:r>
      <w:r>
        <w:rPr>
          <w:rStyle w:val="VerbatimChar"/>
        </w:rPr>
        <w:t xml:space="preserve">[1] "Autumn Hawkbit"</w:t>
      </w:r>
    </w:p>
    <w:p>
      <w:pPr>
        <w:pStyle w:val="SourceCode"/>
      </w:pPr>
      <w:r>
        <w:rPr>
          <w:rStyle w:val="VerbatimChar"/>
        </w:rPr>
        <w:t xml:space="preserve">R version 4.6.1 (2026-06-24)</w:t>
      </w:r>
      <w:r>
        <w:br/>
      </w:r>
      <w:r>
        <w:rPr>
          <w:rStyle w:val="VerbatimChar"/>
        </w:rPr>
        <w:t xml:space="preserve">Platform: x86_64-pc-linux-gnu</w:t>
      </w:r>
      <w:r>
        <w:br/>
      </w:r>
      <w:r>
        <w:rPr>
          <w:rStyle w:val="VerbatimChar"/>
        </w:rPr>
        <w:t xml:space="preserve">Running under: Ubuntu 26.04.1 LTS</w:t>
      </w:r>
      <w:r>
        <w:br/>
      </w:r>
      <w:r>
        <w:br/>
      </w:r>
      <w:r>
        <w:rPr>
          <w:rStyle w:val="VerbatimChar"/>
        </w:rPr>
        <w:t xml:space="preserve">Matrix products: default</w:t>
      </w:r>
      <w:r>
        <w:br/>
      </w:r>
      <w:r>
        <w:rPr>
          <w:rStyle w:val="VerbatimChar"/>
        </w:rPr>
        <w:t xml:space="preserve">BLAS:   /usr/lib/x86_64-linux-gnu/openblas-pthread/libblas.so.3 </w:t>
      </w:r>
      <w:r>
        <w:br/>
      </w:r>
      <w:r>
        <w:rPr>
          <w:rStyle w:val="VerbatimChar"/>
        </w:rPr>
        <w:t xml:space="preserve">LAPACK: /usr/lib/x86_64-linux-gnu/openblas-pthread/libopenblasp-r0.3.32.so;  LAPACK version 3.12.0</w:t>
      </w:r>
      <w:r>
        <w:br/>
      </w:r>
      <w:r>
        <w:br/>
      </w:r>
      <w:r>
        <w:rPr>
          <w:rStyle w:val="VerbatimChar"/>
        </w:rPr>
        <w:t xml:space="preserve">locale:</w:t>
      </w:r>
      <w:r>
        <w:br/>
      </w:r>
      <w:r>
        <w:rPr>
          <w:rStyle w:val="VerbatimChar"/>
        </w:rPr>
        <w:t xml:space="preserve"> [1] LC_CTYPE=en_US.UTF-8       LC_NUMERIC=C              </w:t>
      </w:r>
      <w:r>
        <w:br/>
      </w:r>
      <w:r>
        <w:rPr>
          <w:rStyle w:val="VerbatimChar"/>
        </w:rPr>
        <w:t xml:space="preserve"> [3] LC_TIME=en_US.UTF-8        LC_COLLATE=en_US.UTF-8    </w:t>
      </w:r>
      <w:r>
        <w:br/>
      </w:r>
      <w:r>
        <w:rPr>
          <w:rStyle w:val="VerbatimChar"/>
        </w:rPr>
        <w:t xml:space="preserve"> [5] LC_MONETARY=en_US.UTF-8    LC_MESSAGES=en_US.UTF-8   </w:t>
      </w:r>
      <w:r>
        <w:br/>
      </w:r>
      <w:r>
        <w:rPr>
          <w:rStyle w:val="VerbatimChar"/>
        </w:rPr>
        <w:t xml:space="preserve"> [7] LC_PAPER=de_DE.UTF-8       LC_NAME=C                 </w:t>
      </w:r>
      <w:r>
        <w:br/>
      </w:r>
      <w:r>
        <w:rPr>
          <w:rStyle w:val="VerbatimChar"/>
        </w:rPr>
        <w:t xml:space="preserve"> [9] LC_ADDRESS=C               LC_TELEPHONE=C            </w:t>
      </w:r>
      <w:r>
        <w:br/>
      </w:r>
      <w:r>
        <w:rPr>
          <w:rStyle w:val="VerbatimChar"/>
        </w:rPr>
        <w:t xml:space="preserve">[11] LC_MEASUREMENT=de_DE.UTF-8 LC_IDENTIFICATION=C       </w:t>
      </w:r>
      <w:r>
        <w:br/>
      </w:r>
      <w:r>
        <w:br/>
      </w:r>
      <w:r>
        <w:rPr>
          <w:rStyle w:val="VerbatimChar"/>
        </w:rPr>
        <w:t xml:space="preserve">time zone: Europe/Berlin</w:t>
      </w:r>
      <w:r>
        <w:br/>
      </w:r>
      <w:r>
        <w:rPr>
          <w:rStyle w:val="VerbatimChar"/>
        </w:rPr>
        <w:t xml:space="preserve">tzcode source: system (glibc)</w:t>
      </w:r>
      <w:r>
        <w:br/>
      </w:r>
      <w:r>
        <w:br/>
      </w:r>
      <w:r>
        <w:rPr>
          <w:rStyle w:val="VerbatimChar"/>
        </w:rPr>
        <w:t xml:space="preserve">attached base packages:</w:t>
      </w:r>
      <w:r>
        <w:br/>
      </w:r>
      <w:r>
        <w:rPr>
          <w:rStyle w:val="VerbatimChar"/>
        </w:rPr>
        <w:t xml:space="preserve">[1] parallel  stats     graphics  grDevices datasets  utils     methods  </w:t>
      </w:r>
      <w:r>
        <w:br/>
      </w:r>
      <w:r>
        <w:rPr>
          <w:rStyle w:val="VerbatimChar"/>
        </w:rPr>
        <w:t xml:space="preserve">[8] base     </w:t>
      </w:r>
      <w:r>
        <w:br/>
      </w:r>
      <w:r>
        <w:br/>
      </w:r>
      <w:r>
        <w:rPr>
          <w:rStyle w:val="VerbatimChar"/>
        </w:rPr>
        <w:t xml:space="preserve">other attached packages:</w:t>
      </w:r>
      <w:r>
        <w:br/>
      </w:r>
      <w:r>
        <w:rPr>
          <w:rStyle w:val="VerbatimChar"/>
        </w:rPr>
        <w:t xml:space="preserve"> [1] scales_1.4.0        sf_1.1-3            RhpcBLASctl_0.23-42</w:t>
      </w:r>
      <w:r>
        <w:br/>
      </w:r>
      <w:r>
        <w:rPr>
          <w:rStyle w:val="VerbatimChar"/>
        </w:rPr>
        <w:t xml:space="preserve"> [4] doParallel_1.0.17   iterators_1.0.14    foreach_1.5.2      </w:t>
      </w:r>
      <w:r>
        <w:br/>
      </w:r>
      <w:r>
        <w:rPr>
          <w:rStyle w:val="VerbatimChar"/>
        </w:rPr>
        <w:t xml:space="preserve"> [7] flextable_0.10.1    lubridate_1.9.5     forcats_1.0.1      </w:t>
      </w:r>
      <w:r>
        <w:br/>
      </w:r>
      <w:r>
        <w:rPr>
          <w:rStyle w:val="VerbatimChar"/>
        </w:rPr>
        <w:t xml:space="preserve">[10] stringr_1.6.0       dplyr_1.2.1         purrr_1.2.2        </w:t>
      </w:r>
      <w:r>
        <w:br/>
      </w:r>
      <w:r>
        <w:rPr>
          <w:rStyle w:val="VerbatimChar"/>
        </w:rPr>
        <w:t xml:space="preserve">[13] readr_2.2.0         tidyr_1.3.2         tibble_3.3.1       </w:t>
      </w:r>
      <w:r>
        <w:br/>
      </w:r>
      <w:r>
        <w:rPr>
          <w:rStyle w:val="VerbatimChar"/>
        </w:rPr>
        <w:t xml:space="preserve">[16] ggplot2_4.0.3       tidyverse_2.0.0    </w:t>
      </w:r>
      <w:r>
        <w:br/>
      </w:r>
      <w:r>
        <w:br/>
      </w:r>
      <w:r>
        <w:rPr>
          <w:rStyle w:val="VerbatimChar"/>
        </w:rPr>
        <w:t xml:space="preserve">loaded via a namespace (and not attached):</w:t>
      </w:r>
      <w:r>
        <w:br/>
      </w:r>
      <w:r>
        <w:rPr>
          <w:rStyle w:val="VerbatimChar"/>
        </w:rPr>
        <w:t xml:space="preserve"> [1] gtable_0.3.6            xfun_0.61               bspm_0.5.8             </w:t>
      </w:r>
      <w:r>
        <w:br/>
      </w:r>
      <w:r>
        <w:rPr>
          <w:rStyle w:val="VerbatimChar"/>
        </w:rPr>
        <w:t xml:space="preserve"> [4] tzdb_0.5.0              vctrs_0.7.3             tools_4.6.1            </w:t>
      </w:r>
      <w:r>
        <w:br/>
      </w:r>
      <w:r>
        <w:rPr>
          <w:rStyle w:val="VerbatimChar"/>
        </w:rPr>
        <w:t xml:space="preserve"> [7] generics_0.1.4          proxy_0.4-29            pkgconfig_2.0.3        </w:t>
      </w:r>
      <w:r>
        <w:br/>
      </w:r>
      <w:r>
        <w:rPr>
          <w:rStyle w:val="VerbatimChar"/>
        </w:rPr>
        <w:t xml:space="preserve">[10] KernSmooth_2.23-27      data.table_1.18.6.1     RColorBrewer_1.1-3     </w:t>
      </w:r>
      <w:r>
        <w:br/>
      </w:r>
      <w:r>
        <w:rPr>
          <w:rStyle w:val="VerbatimChar"/>
        </w:rPr>
        <w:t xml:space="preserve">[13] S7_0.2.2                rvg_0.4.2               uuid_1.2-2             </w:t>
      </w:r>
      <w:r>
        <w:br/>
      </w:r>
      <w:r>
        <w:rPr>
          <w:rStyle w:val="VerbatimChar"/>
        </w:rPr>
        <w:t xml:space="preserve">[16] lifecycle_1.0.5         compiler_4.6.1          farver_2.1.2           </w:t>
      </w:r>
      <w:r>
        <w:br/>
      </w:r>
      <w:r>
        <w:rPr>
          <w:rStyle w:val="VerbatimChar"/>
        </w:rPr>
        <w:t xml:space="preserve">[19] textshaping_1.0.5       officedown_0.4.1        codetools_0.2-20       </w:t>
      </w:r>
      <w:r>
        <w:br/>
      </w:r>
      <w:r>
        <w:rPr>
          <w:rStyle w:val="VerbatimChar"/>
        </w:rPr>
        <w:t xml:space="preserve">[22] fontquiver_0.2.1        fontLiberation_0.1.0    class_7.3-24           </w:t>
      </w:r>
      <w:r>
        <w:br/>
      </w:r>
      <w:r>
        <w:rPr>
          <w:rStyle w:val="VerbatimChar"/>
        </w:rPr>
        <w:t xml:space="preserve">[25] htmltools_0.5.9         yaml_2.3.12             pillar_1.11.1          </w:t>
      </w:r>
      <w:r>
        <w:br/>
      </w:r>
      <w:r>
        <w:rPr>
          <w:rStyle w:val="VerbatimChar"/>
        </w:rPr>
        <w:t xml:space="preserve">[28] classInt_0.4-11         openssl_2.4.2           cachem_1.1.0           </w:t>
      </w:r>
      <w:r>
        <w:br/>
      </w:r>
      <w:r>
        <w:rPr>
          <w:rStyle w:val="VerbatimChar"/>
        </w:rPr>
        <w:t xml:space="preserve">[31] fontBitstreamVera_0.1.1 tidyselect_1.2.1        zip_3.0.2              </w:t>
      </w:r>
      <w:r>
        <w:br/>
      </w:r>
      <w:r>
        <w:rPr>
          <w:rStyle w:val="VerbatimChar"/>
        </w:rPr>
        <w:t xml:space="preserve">[34] digest_0.6.39           stringi_1.8.9           fastmap_1.2.0          </w:t>
      </w:r>
      <w:r>
        <w:br/>
      </w:r>
      <w:r>
        <w:rPr>
          <w:rStyle w:val="VerbatimChar"/>
        </w:rPr>
        <w:t xml:space="preserve">[37] grid_4.6.1              cli_3.6.6               magrittr_2.0.5         </w:t>
      </w:r>
      <w:r>
        <w:br/>
      </w:r>
      <w:r>
        <w:rPr>
          <w:rStyle w:val="VerbatimChar"/>
        </w:rPr>
        <w:t xml:space="preserve">[40] patchwork_1.3.2         e1071_1.7-17            withr_3.0.3            </w:t>
      </w:r>
      <w:r>
        <w:br/>
      </w:r>
      <w:r>
        <w:rPr>
          <w:rStyle w:val="VerbatimChar"/>
        </w:rPr>
        <w:t xml:space="preserve">[43] gdtools_0.5.1           timechange_0.4.0        rmarkdown_2.32         </w:t>
      </w:r>
      <w:r>
        <w:br/>
      </w:r>
      <w:r>
        <w:rPr>
          <w:rStyle w:val="VerbatimChar"/>
        </w:rPr>
        <w:t xml:space="preserve">[46] officer_0.7.6           otel_0.2.0              askpass_1.2.1          </w:t>
      </w:r>
      <w:r>
        <w:br/>
      </w:r>
      <w:r>
        <w:rPr>
          <w:rStyle w:val="VerbatimChar"/>
        </w:rPr>
        <w:t xml:space="preserve">[49] ragg_1.5.2              hms_1.1.4               memoise_2.0.1          </w:t>
      </w:r>
      <w:r>
        <w:br/>
      </w:r>
      <w:r>
        <w:rPr>
          <w:rStyle w:val="VerbatimChar"/>
        </w:rPr>
        <w:t xml:space="preserve">[52] evaluate_1.0.5          knitr_1.52              viridisLite_0.4.3      </w:t>
      </w:r>
      <w:r>
        <w:br/>
      </w:r>
      <w:r>
        <w:rPr>
          <w:rStyle w:val="VerbatimChar"/>
        </w:rPr>
        <w:t xml:space="preserve">[55] rlang_1.3.0             Rcpp_1.1.2              DBI_1.3.0              </w:t>
      </w:r>
      <w:r>
        <w:br/>
      </w:r>
      <w:r>
        <w:rPr>
          <w:rStyle w:val="VerbatimChar"/>
        </w:rPr>
        <w:t xml:space="preserve">[58] glue_1.8.1              xml2_1.6.0              rstudioapi_0.19.0      </w:t>
      </w:r>
      <w:r>
        <w:br/>
      </w:r>
      <w:r>
        <w:rPr>
          <w:rStyle w:val="VerbatimChar"/>
        </w:rPr>
        <w:t xml:space="preserve">[61] R6_2.6.1                units_1.0-1             systemfonts_1.3.2      </w:t>
      </w:r>
    </w:p>
    <w:bookmarkEnd w:id="21"/>
    <w:sectPr>
      <w:headerReference r:id="rId4" w:type="even"/>
      <w:headerReference r:id="rId5" w:type="default"/>
      <w:headerReference r:id="rId6" w:type="first"/>
      <w:footerReference r:id="rId7" w:type="even"/>
      <w:footerReference r:id="rId8" w:type="default"/>
      <w:footerReference r:id="rId9" w:type="first"/>
      <w:type w:val="nextPage"/>
      <w:pgSz w:h="16838" w:w="11906"/>
      <w:pgMar w:bottom="1440" w:footer="720" w:gutter="0" w:header="720" w:left="1440" w:right="1440" w:top="1440"/>
      <w:pgNumType w:fmt="decimal" w:start="1"/>
      <w:formProt w:val="false"/>
      <w:textDirection w:val="lrTb"/>
      <w:docGrid w:charSpace="4096"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swiss"/>
    <w:pitch w:val="default"/>
  </w:font>
  <w:font w:name="Calibri Light">
    <w:charset w:val="01"/>
    <w:family w:val="swiss"/>
    <w:pitch w:val="default"/>
  </w:font>
  <w:font w:name="Segoe UI">
    <w:charset w:val="01"/>
    <w:family w:val="swiss"/>
    <w:pitch w:val="default"/>
  </w:font>
  <w:font w:name="Liberation Sans">
    <w:altName w:val="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19962721"/>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8</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19962721"/>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8</w:t>
        </w:r>
        <w:r>
          <w:rPr/>
          <w:fldChar w:fldCharType="end"/>
        </w:r>
      </w:p>
    </w:sdtContent>
  </w:sdt>
  <w:p>
    <w:pPr>
      <w:pStyle w:val="Footer"/>
      <w:rPr/>
    </w:pPr>
    <w:r>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42" w:type="dxa"/>
      <w:jc w:val="start"/>
      <w:tblInd w:w="108" w:type="dxa"/>
      <w:tblLayout w:type="fixed"/>
      <w:tblCellMar>
        <w:top w:w="0" w:type="dxa"/>
        <w:start w:w="108" w:type="dxa"/>
        <w:bottom w:w="0" w:type="dxa"/>
        <w:end w:w="108" w:type="dxa"/>
      </w:tblCellMar>
      <w:tblLook w:val="06a0" w:noHBand="1" w:noVBand="1" w:firstColumn="1" w:lastRow="0" w:lastColumn="0" w:firstRow="1"/>
    </w:tblPr>
    <w:tblGrid>
      <w:gridCol w:w="9242"/>
    </w:tblGrid>
    <w:tr>
      <w:trPr/>
      <w:tc>
        <w:tcPr>
          <w:tcW w:w="9242" w:type="dxa"/>
          <w:tcBorders/>
        </w:tcPr>
        <w:p>
          <w:pPr>
            <w:pStyle w:val="Header"/>
            <w:bidi w:val="0"/>
            <w:jc w:val="center"/>
            <w:rPr>
              <w:sz w:val="18"/>
              <w:szCs w:val="18"/>
            </w:rPr>
          </w:pPr>
          <w:r>
            <w:rPr>
              <w:sz w:val="18"/>
              <w:szCs w:val="18"/>
            </w:rPr>
            <w:t>Heat</w:t>
          </w:r>
          <w:r>
            <w:rPr>
              <w:sz w:val="18"/>
              <w:szCs w:val="18"/>
            </w:rPr>
            <w:t>wave</w:t>
          </w:r>
          <w:r>
            <w:rPr>
              <w:sz w:val="18"/>
              <w:szCs w:val="18"/>
            </w:rPr>
            <w:t xml:space="preserve"> mortality in France </w:t>
          </w:r>
          <w:r>
            <w:rPr>
              <w:sz w:val="18"/>
              <w:szCs w:val="18"/>
            </w:rPr>
            <w:t xml:space="preserve">from </w:t>
          </w:r>
          <w:r>
            <w:rPr>
              <w:sz w:val="18"/>
              <w:szCs w:val="18"/>
            </w:rPr>
            <w:t xml:space="preserve">1990 </w:t>
          </w:r>
          <w:r>
            <w:rPr>
              <w:sz w:val="18"/>
              <w:szCs w:val="18"/>
            </w:rPr>
            <w:t xml:space="preserve">to </w:t>
          </w:r>
          <w:r>
            <w:rPr>
              <w:sz w:val="18"/>
              <w:szCs w:val="18"/>
            </w:rPr>
            <w:t>2025 in high spatiotemporal resolution</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42" w:type="dxa"/>
      <w:jc w:val="start"/>
      <w:tblInd w:w="108" w:type="dxa"/>
      <w:tblLayout w:type="fixed"/>
      <w:tblCellMar>
        <w:top w:w="0" w:type="dxa"/>
        <w:start w:w="108" w:type="dxa"/>
        <w:bottom w:w="0" w:type="dxa"/>
        <w:end w:w="108" w:type="dxa"/>
      </w:tblCellMar>
      <w:tblLook w:val="06a0" w:noHBand="1" w:noVBand="1" w:firstColumn="1" w:lastRow="0" w:lastColumn="0" w:firstRow="1"/>
    </w:tblPr>
    <w:tblGrid>
      <w:gridCol w:w="9242"/>
    </w:tblGrid>
    <w:tr>
      <w:trPr/>
      <w:tc>
        <w:tcPr>
          <w:tcW w:w="9242" w:type="dxa"/>
          <w:tcBorders/>
        </w:tcPr>
        <w:p>
          <w:pPr>
            <w:pStyle w:val="Header"/>
            <w:bidi w:val="0"/>
            <w:jc w:val="center"/>
            <w:rPr>
              <w:sz w:val="18"/>
              <w:szCs w:val="18"/>
            </w:rPr>
          </w:pPr>
          <w:r>
            <w:rPr>
              <w:sz w:val="18"/>
              <w:szCs w:val="18"/>
            </w:rPr>
            <w:t>Heat</w:t>
          </w:r>
          <w:r>
            <w:rPr>
              <w:sz w:val="18"/>
              <w:szCs w:val="18"/>
            </w:rPr>
            <w:t>wave</w:t>
          </w:r>
          <w:r>
            <w:rPr>
              <w:sz w:val="18"/>
              <w:szCs w:val="18"/>
            </w:rPr>
            <w:t xml:space="preserve"> mortality in France </w:t>
          </w:r>
          <w:r>
            <w:rPr>
              <w:sz w:val="18"/>
              <w:szCs w:val="18"/>
            </w:rPr>
            <w:t xml:space="preserve">from </w:t>
          </w:r>
          <w:r>
            <w:rPr>
              <w:sz w:val="18"/>
              <w:szCs w:val="18"/>
            </w:rPr>
            <w:t xml:space="preserve">1990 </w:t>
          </w:r>
          <w:r>
            <w:rPr>
              <w:sz w:val="18"/>
              <w:szCs w:val="18"/>
            </w:rPr>
            <w:t xml:space="preserve">to </w:t>
          </w:r>
          <w:r>
            <w:rPr>
              <w:sz w:val="18"/>
              <w:szCs w:val="18"/>
            </w:rPr>
            <w:t>2025 in high spatiotemporal resolution</w:t>
          </w:r>
        </w:p>
      </w:tc>
    </w:tr>
  </w:tbl>
  <w:p>
    <w:pPr>
      <w:pStyle w:val="Header"/>
      <w:rPr/>
    </w:pPr>
    <w:r>
      <w:r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xmlns:w="http://schemas.openxmlformats.org/wordprocessingml/2006/main" w:percent="228"/>
  <w:embedSystemFonts/>
  <w:proofState w:grammar="clean" w:spelling="clean"/>
  <w:stylePaneFormatFilter w:val="0004"/>
  <w:doNotTrackMoves/>
  <w:defaultTabStop xmlns:w="http://schemas.openxmlformats.org/wordprocessingml/2006/main" w:val="720"/>
  <w:autoHyphenation w:val="true"/>
  <w:hyphenationZone xmlns:w="http://schemas.openxmlformats.org/wordprocessingml/2006/main" w:val="360"/>
  <w:drawingGridHorizontalSpacing w:val="360"/>
  <w:drawingGridVerticalSpacing w:val="360"/>
  <w:displayHorizontalDrawingGridEvery w:val="0"/>
  <w:displayVerticalDrawingGridEvery w:val="0"/>
  <w:characterSpacingControl w:val="doNotCompress"/>
  <w:savePreviewPicture/>
  <w:compat xmlns:w="http://schemas.openxmlformats.org/wordprocessingml/2006/main">
    <w:compatSetting w:name="compatibilityMode" w:uri="http://schemas.microsoft.com/office/word" w:val="15"/>
  </w:compat>
  <w:rsids>
  </w:rsids>
  <w:themeFontLang w:bidi="ar-SA" w:eastAsia="ja-JP" w:val="en-US"/>
  <w:clrSchemeMapping w:accent1="accent1" w:accent2="accent2" w:accent3="accent3" w:accent4="accent4" w:accent5="accent5" w:accent6="accent6" w:bg1="light1" w:bg2="light2" w:followedHyperlink="followedHyperlink" w:hyperlink="hyperlink" w:t1="dark1" w:t2="dark2"/>
  <w:decimalSymbol xmlns:w="http://schemas.openxmlformats.org/wordprocessingml/2006/main" w:val="."/>
  <w:listSeparator xmlns:w="http://schemas.openxmlformats.org/wordprocessingml/2006/main" w:val=","/>
  <w:evenAndOddHeaders xmlns:w="http://schemas.openxmlformats.org/wordprocessingml/2006/main" w:val="0"/>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asciiTheme="minorHAnsi" w:cs="" w:cstheme="minorBidi" w:eastAsia="Calibri" w:eastAsiaTheme="minorHAnsi" w:hAnsi="Calibri" w:hAnsiTheme="minorHAnsi"/>
        <w:sz w:val="22"/>
        <w:szCs w:val="22"/>
        <w:lang w:bidi="ar-SA" w:eastAsia="en-US" w:val="en-US"/>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4b3be1"/>
    <w:pPr>
      <w:widowControl/>
      <w:suppressAutoHyphens w:val="true"/>
      <w:bidi w:val="0"/>
      <w:spacing w:after="0" w:before="0" w:line="360" w:lineRule="auto"/>
      <w:jc w:val="start"/>
    </w:pPr>
    <w:rPr>
      <w:rFonts w:ascii="Calibri" w:asciiTheme="minorHAnsi" w:cs="" w:cstheme="minorBidi" w:eastAsia="Calibri" w:eastAsiaTheme="minorHAnsi" w:hAnsi="Calibri" w:hAnsiTheme="minorHAnsi"/>
      <w:color w:val="auto"/>
      <w:kern w:val="0"/>
      <w:sz w:val="22"/>
      <w:szCs w:val="22"/>
      <w:lang w:bidi="ar-SA" w:eastAsia="en-US" w:val="en-US"/>
    </w:rPr>
  </w:style>
  <w:style w:styleId="Heading1" w:type="paragraph">
    <w:name w:val="heading 1"/>
    <w:basedOn w:val="Normal"/>
    <w:next w:val="Normal"/>
    <w:link w:val="Heading1Char"/>
    <w:uiPriority w:val="9"/>
    <w:qFormat/>
    <w:rsid w:val="007d4a2b"/>
    <w:pPr>
      <w:jc w:val="center"/>
      <w:outlineLvl w:val="0"/>
    </w:pPr>
    <w:rPr>
      <w:b/>
      <w:bCs/>
    </w:rPr>
  </w:style>
  <w:style w:styleId="Heading2" w:type="paragraph">
    <w:name w:val="heading 2"/>
    <w:basedOn w:val="Normal"/>
    <w:next w:val="Normal"/>
    <w:link w:val="Heading2Char"/>
    <w:uiPriority w:val="9"/>
    <w:unhideWhenUsed/>
    <w:qFormat/>
    <w:rsid w:val="004b3be1"/>
    <w:pPr>
      <w:outlineLvl w:val="1"/>
    </w:pPr>
    <w:rPr>
      <w:b/>
      <w:bCs/>
    </w:rPr>
  </w:style>
  <w:style w:styleId="Heading3" w:type="paragraph">
    <w:name w:val="heading 3"/>
    <w:basedOn w:val="Normal"/>
    <w:next w:val="Normal"/>
    <w:link w:val="Heading3Char"/>
    <w:uiPriority w:val="9"/>
    <w:unhideWhenUsed/>
    <w:qFormat/>
    <w:rsid w:val="007d4a2b"/>
    <w:pPr>
      <w:outlineLvl w:val="2"/>
    </w:pPr>
    <w:rPr>
      <w:b/>
      <w:bCs/>
      <w:i/>
      <w:iCs/>
    </w:rPr>
  </w:style>
  <w:style w:styleId="Heading4" w:type="paragraph">
    <w:name w:val="heading 4"/>
    <w:basedOn w:val="Normal"/>
    <w:next w:val="Normal"/>
    <w:link w:val="Heading4Char"/>
    <w:uiPriority w:val="9"/>
    <w:unhideWhenUsed/>
    <w:qFormat/>
    <w:rsid w:val="007d4a2b"/>
    <w:pPr>
      <w:outlineLvl w:val="3"/>
    </w:pPr>
    <w:rPr>
      <w:b/>
      <w:bCs/>
    </w:rPr>
  </w:style>
  <w:style w:styleId="Heading5" w:type="paragraph">
    <w:name w:val="heading 5"/>
    <w:basedOn w:val="Normal"/>
    <w:next w:val="Normal"/>
    <w:link w:val="Heading5Char"/>
    <w:uiPriority w:val="9"/>
    <w:unhideWhenUsed/>
    <w:qFormat/>
    <w:rsid w:val="007d4a2b"/>
    <w:pPr>
      <w:outlineLvl w:val="4"/>
    </w:pPr>
    <w:rPr>
      <w:b/>
      <w:bCs/>
      <w:i/>
      <w:iCs/>
    </w:rPr>
  </w:style>
  <w:style w:styleId="Heading6" w:type="paragraph">
    <w:name w:val="heading 6"/>
    <w:basedOn w:val="Normal"/>
    <w:next w:val="Normal"/>
    <w:link w:val="Heading6Char"/>
    <w:uiPriority w:val="9"/>
    <w:semiHidden/>
    <w:unhideWhenUsed/>
    <w:qFormat/>
    <w:rsid w:val="007d4a2b"/>
    <w:pPr>
      <w:keepNext w:val="true"/>
      <w:keepLines/>
      <w:spacing w:after="0" w:before="40"/>
      <w:outlineLvl w:val="5"/>
    </w:pPr>
    <w:rPr>
      <w:rFonts w:ascii="Calibri Light" w:asciiTheme="majorHAnsi" w:cs="" w:cstheme="majorBidi" w:eastAsia="" w:eastAsiaTheme="majorEastAsia" w:hAnsi="Calibri Light" w:hAnsiTheme="majorHAnsi"/>
      <w:color w:themeColor="accent1" w:themeShade="7f" w:val="1F3763"/>
    </w:rPr>
  </w:style>
  <w:style w:default="1" w:styleId="DefaultParagraphFont" w:type="character">
    <w:name w:val="Default Paragraph Font"/>
    <w:uiPriority w:val="1"/>
    <w:semiHidden/>
    <w:unhideWhenUsed/>
    <w:qFormat/>
    <w:rPr/>
  </w:style>
  <w:style w:styleId="Emphasis" w:type="character">
    <w:name w:val="Emphasis"/>
    <w:basedOn w:val="DefaultParagraphFont"/>
    <w:uiPriority w:val="20"/>
    <w:qFormat/>
    <w:rPr>
      <w:i/>
      <w:iCs/>
    </w:rPr>
  </w:style>
  <w:style w:customStyle="1" w:styleId="HeaderChar" w:type="character">
    <w:name w:val="Header Char"/>
    <w:basedOn w:val="DefaultParagraphFont"/>
    <w:link w:val="Header"/>
    <w:uiPriority w:val="99"/>
    <w:qFormat/>
    <w:rsid w:val="007d4a2b"/>
    <w:rPr/>
  </w:style>
  <w:style w:customStyle="1" w:styleId="FooterChar" w:type="character">
    <w:name w:val="Footer Char"/>
    <w:basedOn w:val="DefaultParagraphFont"/>
    <w:link w:val="Footer"/>
    <w:uiPriority w:val="99"/>
    <w:qFormat/>
    <w:rsid w:val="007d4a2b"/>
    <w:rPr/>
  </w:style>
  <w:style w:styleId="CommentReference" w:type="character">
    <w:name w:val="annotation reference"/>
    <w:basedOn w:val="DefaultParagraphFont"/>
    <w:uiPriority w:val="99"/>
    <w:semiHidden/>
    <w:unhideWhenUsed/>
    <w:qFormat/>
    <w:rsid w:val="00cd7f50"/>
    <w:rPr>
      <w:sz w:val="16"/>
      <w:szCs w:val="16"/>
    </w:rPr>
  </w:style>
  <w:style w:customStyle="1" w:styleId="CommentTextChar" w:type="character">
    <w:name w:val="Comment Text Char"/>
    <w:basedOn w:val="DefaultParagraphFont"/>
    <w:link w:val="CommentText"/>
    <w:uiPriority w:val="99"/>
    <w:qFormat/>
    <w:rsid w:val="00cd7f50"/>
    <w:rPr>
      <w:sz w:val="20"/>
      <w:szCs w:val="20"/>
    </w:rPr>
  </w:style>
  <w:style w:customStyle="1" w:styleId="CommentSubjectChar" w:type="character">
    <w:name w:val="Comment Subject Char"/>
    <w:basedOn w:val="CommentTextChar"/>
    <w:link w:val="annotationsubject"/>
    <w:uiPriority w:val="99"/>
    <w:semiHidden/>
    <w:qFormat/>
    <w:rsid w:val="00cd7f50"/>
    <w:rPr>
      <w:b/>
      <w:bCs/>
      <w:sz w:val="20"/>
      <w:szCs w:val="20"/>
    </w:rPr>
  </w:style>
  <w:style w:styleId="Hyperlink" w:type="character">
    <w:name w:val="Hyperlink"/>
    <w:basedOn w:val="DefaultParagraphFont"/>
    <w:uiPriority w:val="99"/>
    <w:unhideWhenUsed/>
    <w:rPr>
      <w:color w:themeColor="hyperlink" w:val="0563C1"/>
      <w:u w:val="single"/>
    </w:rPr>
  </w:style>
  <w:style w:customStyle="1" w:styleId="BalloonTextChar" w:type="character">
    <w:name w:val="Balloon Text Char"/>
    <w:basedOn w:val="DefaultParagraphFont"/>
    <w:link w:val="BalloonText"/>
    <w:uiPriority w:val="99"/>
    <w:semiHidden/>
    <w:qFormat/>
    <w:rsid w:val="00c26c30"/>
    <w:rPr>
      <w:rFonts w:ascii="Segoe UI" w:cs="Segoe UI" w:hAnsi="Segoe UI"/>
      <w:sz w:val="18"/>
      <w:szCs w:val="18"/>
    </w:rPr>
  </w:style>
  <w:style w:customStyle="1" w:styleId="TitleChar" w:type="character">
    <w:name w:val="Title Char"/>
    <w:basedOn w:val="DefaultParagraphFont"/>
    <w:link w:val="Title"/>
    <w:uiPriority w:val="10"/>
    <w:qFormat/>
    <w:rsid w:val="003b4f33"/>
    <w:rPr>
      <w:b/>
      <w:bCs/>
      <w:sz w:val="28"/>
    </w:rPr>
  </w:style>
  <w:style w:styleId="PlaceholderText" w:type="character">
    <w:name w:val="Placeholder Text"/>
    <w:basedOn w:val="DefaultParagraphFont"/>
    <w:uiPriority w:val="99"/>
    <w:semiHidden/>
    <w:qFormat/>
    <w:rsid w:val="00fd478c"/>
    <w:rPr>
      <w:color w:val="808080"/>
    </w:rPr>
  </w:style>
  <w:style w:customStyle="1" w:styleId="SubtitleChar" w:type="character">
    <w:name w:val="Subtitle Char"/>
    <w:basedOn w:val="DefaultParagraphFont"/>
    <w:link w:val="Subtitle"/>
    <w:uiPriority w:val="11"/>
    <w:qFormat/>
    <w:rsid w:val="00530ef3"/>
    <w:rPr/>
  </w:style>
  <w:style w:styleId="Strong" w:type="character">
    <w:name w:val="Strong"/>
    <w:basedOn w:val="DefaultParagraphFont"/>
    <w:uiPriority w:val="22"/>
    <w:qFormat/>
    <w:rsid w:val="00500997"/>
    <w:rPr>
      <w:b/>
      <w:bCs/>
    </w:rPr>
  </w:style>
  <w:style w:customStyle="1" w:styleId="Heading1Char" w:type="character">
    <w:name w:val="Heading 1 Char"/>
    <w:basedOn w:val="DefaultParagraphFont"/>
    <w:link w:val="Heading1"/>
    <w:uiPriority w:val="9"/>
    <w:qFormat/>
    <w:rsid w:val="007d4a2b"/>
    <w:rPr>
      <w:b/>
      <w:bCs/>
    </w:rPr>
  </w:style>
  <w:style w:customStyle="1" w:styleId="Heading2Char" w:type="character">
    <w:name w:val="Heading 2 Char"/>
    <w:basedOn w:val="DefaultParagraphFont"/>
    <w:link w:val="Heading2"/>
    <w:uiPriority w:val="9"/>
    <w:qFormat/>
    <w:rsid w:val="004b3be1"/>
    <w:rPr>
      <w:b/>
      <w:bCs/>
    </w:rPr>
  </w:style>
  <w:style w:customStyle="1" w:styleId="Heading3Char" w:type="character">
    <w:name w:val="Heading 3 Char"/>
    <w:basedOn w:val="DefaultParagraphFont"/>
    <w:link w:val="Heading3"/>
    <w:uiPriority w:val="9"/>
    <w:qFormat/>
    <w:rsid w:val="007d4a2b"/>
    <w:rPr>
      <w:b/>
      <w:bCs/>
      <w:i/>
      <w:iCs/>
    </w:rPr>
  </w:style>
  <w:style w:customStyle="1" w:styleId="Heading4Char" w:type="character">
    <w:name w:val="Heading 4 Char"/>
    <w:basedOn w:val="DefaultParagraphFont"/>
    <w:link w:val="Heading4"/>
    <w:uiPriority w:val="9"/>
    <w:qFormat/>
    <w:rsid w:val="007d4a2b"/>
    <w:rPr>
      <w:b/>
      <w:bCs/>
    </w:rPr>
  </w:style>
  <w:style w:customStyle="1" w:styleId="Heading5Char" w:type="character">
    <w:name w:val="Heading 5 Char"/>
    <w:basedOn w:val="DefaultParagraphFont"/>
    <w:link w:val="Heading5"/>
    <w:uiPriority w:val="9"/>
    <w:qFormat/>
    <w:rsid w:val="007d4a2b"/>
    <w:rPr>
      <w:b/>
      <w:bCs/>
      <w:i/>
      <w:iCs/>
    </w:rPr>
  </w:style>
  <w:style w:customStyle="1" w:styleId="QuoteChar" w:type="character">
    <w:name w:val="Quote Char"/>
    <w:basedOn w:val="DefaultParagraphFont"/>
    <w:link w:val="Quote"/>
    <w:uiPriority w:val="29"/>
    <w:qFormat/>
    <w:rsid w:val="002c3be4"/>
    <w:rPr>
      <w:iCs/>
    </w:rPr>
  </w:style>
  <w:style w:customStyle="1" w:styleId="Heading6Char" w:type="character">
    <w:name w:val="Heading 6 Char"/>
    <w:basedOn w:val="DefaultParagraphFont"/>
    <w:link w:val="Heading6"/>
    <w:uiPriority w:val="9"/>
    <w:semiHidden/>
    <w:qFormat/>
    <w:rsid w:val="007d4a2b"/>
    <w:rPr>
      <w:rFonts w:ascii="Calibri Light" w:asciiTheme="majorHAnsi" w:cs="" w:cstheme="majorBidi" w:eastAsia="" w:eastAsiaTheme="majorEastAsia" w:hAnsi="Calibri Light" w:hAnsiTheme="majorHAnsi"/>
      <w:color w:themeColor="accent1" w:themeShade="7f" w:val="1F3763"/>
    </w:rPr>
  </w:style>
  <w:style w:customStyle="1" w:styleId="Heading" w:type="paragraph">
    <w:name w:val="Heading"/>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pPr>
      <w:spacing w:after="140" w:before="0" w:line="276" w:lineRule="auto"/>
    </w:pPr>
    <w:rPr/>
  </w:style>
  <w:style w:styleId="List" w:type="paragraph">
    <w:name w:val="List"/>
    <w:basedOn w:val="BodyText"/>
    <w:pPr/>
    <w:rPr>
      <w:rFonts w:cs="Noto Sans Devanagari"/>
    </w:rPr>
  </w:style>
  <w:style w:styleId="Caption" w:type="paragraph">
    <w:name w:val="caption"/>
    <w:basedOn w:val="Normal"/>
    <w:next w:val="Normal"/>
    <w:uiPriority w:val="35"/>
    <w:qFormat/>
    <w:rsid w:val="00530ef3"/>
    <w:pPr/>
    <w:rPr>
      <w:i/>
      <w:iCs/>
      <w:szCs w:val="18"/>
    </w:rPr>
  </w:style>
  <w:style w:customStyle="1" w:styleId="Index" w:type="paragraph">
    <w:name w:val="Index"/>
    <w:basedOn w:val="Normal"/>
    <w:qFormat/>
    <w:pPr>
      <w:suppressLineNumbers/>
    </w:pPr>
    <w:rPr>
      <w:rFonts w:cs="Noto Sans Devanagari"/>
    </w:rPr>
  </w:style>
  <w:style w:styleId="NoSpacing" w:type="paragraph">
    <w:name w:val="No Spacing"/>
    <w:uiPriority w:val="1"/>
    <w:qFormat/>
    <w:pPr>
      <w:widowControl/>
      <w:suppressAutoHyphens w:val="true"/>
      <w:bidi w:val="0"/>
      <w:spacing w:after="0" w:before="0"/>
      <w:jc w:val="start"/>
    </w:pPr>
    <w:rPr>
      <w:rFonts w:ascii="Calibri" w:asciiTheme="minorHAnsi" w:cs="" w:cstheme="minorBidi" w:eastAsia="Calibri" w:eastAsiaTheme="minorHAnsi" w:hAnsi="Calibri" w:hAnsiTheme="minorHAnsi"/>
      <w:color w:val="auto"/>
      <w:kern w:val="0"/>
      <w:sz w:val="22"/>
      <w:szCs w:val="22"/>
      <w:lang w:bidi="ar-SA" w:eastAsia="en-US" w:val="en-US"/>
    </w:rPr>
  </w:style>
  <w:style w:customStyle="1" w:styleId="HeaderandFooter" w:type="paragraph">
    <w:name w:val="Header and Footer"/>
    <w:basedOn w:val="Normal"/>
    <w:qFormat/>
    <w:pPr/>
    <w:rPr/>
  </w:style>
  <w:style w:styleId="Header" w:type="paragraph">
    <w:name w:val="header"/>
    <w:basedOn w:val="Normal"/>
    <w:link w:val="HeaderChar"/>
    <w:uiPriority w:val="99"/>
    <w:unhideWhenUsed/>
    <w:rsid w:val="007d4a2b"/>
    <w:pPr>
      <w:tabs>
        <w:tab w:pos="720" w:val="clear"/>
        <w:tab w:leader="none" w:pos="4680" w:val="center"/>
        <w:tab w:leader="none" w:pos="9360" w:val="right"/>
      </w:tabs>
      <w:spacing w:line="240" w:lineRule="auto"/>
    </w:pPr>
    <w:rPr/>
  </w:style>
  <w:style w:styleId="Footer" w:type="paragraph">
    <w:name w:val="footer"/>
    <w:basedOn w:val="Normal"/>
    <w:link w:val="FooterChar"/>
    <w:uiPriority w:val="99"/>
    <w:unhideWhenUsed/>
    <w:rsid w:val="007d4a2b"/>
    <w:pPr>
      <w:tabs>
        <w:tab w:pos="720" w:val="clear"/>
        <w:tab w:leader="none" w:pos="4680" w:val="center"/>
        <w:tab w:leader="none" w:pos="9360" w:val="right"/>
      </w:tabs>
      <w:spacing w:line="240" w:lineRule="auto"/>
    </w:pPr>
    <w:rPr/>
  </w:style>
  <w:style w:styleId="CommentText" w:type="paragraph">
    <w:name w:val="annotation text"/>
    <w:basedOn w:val="Normal"/>
    <w:link w:val="CommentTextChar"/>
    <w:uiPriority w:val="99"/>
    <w:unhideWhenUsed/>
    <w:rsid w:val="00cd7f50"/>
    <w:pPr>
      <w:spacing w:line="240" w:lineRule="auto"/>
    </w:pPr>
    <w:rPr>
      <w:sz w:val="20"/>
      <w:szCs w:val="20"/>
    </w:rPr>
  </w:style>
  <w:style w:styleId="annotationsubject" w:type="paragraph">
    <w:name w:val="annotation subject"/>
    <w:basedOn w:val="CommentText"/>
    <w:next w:val="CommentText"/>
    <w:link w:val="CommentSubjectChar"/>
    <w:uiPriority w:val="99"/>
    <w:semiHidden/>
    <w:unhideWhenUsed/>
    <w:qFormat/>
    <w:rsid w:val="00cd7f50"/>
    <w:pPr/>
    <w:rPr>
      <w:b/>
      <w:bCs/>
    </w:rPr>
  </w:style>
  <w:style w:styleId="BalloonText" w:type="paragraph">
    <w:name w:val="Balloon Text"/>
    <w:basedOn w:val="Normal"/>
    <w:link w:val="BalloonTextChar"/>
    <w:uiPriority w:val="99"/>
    <w:semiHidden/>
    <w:unhideWhenUsed/>
    <w:qFormat/>
    <w:rsid w:val="00c26c30"/>
    <w:pPr>
      <w:spacing w:line="240" w:lineRule="auto"/>
    </w:pPr>
    <w:rPr>
      <w:rFonts w:ascii="Segoe UI" w:cs="Segoe UI" w:hAnsi="Segoe UI"/>
      <w:sz w:val="18"/>
      <w:szCs w:val="18"/>
    </w:rPr>
  </w:style>
  <w:style w:styleId="Title" w:type="paragraph">
    <w:name w:val="Title"/>
    <w:basedOn w:val="Normal"/>
    <w:next w:val="Normal"/>
    <w:link w:val="TitleChar"/>
    <w:uiPriority w:val="10"/>
    <w:qFormat/>
    <w:rsid w:val="003b4f33"/>
    <w:pPr>
      <w:jc w:val="center"/>
    </w:pPr>
    <w:rPr>
      <w:b/>
      <w:bCs/>
      <w:sz w:val="28"/>
    </w:rPr>
  </w:style>
  <w:style w:styleId="Subtitle" w:type="paragraph">
    <w:name w:val="Subtitle"/>
    <w:basedOn w:val="Normal"/>
    <w:next w:val="Normal"/>
    <w:link w:val="SubtitleChar"/>
    <w:uiPriority w:val="11"/>
    <w:qFormat/>
    <w:rsid w:val="00530ef3"/>
    <w:pPr>
      <w:jc w:val="center"/>
    </w:pPr>
    <w:rPr/>
  </w:style>
  <w:style w:customStyle="1" w:styleId="SectionTitle" w:type="paragraph">
    <w:name w:val="Section Title"/>
    <w:basedOn w:val="Normal"/>
    <w:next w:val="Normal"/>
    <w:uiPriority w:val="12"/>
    <w:qFormat/>
    <w:rsid w:val="00530ef3"/>
    <w:pPr>
      <w:jc w:val="center"/>
    </w:pPr>
    <w:rPr>
      <w:b/>
      <w:bCs/>
    </w:rPr>
  </w:style>
  <w:style w:styleId="Quote" w:type="paragraph">
    <w:name w:val="Quote"/>
    <w:basedOn w:val="Normal"/>
    <w:next w:val="Normal"/>
    <w:link w:val="QuoteChar"/>
    <w:uiPriority w:val="29"/>
    <w:qFormat/>
    <w:rsid w:val="002c3be4"/>
    <w:pPr>
      <w:ind w:start="720"/>
    </w:pPr>
    <w:rPr>
      <w:iCs/>
    </w:rPr>
  </w:style>
  <w:style w:customStyle="1" w:styleId="References" w:type="paragraph">
    <w:name w:val="References"/>
    <w:basedOn w:val="Normal"/>
    <w:uiPriority w:val="29"/>
    <w:qFormat/>
    <w:rsid w:val="007d4a2b"/>
    <w:pPr>
      <w:ind w:hanging="720" w:start="720"/>
    </w:pPr>
    <w:rPr/>
  </w:style>
  <w:style w:customStyle="1" w:styleId="TableContents" w:type="paragraph">
    <w:name w:val="Table Contents"/>
    <w:basedOn w:val="Normal"/>
    <w:qFormat/>
    <w:pPr/>
    <w:rPr/>
  </w:style>
  <w:style w:customStyle="1" w:styleId="TableHeading" w:type="paragraph">
    <w:name w:val="Table Heading"/>
    <w:basedOn w:val="Normal"/>
    <w:uiPriority w:val="10"/>
    <w:qFormat/>
    <w:rsid w:val="00b5233a"/>
    <w:pPr>
      <w:jc w:val="center"/>
    </w:pPr>
    <w:rPr>
      <w:b/>
      <w:bCs/>
    </w:rPr>
  </w:style>
  <w:style w:customStyle="1" w:styleId="NoIndent" w:type="paragraph">
    <w:name w:val="No Indent"/>
    <w:basedOn w:val="Normal"/>
    <w:qFormat/>
    <w:rsid w:val="001c0d02"/>
    <w:pPr/>
    <w:rPr/>
  </w:style>
  <w:style w:customStyle="1" w:styleId="CaptionCallout" w:type="paragraph">
    <w:name w:val="Caption Callout"/>
    <w:basedOn w:val="Normal"/>
    <w:qFormat/>
    <w:rsid w:val="00530ef3"/>
    <w:pPr/>
    <w:rPr>
      <w:b/>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styleId="TableGrid" w:type="table">
    <w:name w:val="Table Grid"/>
    <w:basedOn w:val="TableNormal"/>
    <w:uiPriority w:val="59"/>
    <w:rsid w:val="00fb4123"/>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
<Relationship Id="rId17" Type="http://schemas.openxmlformats.org/officeDocument/2006/relationships/numbering" Target="numbering.xml"/>
<Relationship Id="rId16" Type="http://schemas.openxmlformats.org/officeDocument/2006/relationships/styles" Target="styles.xml"/>
<Relationship Id="rId15" Type="http://schemas.openxmlformats.org/officeDocument/2006/relationships/settings" Target="settings.xml"/>
<Relationship Id="rId14" Type="http://schemas.openxmlformats.org/officeDocument/2006/relationships/webSettings" Target="webSettings.xml"/>
<Relationship Id="rId13" Type="http://schemas.openxmlformats.org/officeDocument/2006/relationships/fontTable" Target="fontTable.xml"/>
<Relationship Id="rId12" Type="http://schemas.openxmlformats.org/officeDocument/2006/relationships/theme" Target="theme/theme1.xml"/>
<Relationship Id="rId11" Type="http://schemas.openxmlformats.org/officeDocument/2006/relationships/footnotes" Target="footnotes.xml"/>
<Relationship Id="rId10" Type="http://schemas.openxmlformats.org/officeDocument/2006/relationships/comments" Target="comment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header" Target="header3.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footer" Target="footer3.xml"/>
<Relationship Id="rId18" Type="http://schemas.openxmlformats.org/officeDocument/2006/relationships/image" Target="media/4d792213ba29a2abc9e8a40ea0de42b133907436.png"/>
<Relationship Id="rId19" Type="http://schemas.openxmlformats.org/officeDocument/2006/relationships/image" Target="media/9bb58e9cd89bf5af25f97660f0127abd3254d965.png"/>
<Relationship Id="rId20" Type="http://schemas.openxmlformats.org/officeDocument/2006/relationships/image" Target="media/8af1b0578215ae49e771a7086b170f8b97bd92c1.png"/>
<Relationship Id="rId21" Type="http://schemas.openxmlformats.org/officeDocument/2006/relationships/image" Target="media/288cdc47691cf1171ba47718833de81231a903c5.png"/>
<Relationship Id="rId22" Type="http://schemas.openxmlformats.org/officeDocument/2006/relationships/image" Target="media/35d29cf3ced738f035d2af2c1dcb3702097561d3.png"/>
<Relationship Id="rId23" Type="http://schemas.openxmlformats.org/officeDocument/2006/relationships/image" Target="media/8b523c954698117adba8a786a6b7df64e496d9b9.png"/>
<Relationship Id="rId24" Type="http://schemas.openxmlformats.org/officeDocument/2006/relationships/image" Target="media/740004e5290294a24732720fef836cd1efaa6d53.png"/>
<Relationship Id="rId25" Type="http://schemas.openxmlformats.org/officeDocument/2006/relationships/image" Target="media/d992f55804b864a35cff2cab24564347c3ab83bd.png"/>
<Relationship Id="rId26" Type="http://schemas.openxmlformats.org/officeDocument/2006/relationships/image" Target="media/6ab793bc47d1ebc1e06342b00ca1fd76f3d59d77.png"/>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LibreOffice/26.2.2.2$Linux_X86_64 LibreOffice_project/620$Build-2</Application>
  <AppVersion>15.0000</AppVersion>
  <Pages>8</Pages>
  <Words>941</Words>
  <Characters>4528</Characters>
  <CharactersWithSpaces>5509</CharactersWithSpaces>
  <Paragraphs>78</Paragraphs>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Heatwave mortality in France from 1990 to 2025 in high spatiotemporal resolution</dc:title>
  <dc:creator>Hans-Aloys Wischmann, Institute for Public Health, Charité - Universitätsmedizin Berlin</dc:creator>
  <cp:keywords/>
  <dcterms:created xsi:type="dcterms:W3CDTF">2026-10-09T16:19:21Z</dcterms:created>
  <dcterms:modified xsi:type="dcterms:W3CDTF">2026-10-09T18:19:21Z</dcterms:modified>
  <cp:lastModifiedBy>hans-aloys</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Rewritten: 2026-05-16 to 2026-10-09 / Executed: 2026-10-09</vt:lpwstr>
  </property>
  <property fmtid="{D5CDD505-2E9C-101B-9397-08002B2CF9AE}" pid="3" name="output">
    <vt:lpwstr/>
  </property>
</Properties>
</file>