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BE6" w:rsidRPr="00321897" w:rsidRDefault="00B11BE6" w:rsidP="00B11BE6">
      <w:pPr>
        <w:spacing w:after="0"/>
        <w:rPr>
          <w:b/>
        </w:rPr>
      </w:pPr>
      <w:r>
        <w:rPr>
          <w:b/>
        </w:rPr>
        <w:t>Assignment #8</w:t>
      </w:r>
    </w:p>
    <w:p w:rsidR="00B11BE6" w:rsidRDefault="00B11BE6" w:rsidP="00B11BE6">
      <w:pPr>
        <w:spacing w:after="0"/>
      </w:pPr>
      <w:r>
        <w:t>Daniel S Prusinski</w:t>
      </w:r>
    </w:p>
    <w:p w:rsidR="00B11BE6" w:rsidRDefault="00B11BE6" w:rsidP="00B11BE6"/>
    <w:p w:rsidR="00B11BE6" w:rsidRDefault="00B11BE6" w:rsidP="00B11BE6">
      <w:pPr>
        <w:rPr>
          <w:b/>
        </w:rPr>
      </w:pPr>
      <w:r w:rsidRPr="00787369">
        <w:rPr>
          <w:b/>
        </w:rPr>
        <w:t>Introduction:</w:t>
      </w:r>
    </w:p>
    <w:p w:rsidR="00B11BE6" w:rsidRDefault="00B11BE6" w:rsidP="00B11BE6">
      <w:r>
        <w:tab/>
      </w:r>
      <w:r w:rsidR="00352B2B">
        <w:t xml:space="preserve">Principal component analysis is a helpful non-parametric method for discovering relationships from many different variables in a data set. Factor analysis is a method for grouping variables together and identifies the latent dimensions in the variables. For this assignment, both techniques will be applied to a dataset to explore and extract information from the original data. </w:t>
      </w:r>
    </w:p>
    <w:p w:rsidR="00B11BE6" w:rsidRDefault="00B11BE6" w:rsidP="00B11BE6">
      <w:pPr>
        <w:rPr>
          <w:b/>
          <w:u w:val="single"/>
        </w:rPr>
      </w:pPr>
      <w:r>
        <w:rPr>
          <w:b/>
          <w:u w:val="single"/>
        </w:rPr>
        <w:t xml:space="preserve">Part 1: An initial Correlation Analysis: </w:t>
      </w:r>
    </w:p>
    <w:tbl>
      <w:tblPr>
        <w:tblW w:w="0" w:type="auto"/>
        <w:jc w:val="center"/>
        <w:tblInd w:w="25" w:type="dxa"/>
        <w:tblLayout w:type="fixed"/>
        <w:tblCellMar>
          <w:left w:w="0" w:type="dxa"/>
          <w:right w:w="0" w:type="dxa"/>
        </w:tblCellMar>
        <w:tblLook w:val="0000" w:firstRow="0" w:lastRow="0" w:firstColumn="0" w:lastColumn="0" w:noHBand="0" w:noVBand="0"/>
      </w:tblPr>
      <w:tblGrid>
        <w:gridCol w:w="1033"/>
        <w:gridCol w:w="1041"/>
        <w:gridCol w:w="1041"/>
        <w:gridCol w:w="1051"/>
      </w:tblGrid>
      <w:tr w:rsidR="00825102" w:rsidTr="00825102">
        <w:trPr>
          <w:cantSplit/>
          <w:tblHeader/>
          <w:jc w:val="center"/>
        </w:trPr>
        <w:tc>
          <w:tcPr>
            <w:tcW w:w="416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1000</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825102" w:rsidTr="00825102">
        <w:trPr>
          <w:cantSplit/>
          <w:tblHeader/>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center"/>
              <w:rPr>
                <w:rFonts w:ascii="Arial" w:hAnsi="Arial" w:cs="Arial"/>
                <w:b/>
                <w:bCs/>
                <w:color w:val="000000"/>
                <w:sz w:val="19"/>
                <w:szCs w:val="19"/>
              </w:rPr>
            </w:pP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x1_1</w:t>
            </w: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x1_2</w:t>
            </w:r>
          </w:p>
        </w:tc>
        <w:tc>
          <w:tcPr>
            <w:tcW w:w="10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x1_3</w:t>
            </w:r>
          </w:p>
        </w:tc>
      </w:tr>
      <w:tr w:rsidR="00825102" w:rsidTr="00825102">
        <w:trPr>
          <w:cantSplit/>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25102" w:rsidRDefault="00825102"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z1</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sidRPr="00825102">
              <w:rPr>
                <w:rFonts w:ascii="Arial" w:hAnsi="Arial" w:cs="Arial"/>
                <w:color w:val="000000"/>
                <w:sz w:val="19"/>
                <w:szCs w:val="19"/>
                <w:highlight w:val="yellow"/>
              </w:rPr>
              <w:t>0.79023</w:t>
            </w:r>
            <w:r w:rsidRPr="00825102">
              <w:rPr>
                <w:rFonts w:ascii="Arial" w:hAnsi="Arial" w:cs="Arial"/>
                <w:color w:val="000000"/>
                <w:sz w:val="19"/>
                <w:szCs w:val="19"/>
                <w:highlight w:val="yellow"/>
              </w:rPr>
              <w:br/>
              <w:t>&lt;.0001</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0.27726</w:t>
            </w:r>
            <w:r>
              <w:rPr>
                <w:rFonts w:ascii="Arial" w:hAnsi="Arial" w:cs="Arial"/>
                <w:color w:val="000000"/>
                <w:sz w:val="19"/>
                <w:szCs w:val="19"/>
              </w:rPr>
              <w:br/>
              <w:t>&lt;.0001</w:t>
            </w:r>
          </w:p>
        </w:tc>
        <w:tc>
          <w:tcPr>
            <w:tcW w:w="105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0.31560</w:t>
            </w:r>
            <w:r>
              <w:rPr>
                <w:rFonts w:ascii="Arial" w:hAnsi="Arial" w:cs="Arial"/>
                <w:color w:val="000000"/>
                <w:sz w:val="19"/>
                <w:szCs w:val="19"/>
              </w:rPr>
              <w:br/>
              <w:t>&lt;.0001</w:t>
            </w:r>
          </w:p>
        </w:tc>
      </w:tr>
      <w:tr w:rsidR="00825102" w:rsidTr="00825102">
        <w:trPr>
          <w:cantSplit/>
          <w:tblHeader/>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center"/>
              <w:rPr>
                <w:rFonts w:ascii="Arial" w:hAnsi="Arial" w:cs="Arial"/>
                <w:b/>
                <w:bCs/>
                <w:color w:val="000000"/>
                <w:sz w:val="19"/>
                <w:szCs w:val="19"/>
              </w:rPr>
            </w:pP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x2_1</w:t>
            </w: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x2_2</w:t>
            </w:r>
          </w:p>
        </w:tc>
        <w:tc>
          <w:tcPr>
            <w:tcW w:w="10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x2_3</w:t>
            </w:r>
          </w:p>
        </w:tc>
      </w:tr>
      <w:tr w:rsidR="00825102" w:rsidTr="00825102">
        <w:trPr>
          <w:cantSplit/>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25102" w:rsidRDefault="00825102"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z2</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0.31942</w:t>
            </w:r>
            <w:r>
              <w:rPr>
                <w:rFonts w:ascii="Arial" w:hAnsi="Arial" w:cs="Arial"/>
                <w:color w:val="000000"/>
                <w:sz w:val="19"/>
                <w:szCs w:val="19"/>
              </w:rPr>
              <w:br/>
              <w:t>&lt;.0001</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0.22605</w:t>
            </w:r>
            <w:r>
              <w:rPr>
                <w:rFonts w:ascii="Arial" w:hAnsi="Arial" w:cs="Arial"/>
                <w:color w:val="000000"/>
                <w:sz w:val="19"/>
                <w:szCs w:val="19"/>
              </w:rPr>
              <w:br/>
              <w:t>&lt;.0001</w:t>
            </w:r>
          </w:p>
        </w:tc>
        <w:tc>
          <w:tcPr>
            <w:tcW w:w="105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0.19271</w:t>
            </w:r>
            <w:r>
              <w:rPr>
                <w:rFonts w:ascii="Arial" w:hAnsi="Arial" w:cs="Arial"/>
                <w:color w:val="000000"/>
                <w:sz w:val="19"/>
                <w:szCs w:val="19"/>
              </w:rPr>
              <w:br/>
              <w:t>&lt;.0001</w:t>
            </w:r>
          </w:p>
        </w:tc>
      </w:tr>
      <w:tr w:rsidR="00825102" w:rsidTr="00825102">
        <w:trPr>
          <w:cantSplit/>
          <w:tblHeader/>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center"/>
              <w:rPr>
                <w:rFonts w:ascii="Arial" w:hAnsi="Arial" w:cs="Arial"/>
                <w:b/>
                <w:bCs/>
                <w:color w:val="000000"/>
                <w:sz w:val="19"/>
                <w:szCs w:val="19"/>
              </w:rPr>
            </w:pP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x3_1</w:t>
            </w: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x3_2</w:t>
            </w:r>
          </w:p>
        </w:tc>
        <w:tc>
          <w:tcPr>
            <w:tcW w:w="10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x3_3</w:t>
            </w:r>
          </w:p>
        </w:tc>
      </w:tr>
      <w:tr w:rsidR="00825102" w:rsidTr="00825102">
        <w:trPr>
          <w:cantSplit/>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25102" w:rsidRDefault="00825102"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z3</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sidRPr="00825102">
              <w:rPr>
                <w:rFonts w:ascii="Arial" w:hAnsi="Arial" w:cs="Arial"/>
                <w:color w:val="000000"/>
                <w:sz w:val="19"/>
                <w:szCs w:val="19"/>
                <w:highlight w:val="yellow"/>
              </w:rPr>
              <w:t>0.72089</w:t>
            </w:r>
            <w:r w:rsidRPr="00825102">
              <w:rPr>
                <w:rFonts w:ascii="Arial" w:hAnsi="Arial" w:cs="Arial"/>
                <w:color w:val="000000"/>
                <w:sz w:val="19"/>
                <w:szCs w:val="19"/>
                <w:highlight w:val="yellow"/>
              </w:rPr>
              <w:br/>
              <w:t>&lt;.0001</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0.20415</w:t>
            </w:r>
            <w:r>
              <w:rPr>
                <w:rFonts w:ascii="Arial" w:hAnsi="Arial" w:cs="Arial"/>
                <w:color w:val="000000"/>
                <w:sz w:val="19"/>
                <w:szCs w:val="19"/>
              </w:rPr>
              <w:br/>
              <w:t>&lt;.0001</w:t>
            </w:r>
          </w:p>
        </w:tc>
        <w:tc>
          <w:tcPr>
            <w:tcW w:w="105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0.52932</w:t>
            </w:r>
            <w:r>
              <w:rPr>
                <w:rFonts w:ascii="Arial" w:hAnsi="Arial" w:cs="Arial"/>
                <w:color w:val="000000"/>
                <w:sz w:val="19"/>
                <w:szCs w:val="19"/>
              </w:rPr>
              <w:br/>
              <w:t>&lt;.0001</w:t>
            </w:r>
          </w:p>
        </w:tc>
      </w:tr>
      <w:tr w:rsidR="00825102" w:rsidTr="00825102">
        <w:trPr>
          <w:cantSplit/>
          <w:tblHeader/>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center"/>
              <w:rPr>
                <w:rFonts w:ascii="Arial" w:hAnsi="Arial" w:cs="Arial"/>
                <w:b/>
                <w:bCs/>
                <w:color w:val="000000"/>
                <w:sz w:val="19"/>
                <w:szCs w:val="19"/>
              </w:rPr>
            </w:pP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x4_1</w:t>
            </w: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x4_2</w:t>
            </w:r>
          </w:p>
        </w:tc>
        <w:tc>
          <w:tcPr>
            <w:tcW w:w="10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x4_3</w:t>
            </w:r>
          </w:p>
        </w:tc>
      </w:tr>
      <w:tr w:rsidR="00825102" w:rsidTr="00825102">
        <w:trPr>
          <w:cantSplit/>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25102" w:rsidRDefault="00825102"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z4</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sidRPr="003A5AB9">
              <w:rPr>
                <w:rFonts w:ascii="Arial" w:hAnsi="Arial" w:cs="Arial"/>
                <w:color w:val="000000"/>
                <w:sz w:val="19"/>
                <w:szCs w:val="19"/>
              </w:rPr>
              <w:t>0.09325</w:t>
            </w:r>
            <w:r w:rsidRPr="003A5AB9">
              <w:rPr>
                <w:rFonts w:ascii="Arial" w:hAnsi="Arial" w:cs="Arial"/>
                <w:color w:val="000000"/>
                <w:sz w:val="19"/>
                <w:szCs w:val="19"/>
              </w:rPr>
              <w:br/>
              <w:t>0.0032</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sidRPr="00262B98">
              <w:rPr>
                <w:rFonts w:ascii="Arial" w:hAnsi="Arial" w:cs="Arial"/>
                <w:color w:val="000000"/>
                <w:sz w:val="19"/>
                <w:szCs w:val="19"/>
                <w:highlight w:val="yellow"/>
              </w:rPr>
              <w:t>0.46617</w:t>
            </w:r>
            <w:r w:rsidRPr="00262B98">
              <w:rPr>
                <w:rFonts w:ascii="Arial" w:hAnsi="Arial" w:cs="Arial"/>
                <w:color w:val="000000"/>
                <w:sz w:val="19"/>
                <w:szCs w:val="19"/>
                <w:highlight w:val="yellow"/>
              </w:rPr>
              <w:br/>
              <w:t>&lt;.0001</w:t>
            </w:r>
          </w:p>
        </w:tc>
        <w:tc>
          <w:tcPr>
            <w:tcW w:w="105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sidRPr="00262B98">
              <w:rPr>
                <w:rFonts w:ascii="Arial" w:hAnsi="Arial" w:cs="Arial"/>
                <w:color w:val="000000"/>
                <w:sz w:val="19"/>
                <w:szCs w:val="19"/>
                <w:highlight w:val="yellow"/>
              </w:rPr>
              <w:t>0.55083</w:t>
            </w:r>
            <w:r w:rsidRPr="00262B98">
              <w:rPr>
                <w:rFonts w:ascii="Arial" w:hAnsi="Arial" w:cs="Arial"/>
                <w:color w:val="000000"/>
                <w:sz w:val="19"/>
                <w:szCs w:val="19"/>
                <w:highlight w:val="yellow"/>
              </w:rPr>
              <w:br/>
              <w:t>&lt;.0001</w:t>
            </w:r>
          </w:p>
        </w:tc>
      </w:tr>
      <w:tr w:rsidR="00825102" w:rsidTr="00825102">
        <w:trPr>
          <w:cantSplit/>
          <w:tblHeader/>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center"/>
              <w:rPr>
                <w:rFonts w:ascii="Arial" w:hAnsi="Arial" w:cs="Arial"/>
                <w:b/>
                <w:bCs/>
                <w:color w:val="000000"/>
                <w:sz w:val="19"/>
                <w:szCs w:val="19"/>
              </w:rPr>
            </w:pP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x5_1</w:t>
            </w:r>
          </w:p>
        </w:tc>
        <w:tc>
          <w:tcPr>
            <w:tcW w:w="104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x5_2</w:t>
            </w:r>
          </w:p>
        </w:tc>
        <w:tc>
          <w:tcPr>
            <w:tcW w:w="105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25102" w:rsidRDefault="00825102"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x5_3</w:t>
            </w:r>
          </w:p>
        </w:tc>
      </w:tr>
      <w:tr w:rsidR="00825102" w:rsidTr="00825102">
        <w:trPr>
          <w:cantSplit/>
          <w:jc w:val="center"/>
        </w:trPr>
        <w:tc>
          <w:tcPr>
            <w:tcW w:w="103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825102" w:rsidRDefault="00825102"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z5</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sidRPr="00825102">
              <w:rPr>
                <w:rFonts w:ascii="Arial" w:hAnsi="Arial" w:cs="Arial"/>
                <w:color w:val="000000"/>
                <w:sz w:val="19"/>
                <w:szCs w:val="19"/>
                <w:highlight w:val="yellow"/>
              </w:rPr>
              <w:t>0.77975</w:t>
            </w:r>
            <w:r w:rsidRPr="00825102">
              <w:rPr>
                <w:rFonts w:ascii="Arial" w:hAnsi="Arial" w:cs="Arial"/>
                <w:color w:val="000000"/>
                <w:sz w:val="19"/>
                <w:szCs w:val="19"/>
                <w:highlight w:val="yellow"/>
              </w:rPr>
              <w:br/>
              <w:t>&lt;.0001</w:t>
            </w:r>
          </w:p>
        </w:tc>
        <w:tc>
          <w:tcPr>
            <w:tcW w:w="104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0.18591</w:t>
            </w:r>
            <w:r>
              <w:rPr>
                <w:rFonts w:ascii="Arial" w:hAnsi="Arial" w:cs="Arial"/>
                <w:color w:val="000000"/>
                <w:sz w:val="19"/>
                <w:szCs w:val="19"/>
              </w:rPr>
              <w:br/>
              <w:t>&lt;.0001</w:t>
            </w:r>
          </w:p>
        </w:tc>
        <w:tc>
          <w:tcPr>
            <w:tcW w:w="1051"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825102" w:rsidRDefault="00825102"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0.52800</w:t>
            </w:r>
            <w:r>
              <w:rPr>
                <w:rFonts w:ascii="Arial" w:hAnsi="Arial" w:cs="Arial"/>
                <w:color w:val="000000"/>
                <w:sz w:val="19"/>
                <w:szCs w:val="19"/>
              </w:rPr>
              <w:br/>
              <w:t>&lt;.0001</w:t>
            </w:r>
          </w:p>
        </w:tc>
      </w:tr>
    </w:tbl>
    <w:p w:rsidR="00825102" w:rsidRPr="00825102" w:rsidRDefault="00825102" w:rsidP="00B11BE6">
      <w:r>
        <w:rPr>
          <w:b/>
        </w:rPr>
        <w:tab/>
      </w:r>
      <w:r>
        <w:t>The Z variables have the strongest correlation with the X varia</w:t>
      </w:r>
      <w:r w:rsidR="003A5AB9">
        <w:t>bles from the first subset. Three</w:t>
      </w:r>
      <w:r>
        <w:t xml:space="preserve"> of the five </w:t>
      </w:r>
      <w:r w:rsidR="003A5AB9">
        <w:t>first subset variables have</w:t>
      </w:r>
      <w:r>
        <w:t xml:space="preserve"> strong correlation coefficients. Preliminarily it looks like there are some strong correlation coefficients, but more analysis would need to be conducted to validate the linearity assumptions. </w:t>
      </w:r>
      <w:r w:rsidR="00262B98">
        <w:t>Of all the variables, Z4 has the</w:t>
      </w:r>
      <w:r w:rsidR="003A5AB9">
        <w:t xml:space="preserve"> weakest</w:t>
      </w:r>
      <w:r w:rsidR="00262B98">
        <w:t xml:space="preserve"> correlation coefficient with the X variables.</w:t>
      </w:r>
      <w:r w:rsidR="003A5AB9">
        <w:t xml:space="preserve"> Z1, Z3, Z5 all have strong correlation coefficients with the firs variable.  </w:t>
      </w:r>
      <w:r w:rsidR="00262B98">
        <w:t xml:space="preserve"> </w:t>
      </w:r>
      <w:r>
        <w:t xml:space="preserve"> </w:t>
      </w:r>
    </w:p>
    <w:p w:rsidR="00825102" w:rsidRDefault="00825102" w:rsidP="00B11BE6">
      <w:pPr>
        <w:rPr>
          <w:b/>
          <w:u w:val="single"/>
        </w:rPr>
      </w:pPr>
    </w:p>
    <w:p w:rsidR="00B11BE6" w:rsidRDefault="00B11BE6" w:rsidP="00B11BE6">
      <w:pPr>
        <w:spacing w:after="0"/>
      </w:pPr>
      <w:r>
        <w:rPr>
          <w:b/>
          <w:u w:val="single"/>
        </w:rPr>
        <w:lastRenderedPageBreak/>
        <w:t xml:space="preserve">Part 2: Principal Components: </w:t>
      </w:r>
    </w:p>
    <w:p w:rsidR="00B11BE6" w:rsidRPr="00B11BE6" w:rsidRDefault="00B11BE6" w:rsidP="00B11BE6">
      <w:pPr>
        <w:spacing w:after="0"/>
      </w:pPr>
      <w:r>
        <w:tab/>
        <w:t>Standardizing the data before performing any type of “components” or “factor” analysis is important as it allows the variables to have an equal influence despite individual units. This does not change the ratios between different pairs of objects; rather it makes the overall interpretation more distinct (</w:t>
      </w:r>
      <w:r w:rsidRPr="00B11BE6">
        <w:t>web.psych.unimelb.edu</w:t>
      </w:r>
      <w:r>
        <w:t xml:space="preserve">). </w:t>
      </w:r>
    </w:p>
    <w:p w:rsidR="006C4040" w:rsidRDefault="006C4040" w:rsidP="0025346A">
      <w:pPr>
        <w:jc w:val="center"/>
      </w:pPr>
    </w:p>
    <w:p w:rsidR="0036372D" w:rsidRDefault="0036372D" w:rsidP="0036372D">
      <w:pPr>
        <w:jc w:val="center"/>
      </w:pPr>
      <w:r>
        <w:rPr>
          <w:noProof/>
        </w:rPr>
        <w:drawing>
          <wp:inline distT="0" distB="0" distL="0" distR="0" wp14:anchorId="168F548D" wp14:editId="13AB522F">
            <wp:extent cx="5800299" cy="3107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536" t="31427" r="27490" b="25715"/>
                    <a:stretch/>
                  </pic:blipFill>
                  <pic:spPr bwMode="auto">
                    <a:xfrm>
                      <a:off x="0" y="0"/>
                      <a:ext cx="5796259" cy="3105141"/>
                    </a:xfrm>
                    <a:prstGeom prst="rect">
                      <a:avLst/>
                    </a:prstGeom>
                    <a:ln>
                      <a:noFill/>
                    </a:ln>
                    <a:extLst>
                      <a:ext uri="{53640926-AAD7-44D8-BBD7-CCE9431645EC}">
                        <a14:shadowObscured xmlns:a14="http://schemas.microsoft.com/office/drawing/2010/main"/>
                      </a:ext>
                    </a:extLst>
                  </pic:spPr>
                </pic:pic>
              </a:graphicData>
            </a:graphic>
          </wp:inline>
        </w:drawing>
      </w:r>
    </w:p>
    <w:p w:rsidR="0036372D" w:rsidRDefault="0036372D" w:rsidP="0036372D">
      <w:pPr>
        <w:jc w:val="center"/>
      </w:pPr>
      <w:r>
        <w:rPr>
          <w:noProof/>
        </w:rPr>
        <w:lastRenderedPageBreak/>
        <w:drawing>
          <wp:inline distT="0" distB="0" distL="0" distR="0" wp14:anchorId="1ADF69DC" wp14:editId="07ECEC0D">
            <wp:extent cx="6034432" cy="221157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69" t="23249" r="29638" b="32165"/>
                    <a:stretch/>
                  </pic:blipFill>
                  <pic:spPr bwMode="auto">
                    <a:xfrm>
                      <a:off x="0" y="0"/>
                      <a:ext cx="6039398" cy="2213392"/>
                    </a:xfrm>
                    <a:prstGeom prst="rect">
                      <a:avLst/>
                    </a:prstGeom>
                    <a:ln>
                      <a:noFill/>
                    </a:ln>
                    <a:extLst>
                      <a:ext uri="{53640926-AAD7-44D8-BBD7-CCE9431645EC}">
                        <a14:shadowObscured xmlns:a14="http://schemas.microsoft.com/office/drawing/2010/main"/>
                      </a:ext>
                    </a:extLst>
                  </pic:spPr>
                </pic:pic>
              </a:graphicData>
            </a:graphic>
          </wp:inline>
        </w:drawing>
      </w:r>
    </w:p>
    <w:p w:rsidR="000C3737" w:rsidRDefault="00D60B5E" w:rsidP="000C3737">
      <w:r>
        <w:t xml:space="preserve">The principal components that have eigenvectors that explain the greatest variation in the predictor variables are: principal components 1, 2, 9, 10, 11, 13, 14, 15. </w:t>
      </w:r>
      <w:r w:rsidR="0036372D">
        <w:t>I highlighted these values above, and I use these values because of the variation they explain.</w:t>
      </w:r>
      <w:r w:rsidR="000C3737">
        <w:t xml:space="preserve"> </w:t>
      </w:r>
      <w:r>
        <w:t xml:space="preserve">These components account for 85% of the variation throughout all the components. </w:t>
      </w:r>
      <w:r w:rsidR="00BF1E79">
        <w:t xml:space="preserve">The correlation structure between the components is such that the last six of the seven components have strong correlations, while the first two components have relatively strong correlation as well. </w:t>
      </w:r>
    </w:p>
    <w:tbl>
      <w:tblPr>
        <w:tblW w:w="0" w:type="auto"/>
        <w:jc w:val="center"/>
        <w:tblLayout w:type="fixed"/>
        <w:tblCellMar>
          <w:left w:w="0" w:type="dxa"/>
          <w:right w:w="0" w:type="dxa"/>
        </w:tblCellMar>
        <w:tblLook w:val="0000" w:firstRow="0" w:lastRow="0" w:firstColumn="0" w:lastColumn="0" w:noHBand="0" w:noVBand="0"/>
      </w:tblPr>
      <w:tblGrid>
        <w:gridCol w:w="285"/>
        <w:gridCol w:w="1094"/>
        <w:gridCol w:w="1094"/>
        <w:gridCol w:w="1057"/>
        <w:gridCol w:w="1121"/>
      </w:tblGrid>
      <w:tr w:rsidR="00BF1E79" w:rsidTr="00DF573E">
        <w:trPr>
          <w:cantSplit/>
          <w:tblHeader/>
          <w:jc w:val="center"/>
        </w:trPr>
        <w:tc>
          <w:tcPr>
            <w:tcW w:w="4651" w:type="dxa"/>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F1E79" w:rsidRDefault="00BF1E79" w:rsidP="00DF573E">
            <w:pPr>
              <w:keepNext/>
              <w:adjustRightInd w:val="0"/>
              <w:spacing w:before="29" w:after="29"/>
              <w:jc w:val="center"/>
              <w:rPr>
                <w:rFonts w:ascii="Arial" w:hAnsi="Arial" w:cs="Arial"/>
                <w:b/>
                <w:bCs/>
                <w:color w:val="000000"/>
                <w:sz w:val="19"/>
                <w:szCs w:val="19"/>
              </w:rPr>
            </w:pPr>
            <w:bookmarkStart w:id="0" w:name="_GoBack"/>
            <w:bookmarkEnd w:id="0"/>
            <w:r>
              <w:rPr>
                <w:rFonts w:ascii="Arial" w:hAnsi="Arial" w:cs="Arial"/>
                <w:b/>
                <w:bCs/>
                <w:color w:val="000000"/>
                <w:sz w:val="19"/>
                <w:szCs w:val="19"/>
              </w:rPr>
              <w:t>Eigenvalues of the Correlation Matrix</w:t>
            </w:r>
          </w:p>
        </w:tc>
      </w:tr>
      <w:tr w:rsidR="00BF1E79" w:rsidTr="00DF573E">
        <w:trPr>
          <w:cantSplit/>
          <w:tblHeader/>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F1E79" w:rsidRDefault="00BF1E79" w:rsidP="00DF573E">
            <w:pPr>
              <w:keepNext/>
              <w:adjustRightInd w:val="0"/>
              <w:spacing w:before="29" w:after="29"/>
              <w:jc w:val="center"/>
              <w:rPr>
                <w:rFonts w:ascii="Arial" w:hAnsi="Arial" w:cs="Arial"/>
                <w:b/>
                <w:bCs/>
                <w:color w:val="000000"/>
                <w:sz w:val="19"/>
                <w:szCs w:val="19"/>
              </w:rPr>
            </w:pP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Eigenvalue</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Difference</w:t>
            </w:r>
          </w:p>
        </w:tc>
        <w:tc>
          <w:tcPr>
            <w:tcW w:w="10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Proportion</w:t>
            </w:r>
          </w:p>
        </w:tc>
        <w:tc>
          <w:tcPr>
            <w:tcW w:w="112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1.42537946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0.13663847</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0.0950</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1.28874099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0.05409204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0.0859</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0.1809</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1.23464895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0.06364847</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0.0823</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0.2633</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1.17100048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0.05040574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0.0781</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0.3413</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1.12059474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0.02567880</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0.0747</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0.4160</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1.09491595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0.06220971</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0.0730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0.4890</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1.03270623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0.04957906</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0.0688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0.5579</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0.98312718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0.00510939</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0.0655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0.6234</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0.97801778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0.03086678</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0.0652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0.6886</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0.94715100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0.08629638</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0.0631</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0.7518</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0.86085462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0.04956912</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0.0574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0.8091</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0.81128550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0.01267730</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0.0541</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0.8632</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0.79860821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0.12994927</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0.0532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0.9165</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lastRenderedPageBreak/>
              <w:t>14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0.66865894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0.08434898</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0.0446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0.9610</w:t>
            </w:r>
          </w:p>
        </w:tc>
      </w:tr>
      <w:tr w:rsidR="00BF1E79" w:rsidTr="00DF573E">
        <w:trPr>
          <w:cantSplit/>
          <w:jc w:val="center"/>
        </w:trPr>
        <w:tc>
          <w:tcPr>
            <w:tcW w:w="28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BF1E79" w:rsidRDefault="00BF1E79"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0.58430996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0.0390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F1E79" w:rsidRDefault="00BF1E79"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BF1E79" w:rsidRDefault="00BF1E79" w:rsidP="00BF1E79">
      <w:pPr>
        <w:spacing w:after="0"/>
      </w:pPr>
      <w:r>
        <w:rPr>
          <w:b/>
          <w:u w:val="single"/>
        </w:rPr>
        <w:t>Part 3: Factor Analysis:</w:t>
      </w:r>
    </w:p>
    <w:p w:rsidR="008C5FF8" w:rsidRDefault="008C5FF8" w:rsidP="00BF1E79">
      <w:pPr>
        <w:spacing w:after="0"/>
      </w:pPr>
      <w:r>
        <w:tab/>
        <w:t xml:space="preserve">The method of factor analysis performed in Example 1 is Maximum Likelihood Factor Analysis. The error message generated in the SAS log states that communality is greater than 1, thus this method cannot be used. The SAS user guide stipulates that the ML method cannot be used with a single correlation matrix, which is why another method needs to be used.   </w:t>
      </w:r>
    </w:p>
    <w:p w:rsidR="008C5FF8" w:rsidRDefault="008C5FF8" w:rsidP="00BF1E79">
      <w:pPr>
        <w:spacing w:after="0"/>
      </w:pPr>
    </w:p>
    <w:tbl>
      <w:tblPr>
        <w:tblW w:w="0" w:type="auto"/>
        <w:jc w:val="center"/>
        <w:tblLayout w:type="fixed"/>
        <w:tblCellMar>
          <w:left w:w="0" w:type="dxa"/>
          <w:right w:w="0" w:type="dxa"/>
        </w:tblCellMar>
        <w:tblLook w:val="0000" w:firstRow="0" w:lastRow="0" w:firstColumn="0" w:lastColumn="0" w:noHBand="0" w:noVBand="0"/>
      </w:tblPr>
      <w:tblGrid>
        <w:gridCol w:w="461"/>
        <w:gridCol w:w="1094"/>
        <w:gridCol w:w="1094"/>
        <w:gridCol w:w="1057"/>
        <w:gridCol w:w="1121"/>
      </w:tblGrid>
      <w:tr w:rsidR="004C7357" w:rsidTr="00DF573E">
        <w:trPr>
          <w:cantSplit/>
          <w:tblHeader/>
          <w:jc w:val="center"/>
        </w:trPr>
        <w:tc>
          <w:tcPr>
            <w:tcW w:w="4827" w:type="dxa"/>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4C7357" w:rsidRDefault="004C7357"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Preliminary Eigenvalues: Total = 3.061678  Average = 0.20411187</w:t>
            </w:r>
          </w:p>
        </w:tc>
      </w:tr>
      <w:tr w:rsidR="004C7357" w:rsidTr="00DF573E">
        <w:trPr>
          <w:cantSplit/>
          <w:tblHeader/>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C7357" w:rsidRDefault="004C7357" w:rsidP="00DF573E">
            <w:pPr>
              <w:keepNext/>
              <w:adjustRightInd w:val="0"/>
              <w:spacing w:before="29" w:after="29"/>
              <w:jc w:val="center"/>
              <w:rPr>
                <w:rFonts w:ascii="Arial" w:hAnsi="Arial" w:cs="Arial"/>
                <w:b/>
                <w:bCs/>
                <w:color w:val="000000"/>
                <w:sz w:val="19"/>
                <w:szCs w:val="19"/>
              </w:rPr>
            </w:pP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Eigenvalue</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Difference</w:t>
            </w:r>
          </w:p>
        </w:tc>
        <w:tc>
          <w:tcPr>
            <w:tcW w:w="10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Proportion</w:t>
            </w:r>
          </w:p>
        </w:tc>
        <w:tc>
          <w:tcPr>
            <w:tcW w:w="112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0.97613665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0.21857792</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0.3188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0.3188</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0.75755873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0.25536063</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0.2474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0.5663</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0.50219811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0.11031692</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0.1640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0.7303</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0.39188118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0.09560732</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0.1280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0.8583</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0.29627386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0.07995004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0.0968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0.9550</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0.21632382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0.05336783</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0.0707</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1.0257</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0.16295599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0.05028800</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0.0532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1.0789</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0.11266800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0.01639943</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0.0368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1.1157</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0.09626857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0.04203941</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0.0314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1.1472</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0.05422916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0.06995174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0.0177</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1.1649</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-.01572258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0.03991642</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-0.0051</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1.1597</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-.05563900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0.03190769</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-0.0182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1.1416</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-.08754669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0.05246228</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-0.0286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1.1130</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-.14000896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0.06588989</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-0.0457</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1.0673</w:t>
            </w:r>
          </w:p>
        </w:tc>
      </w:tr>
      <w:tr w:rsidR="004C7357" w:rsidTr="00DF573E">
        <w:trPr>
          <w:cantSplit/>
          <w:jc w:val="center"/>
        </w:trPr>
        <w:tc>
          <w:tcPr>
            <w:tcW w:w="46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7357" w:rsidRDefault="004C7357"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-.20589885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-0.0673</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7357" w:rsidRDefault="004C7357"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8C5FF8" w:rsidRDefault="008C5FF8" w:rsidP="00BF1E79">
      <w:pPr>
        <w:spacing w:after="0"/>
      </w:pPr>
    </w:p>
    <w:p w:rsidR="00BF1E79" w:rsidRDefault="00BF1E79" w:rsidP="00BF1E79">
      <w:pPr>
        <w:spacing w:after="0"/>
      </w:pPr>
      <w:r>
        <w:rPr>
          <w:b/>
          <w:u w:val="single"/>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3012"/>
        <w:gridCol w:w="391"/>
        <w:gridCol w:w="1101"/>
        <w:gridCol w:w="676"/>
      </w:tblGrid>
      <w:tr w:rsidR="008C5FF8" w:rsidTr="00DF573E">
        <w:trPr>
          <w:cantSplit/>
          <w:tblHeader/>
          <w:jc w:val="center"/>
        </w:trPr>
        <w:tc>
          <w:tcPr>
            <w:tcW w:w="5180" w:type="dxa"/>
            <w:gridSpan w:val="4"/>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C5FF8" w:rsidRDefault="008C5FF8"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Significance Tests Based on 1000 Observations</w:t>
            </w:r>
          </w:p>
        </w:tc>
      </w:tr>
      <w:tr w:rsidR="008C5FF8" w:rsidTr="00DF573E">
        <w:trPr>
          <w:cantSplit/>
          <w:tblHeader/>
          <w:jc w:val="center"/>
        </w:trPr>
        <w:tc>
          <w:tcPr>
            <w:tcW w:w="301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C5FF8" w:rsidRDefault="008C5FF8"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Test</w:t>
            </w:r>
          </w:p>
        </w:tc>
        <w:tc>
          <w:tcPr>
            <w:tcW w:w="39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C5FF8" w:rsidRDefault="008C5FF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C5FF8" w:rsidRDefault="008C5FF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6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8C5FF8" w:rsidRDefault="008C5FF8" w:rsidP="00DF573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w:t>
            </w:r>
            <w:r>
              <w:rPr>
                <w:rFonts w:ascii="Arial" w:hAnsi="Arial" w:cs="Arial"/>
                <w:b/>
                <w:bCs/>
                <w:color w:val="000000"/>
                <w:sz w:val="19"/>
                <w:szCs w:val="19"/>
              </w:rPr>
              <w:br/>
            </w:r>
            <w:proofErr w:type="spellStart"/>
            <w:r>
              <w:rPr>
                <w:rFonts w:ascii="Arial" w:hAnsi="Arial" w:cs="Arial"/>
                <w:b/>
                <w:bCs/>
                <w:color w:val="000000"/>
                <w:sz w:val="19"/>
                <w:szCs w:val="19"/>
              </w:rPr>
              <w:t>ChiSq</w:t>
            </w:r>
            <w:proofErr w:type="spellEnd"/>
          </w:p>
        </w:tc>
      </w:tr>
      <w:tr w:rsidR="008C5FF8" w:rsidTr="00DF573E">
        <w:trPr>
          <w:cantSplit/>
          <w:jc w:val="center"/>
        </w:trPr>
        <w:tc>
          <w:tcPr>
            <w:tcW w:w="3012"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8C5FF8" w:rsidRDefault="008C5FF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H0: No common factors</w:t>
            </w:r>
          </w:p>
        </w:tc>
        <w:tc>
          <w:tcPr>
            <w:tcW w:w="39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400.9678</w:t>
            </w: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8C5FF8" w:rsidTr="00DF573E">
        <w:trPr>
          <w:cantSplit/>
          <w:jc w:val="center"/>
        </w:trPr>
        <w:tc>
          <w:tcPr>
            <w:tcW w:w="3012"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8C5FF8" w:rsidRDefault="008C5FF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HA: At least one common factor</w:t>
            </w:r>
          </w:p>
        </w:tc>
        <w:tc>
          <w:tcPr>
            <w:tcW w:w="39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p>
        </w:tc>
      </w:tr>
    </w:tbl>
    <w:p w:rsidR="00BF1E79" w:rsidRDefault="00BF1E79"/>
    <w:tbl>
      <w:tblPr>
        <w:tblW w:w="0" w:type="auto"/>
        <w:jc w:val="center"/>
        <w:tblLayout w:type="fixed"/>
        <w:tblCellMar>
          <w:left w:w="0" w:type="dxa"/>
          <w:right w:w="0" w:type="dxa"/>
        </w:tblCellMar>
        <w:tblLook w:val="0000" w:firstRow="0" w:lastRow="0" w:firstColumn="0" w:lastColumn="0" w:noHBand="0" w:noVBand="0"/>
      </w:tblPr>
      <w:tblGrid>
        <w:gridCol w:w="3870"/>
        <w:gridCol w:w="1059"/>
      </w:tblGrid>
      <w:tr w:rsidR="008C5FF8" w:rsidTr="00DF573E">
        <w:trPr>
          <w:cantSplit/>
          <w:jc w:val="center"/>
        </w:trPr>
        <w:tc>
          <w:tcPr>
            <w:tcW w:w="3870" w:type="dxa"/>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8C5FF8" w:rsidRDefault="008C5FF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Chi-Square without Bartlett's Correction</w:t>
            </w:r>
          </w:p>
        </w:tc>
        <w:tc>
          <w:tcPr>
            <w:tcW w:w="1059" w:type="dxa"/>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403.32283</w:t>
            </w:r>
          </w:p>
        </w:tc>
      </w:tr>
      <w:tr w:rsidR="008C5FF8" w:rsidTr="00DF573E">
        <w:trPr>
          <w:cantSplit/>
          <w:jc w:val="center"/>
        </w:trPr>
        <w:tc>
          <w:tcPr>
            <w:tcW w:w="3870"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8C5FF8" w:rsidRDefault="008C5FF8" w:rsidP="00DF573E">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Akaike's</w:t>
            </w:r>
            <w:proofErr w:type="spellEnd"/>
            <w:r>
              <w:rPr>
                <w:rFonts w:ascii="Arial" w:hAnsi="Arial" w:cs="Arial"/>
                <w:b/>
                <w:bCs/>
                <w:color w:val="000000"/>
                <w:sz w:val="19"/>
                <w:szCs w:val="19"/>
              </w:rPr>
              <w:t xml:space="preserve"> Information Criterion</w:t>
            </w:r>
          </w:p>
        </w:tc>
        <w:tc>
          <w:tcPr>
            <w:tcW w:w="105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193.32283</w:t>
            </w:r>
          </w:p>
        </w:tc>
      </w:tr>
      <w:tr w:rsidR="008C5FF8" w:rsidTr="00DF573E">
        <w:trPr>
          <w:cantSplit/>
          <w:jc w:val="center"/>
        </w:trPr>
        <w:tc>
          <w:tcPr>
            <w:tcW w:w="3870"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8C5FF8" w:rsidRDefault="008C5FF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Schwarz's Bayesian Criterion</w:t>
            </w:r>
          </w:p>
        </w:tc>
        <w:tc>
          <w:tcPr>
            <w:tcW w:w="105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-321.99148</w:t>
            </w:r>
          </w:p>
        </w:tc>
      </w:tr>
      <w:tr w:rsidR="008C5FF8" w:rsidTr="00DF573E">
        <w:trPr>
          <w:cantSplit/>
          <w:jc w:val="center"/>
        </w:trPr>
        <w:tc>
          <w:tcPr>
            <w:tcW w:w="3870"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8C5FF8" w:rsidRDefault="008C5FF8"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Tucker and Lewis's Reliability Coefficient</w:t>
            </w:r>
          </w:p>
        </w:tc>
        <w:tc>
          <w:tcPr>
            <w:tcW w:w="105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8C5FF8" w:rsidRDefault="008C5FF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4C7357" w:rsidRDefault="004C7357" w:rsidP="004C7357">
      <w:pPr>
        <w:spacing w:after="0"/>
      </w:pPr>
      <w:r>
        <w:rPr>
          <w:b/>
          <w:u w:val="single"/>
        </w:rPr>
        <w:t>Part 3: Example 2:</w:t>
      </w:r>
    </w:p>
    <w:p w:rsidR="000E47E8" w:rsidRPr="00B11BE6" w:rsidRDefault="00333CF9">
      <w:r>
        <w:tab/>
        <w:t>The method of factor analysis performed in Example 2 is the</w:t>
      </w:r>
      <w:r w:rsidR="00CB75A0">
        <w:t xml:space="preserve"> </w:t>
      </w:r>
      <w:proofErr w:type="spellStart"/>
      <w:r w:rsidR="00CB75A0">
        <w:t>Unweighted</w:t>
      </w:r>
      <w:proofErr w:type="spellEnd"/>
      <w:r w:rsidR="00CB75A0">
        <w:t xml:space="preserve"> Least Squares Method with</w:t>
      </w:r>
      <w:r>
        <w:t xml:space="preserve"> Heywood approach which allows communality to exceed 1 and the iteration process to continue. The error message generated means there are too many factors in the set for the process to work and a unique solution to be calculated.</w:t>
      </w:r>
      <w:r w:rsidR="000E47E8">
        <w:t xml:space="preserve"> It is my opinion that we have too many factors for this calculation to return without any errors. If we reduce the factors in the problem then perhaps we</w:t>
      </w:r>
      <w:r w:rsidR="00CB75A0">
        <w:t xml:space="preserve"> will</w:t>
      </w:r>
      <w:r w:rsidR="000E47E8">
        <w:t xml:space="preserve"> not have SAS output that has errors. </w:t>
      </w:r>
    </w:p>
    <w:tbl>
      <w:tblPr>
        <w:tblW w:w="0" w:type="auto"/>
        <w:jc w:val="center"/>
        <w:tblLayout w:type="fixed"/>
        <w:tblCellMar>
          <w:left w:w="0" w:type="dxa"/>
          <w:right w:w="0" w:type="dxa"/>
        </w:tblCellMar>
        <w:tblLook w:val="0000" w:firstRow="0" w:lastRow="0" w:firstColumn="0" w:lastColumn="0" w:noHBand="0" w:noVBand="0"/>
      </w:tblPr>
      <w:tblGrid>
        <w:gridCol w:w="461"/>
        <w:gridCol w:w="1094"/>
        <w:gridCol w:w="1094"/>
        <w:gridCol w:w="1057"/>
        <w:gridCol w:w="1120"/>
      </w:tblGrid>
      <w:tr w:rsidR="000E47E8" w:rsidTr="00DF573E">
        <w:trPr>
          <w:cantSplit/>
          <w:tblHeader/>
          <w:jc w:val="center"/>
        </w:trPr>
        <w:tc>
          <w:tcPr>
            <w:tcW w:w="4826" w:type="dxa"/>
            <w:gridSpan w:val="5"/>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Eigenvalues of the Reduced Correlation Matrix: Total = 5.80062438  Average = 0.38670829</w:t>
            </w:r>
          </w:p>
        </w:tc>
      </w:tr>
      <w:tr w:rsidR="000E47E8" w:rsidTr="00DF573E">
        <w:trPr>
          <w:cantSplit/>
          <w:tblHeader/>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center"/>
              <w:rPr>
                <w:rFonts w:ascii="Arial" w:hAnsi="Arial" w:cs="Arial"/>
                <w:b/>
                <w:bCs/>
                <w:color w:val="000000"/>
                <w:sz w:val="19"/>
                <w:szCs w:val="19"/>
              </w:rPr>
            </w:pP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Eigenvalue</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Difference</w:t>
            </w:r>
          </w:p>
        </w:tc>
        <w:tc>
          <w:tcPr>
            <w:tcW w:w="10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Proportion</w:t>
            </w:r>
          </w:p>
        </w:tc>
        <w:tc>
          <w:tcPr>
            <w:tcW w:w="112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1.12128560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0.11790914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0.1933</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0.1933</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1.00337646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0.16916826</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0.1730</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0.3663</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0.83420819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0.06165979</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0.1438</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0.5101</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0.77254841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0.07390229</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0.1332</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0.6433</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0.69864612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0.18714614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0.1204</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0.51149998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0.14287112</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0.0882</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0.8519</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0.36862886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0.12144146</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0.0635</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0.9155</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0.24718740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0.10372523</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0.0426</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0.9581</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0.14346217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0.04367811</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0.0247</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0.9828</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0.09978406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0.09796679</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0.0172</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0.00181727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0.00141753</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0.0003</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1.0003</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0.00039974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0.00035794</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0.0001</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1.0004</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0.00004180</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0.00076161</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0.0000</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1.0004</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lastRenderedPageBreak/>
              <w:t>14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-.00071981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0.00082205</w:t>
            </w: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-0.0001</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1.0003</w:t>
            </w:r>
          </w:p>
        </w:tc>
      </w:tr>
      <w:tr w:rsidR="000E47E8" w:rsidTr="00DF573E">
        <w:trPr>
          <w:cantSplit/>
          <w:jc w:val="center"/>
        </w:trPr>
        <w:tc>
          <w:tcPr>
            <w:tcW w:w="46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-.00154186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p>
        </w:tc>
        <w:tc>
          <w:tcPr>
            <w:tcW w:w="10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-0.0003</w:t>
            </w:r>
          </w:p>
        </w:tc>
        <w:tc>
          <w:tcPr>
            <w:tcW w:w="112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8C5FF8" w:rsidRDefault="008C5FF8"/>
    <w:tbl>
      <w:tblPr>
        <w:tblW w:w="0" w:type="auto"/>
        <w:jc w:val="center"/>
        <w:tblLayout w:type="fixed"/>
        <w:tblCellMar>
          <w:left w:w="0" w:type="dxa"/>
          <w:right w:w="0" w:type="dxa"/>
        </w:tblCellMar>
        <w:tblLook w:val="0000" w:firstRow="0" w:lastRow="0" w:firstColumn="0" w:lastColumn="0" w:noHBand="0" w:noVBand="0"/>
      </w:tblPr>
      <w:tblGrid>
        <w:gridCol w:w="491"/>
        <w:gridCol w:w="834"/>
        <w:gridCol w:w="834"/>
        <w:gridCol w:w="834"/>
        <w:gridCol w:w="834"/>
        <w:gridCol w:w="834"/>
        <w:gridCol w:w="834"/>
        <w:gridCol w:w="834"/>
        <w:gridCol w:w="834"/>
        <w:gridCol w:w="834"/>
        <w:gridCol w:w="885"/>
      </w:tblGrid>
      <w:tr w:rsidR="000E47E8" w:rsidTr="00DF573E">
        <w:trPr>
          <w:cantSplit/>
          <w:tblHeader/>
          <w:jc w:val="center"/>
        </w:trPr>
        <w:tc>
          <w:tcPr>
            <w:tcW w:w="8882" w:type="dxa"/>
            <w:gridSpan w:val="11"/>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Standardized Scoring Coefficients</w:t>
            </w:r>
          </w:p>
        </w:tc>
      </w:tr>
      <w:tr w:rsidR="000E47E8" w:rsidTr="00DF573E">
        <w:trPr>
          <w:cantSplit/>
          <w:tblHeader/>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Factor3</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Factor4</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Factor5</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Factor6</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Factor7</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Factor8</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Factor9</w:t>
            </w:r>
          </w:p>
        </w:tc>
        <w:tc>
          <w:tcPr>
            <w:tcW w:w="88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0E47E8" w:rsidRDefault="000E47E8"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Factor10</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0.04729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-0.02285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0.13403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-0.00592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-0.08310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0.61290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0.07241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0.12276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-0.00961</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0.04621</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0.01639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-0.01132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0.02279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-0.02547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0.12943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-0.00658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-0.18049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0.16229</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0.03607</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0.00632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-0.00791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0.00438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0.01158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-0.02086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-0.01463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-0.02375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-0.16504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0.15683</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-0.14697</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0.01449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0.00415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0.01885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0.00554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0.01942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-0.03664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-0.11101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0.25769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0.07587</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0.03394</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0.01335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0.00695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0.01208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0.01471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-0.01147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-0.00273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-0.09001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0.21632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0.10623</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-0.17522</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-0.18283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-0.03243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-0.07328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0.83117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0.18170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0.05674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0.11532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0.01340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0.00962</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0.00071</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-0.00234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-0.01771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-0.02882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-0.03516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0.00878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-0.02976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0.29760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0.09751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0.02624</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-0.03900</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-0.00466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-0.02705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-0.04722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-0.06570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0.01708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-0.04727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0.37177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0.03236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0.02727</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-0.01827</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0.00412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-0.03549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-0.00388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0.02157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-0.08865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0.01917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0.05443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0.16193</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0.18672</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-0.04867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-0.00406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-0.17331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-0.05123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0.15978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0.02355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-0.08885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0.00158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-0.11854</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0.05936</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x4_2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-0.05423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0.92624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0.01029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-0.02638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0.22472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0.08374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0.08759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-0.02329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0.06587</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-0.04041</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x4_3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0.09119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0.10247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0.40710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0.16441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-0.43321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-0.19544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0.03550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0.00638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-0.07354</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0.08239</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x5_1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0.92964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0.04143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-0.19050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0.21910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0.18622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-0.01890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0.03584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-0.04673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-0.12269</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-0.02624</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0.01120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-0.00651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0.00387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-0.00629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0.04700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0.00015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0.01645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0.17261</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0.06887</w:t>
            </w:r>
          </w:p>
        </w:tc>
      </w:tr>
      <w:tr w:rsidR="000E47E8"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0E47E8" w:rsidRDefault="000E47E8"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x5_3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0.04284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-0.11648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0.59837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-0.06147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0.59785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-0.06930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0.03067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-0.04320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-0.03060</w:t>
            </w:r>
          </w:p>
        </w:tc>
        <w:tc>
          <w:tcPr>
            <w:tcW w:w="8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0E47E8" w:rsidRDefault="000E47E8"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-0.01896</w:t>
            </w:r>
          </w:p>
        </w:tc>
      </w:tr>
    </w:tbl>
    <w:p w:rsidR="000E47E8" w:rsidRDefault="000E47E8"/>
    <w:p w:rsidR="000E47E8" w:rsidRDefault="000E47E8" w:rsidP="000E47E8">
      <w:pPr>
        <w:spacing w:after="0"/>
        <w:rPr>
          <w:b/>
          <w:u w:val="single"/>
        </w:rPr>
      </w:pPr>
      <w:r>
        <w:rPr>
          <w:b/>
          <w:u w:val="single"/>
        </w:rPr>
        <w:t>Part 4: Factor Analysis:</w:t>
      </w:r>
    </w:p>
    <w:p w:rsidR="00D2524A" w:rsidRPr="00101923" w:rsidRDefault="00D2524A" w:rsidP="000E47E8">
      <w:pPr>
        <w:spacing w:after="0"/>
      </w:pPr>
      <w:r>
        <w:rPr>
          <w:b/>
        </w:rPr>
        <w:tab/>
      </w:r>
      <w:r>
        <w:t>What is wrong with this factor analysis</w:t>
      </w:r>
      <w:r w:rsidR="003A5AB9">
        <w:t xml:space="preserve"> is we only used 5</w:t>
      </w:r>
      <w:r w:rsidR="005F6FF3">
        <w:t xml:space="preserve"> of the 15 factors. We are not generating a complete picture of all the factors we are supposed to be analyzing. By changing the </w:t>
      </w:r>
      <w:proofErr w:type="spellStart"/>
      <w:r w:rsidR="005F6FF3">
        <w:t>nf</w:t>
      </w:r>
      <w:r w:rsidR="00101923">
        <w:t>actors</w:t>
      </w:r>
      <w:proofErr w:type="spellEnd"/>
      <w:r w:rsidR="00101923">
        <w:t xml:space="preserve"> to 5, SAS was able to compute</w:t>
      </w:r>
      <w:r w:rsidR="005F6FF3">
        <w:t xml:space="preserve"> without any errors. </w:t>
      </w:r>
      <w:r w:rsidR="00101923">
        <w:t xml:space="preserve">The VARIMAX rotational method is an orthogonal method that </w:t>
      </w:r>
      <w:r w:rsidR="00101923" w:rsidRPr="00101923">
        <w:rPr>
          <w:rFonts w:cs="Verdana"/>
          <w:color w:val="000000"/>
        </w:rPr>
        <w:t xml:space="preserve">maximizes the sum of variances </w:t>
      </w:r>
      <w:r w:rsidR="00101923">
        <w:rPr>
          <w:rFonts w:cs="Verdana"/>
          <w:color w:val="000000"/>
        </w:rPr>
        <w:t xml:space="preserve">for </w:t>
      </w:r>
      <w:r w:rsidR="00101923" w:rsidRPr="00101923">
        <w:rPr>
          <w:rFonts w:cs="Verdana"/>
          <w:color w:val="000000"/>
        </w:rPr>
        <w:t>the factor matrix</w:t>
      </w:r>
      <w:r w:rsidR="00101923">
        <w:rPr>
          <w:rFonts w:cs="Verdana"/>
          <w:color w:val="000000"/>
        </w:rPr>
        <w:t xml:space="preserve">, and simplifies </w:t>
      </w:r>
      <w:r w:rsidR="00101923" w:rsidRPr="00101923">
        <w:rPr>
          <w:rFonts w:cs="Verdana"/>
          <w:color w:val="000000"/>
        </w:rPr>
        <w:t>the columns of the factor matrix</w:t>
      </w:r>
      <w:r w:rsidR="00101923">
        <w:t xml:space="preserve">. This method reduces the number of variables and produces uncorrelated variables as well. </w:t>
      </w:r>
      <w:r w:rsidR="00101923" w:rsidRPr="00101923">
        <w:t xml:space="preserve"> </w:t>
      </w:r>
      <w:r w:rsidRPr="00101923">
        <w:t xml:space="preserve"> </w:t>
      </w:r>
    </w:p>
    <w:p w:rsidR="00101923" w:rsidRDefault="00101923" w:rsidP="000E47E8">
      <w:pPr>
        <w:spacing w:after="0"/>
      </w:pPr>
    </w:p>
    <w:tbl>
      <w:tblPr>
        <w:tblW w:w="0" w:type="auto"/>
        <w:jc w:val="center"/>
        <w:tblLayout w:type="fixed"/>
        <w:tblCellMar>
          <w:left w:w="0" w:type="dxa"/>
          <w:right w:w="0" w:type="dxa"/>
        </w:tblCellMar>
        <w:tblLook w:val="0000" w:firstRow="0" w:lastRow="0" w:firstColumn="0" w:lastColumn="0" w:noHBand="0" w:noVBand="0"/>
      </w:tblPr>
      <w:tblGrid>
        <w:gridCol w:w="491"/>
        <w:gridCol w:w="834"/>
        <w:gridCol w:w="834"/>
        <w:gridCol w:w="834"/>
        <w:gridCol w:w="834"/>
        <w:gridCol w:w="843"/>
      </w:tblGrid>
      <w:tr w:rsidR="00101923" w:rsidTr="00DF573E">
        <w:trPr>
          <w:cantSplit/>
          <w:tblHeader/>
          <w:jc w:val="center"/>
        </w:trPr>
        <w:tc>
          <w:tcPr>
            <w:tcW w:w="4670" w:type="dxa"/>
            <w:gridSpan w:val="6"/>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Factor Pattern</w:t>
            </w:r>
          </w:p>
        </w:tc>
      </w:tr>
      <w:tr w:rsidR="00101923" w:rsidTr="00DF573E">
        <w:trPr>
          <w:cantSplit/>
          <w:tblHeader/>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Factor3</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Factor4</w:t>
            </w:r>
          </w:p>
        </w:tc>
        <w:tc>
          <w:tcPr>
            <w:tcW w:w="84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Factor5</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-0.03642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0.12602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0.00315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-0.02541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0.30710</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-0.04783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0.06825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-0.04121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0.34917</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-0.05750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0.00990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-0.02195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0.03695</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-0.03481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0.05830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0.09203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-0.08623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-0.15146</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0.02957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0.04987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0.01036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-0.05946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-0.08302</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-0.04455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-0.10032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-0.08189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-0.04925</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-0.02657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-0.06177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0.04647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0.26562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-0.01603</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-0.08712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-0.14773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0.12392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0.59806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0.02647</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-0.00118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-0.06692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0.03996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0.03740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-0.14676</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0.23260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-0.64413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0.13520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-0.16702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0.03246</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x4_2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0.98892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0.11508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-0.00312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0.09017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0.02879</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x4_3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0.08273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0.46049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-0.15986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0.04359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-0.08355</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x5_1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-0.03098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0.21404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0.44628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-0.03638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-0.01242</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0.02968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0.14116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0.53388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-0.07522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-0.01347</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x5_3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-0.04701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0.08236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0.01935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-0.01471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0.00761</w:t>
            </w:r>
          </w:p>
        </w:tc>
      </w:tr>
    </w:tbl>
    <w:p w:rsidR="00101923" w:rsidRDefault="00101923" w:rsidP="000E47E8">
      <w:pPr>
        <w:spacing w:after="0"/>
      </w:pPr>
    </w:p>
    <w:tbl>
      <w:tblPr>
        <w:tblW w:w="0" w:type="auto"/>
        <w:jc w:val="center"/>
        <w:tblLayout w:type="fixed"/>
        <w:tblCellMar>
          <w:left w:w="0" w:type="dxa"/>
          <w:right w:w="0" w:type="dxa"/>
        </w:tblCellMar>
        <w:tblLook w:val="0000" w:firstRow="0" w:lastRow="0" w:firstColumn="0" w:lastColumn="0" w:noHBand="0" w:noVBand="0"/>
      </w:tblPr>
      <w:tblGrid>
        <w:gridCol w:w="978"/>
        <w:gridCol w:w="986"/>
        <w:gridCol w:w="986"/>
        <w:gridCol w:w="986"/>
        <w:gridCol w:w="995"/>
      </w:tblGrid>
      <w:tr w:rsidR="00101923" w:rsidTr="00DF573E">
        <w:trPr>
          <w:cantSplit/>
          <w:tblHeader/>
          <w:jc w:val="center"/>
        </w:trPr>
        <w:tc>
          <w:tcPr>
            <w:tcW w:w="4931" w:type="dxa"/>
            <w:gridSpan w:val="5"/>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Variance Explained by Each Factor</w:t>
            </w:r>
          </w:p>
        </w:tc>
      </w:tr>
      <w:tr w:rsidR="00101923" w:rsidTr="00DF573E">
        <w:trPr>
          <w:cantSplit/>
          <w:tblHeader/>
          <w:jc w:val="center"/>
        </w:trPr>
        <w:tc>
          <w:tcPr>
            <w:tcW w:w="9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Factor2</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Factor3</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Factor4</w:t>
            </w:r>
          </w:p>
        </w:tc>
        <w:tc>
          <w:tcPr>
            <w:tcW w:w="99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Factor5</w:t>
            </w:r>
          </w:p>
        </w:tc>
      </w:tr>
      <w:tr w:rsidR="00101923" w:rsidTr="00DF573E">
        <w:trPr>
          <w:cantSplit/>
          <w:jc w:val="center"/>
        </w:trPr>
        <w:tc>
          <w:tcPr>
            <w:tcW w:w="9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1.0602758</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0.7725813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0.5666561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0.4952539</w:t>
            </w:r>
          </w:p>
        </w:tc>
        <w:tc>
          <w:tcPr>
            <w:tcW w:w="99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0.2816066</w:t>
            </w:r>
          </w:p>
        </w:tc>
      </w:tr>
    </w:tbl>
    <w:p w:rsidR="00101923" w:rsidRPr="00D2524A" w:rsidRDefault="00101923" w:rsidP="000E47E8">
      <w:pPr>
        <w:spacing w:after="0"/>
      </w:pPr>
    </w:p>
    <w:tbl>
      <w:tblPr>
        <w:tblW w:w="0" w:type="auto"/>
        <w:jc w:val="center"/>
        <w:tblLayout w:type="fixed"/>
        <w:tblCellMar>
          <w:left w:w="0" w:type="dxa"/>
          <w:right w:w="0" w:type="dxa"/>
        </w:tblCellMar>
        <w:tblLook w:val="0000" w:firstRow="0" w:lastRow="0" w:firstColumn="0" w:lastColumn="0" w:noHBand="0" w:noVBand="0"/>
      </w:tblPr>
      <w:tblGrid>
        <w:gridCol w:w="296"/>
        <w:gridCol w:w="834"/>
        <w:gridCol w:w="834"/>
        <w:gridCol w:w="834"/>
        <w:gridCol w:w="834"/>
        <w:gridCol w:w="843"/>
      </w:tblGrid>
      <w:tr w:rsidR="00101923" w:rsidTr="00DF573E">
        <w:trPr>
          <w:cantSplit/>
          <w:tblHeader/>
          <w:jc w:val="center"/>
        </w:trPr>
        <w:tc>
          <w:tcPr>
            <w:tcW w:w="4475" w:type="dxa"/>
            <w:gridSpan w:val="6"/>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Orthogonal Transformation Matrix</w:t>
            </w:r>
          </w:p>
        </w:tc>
      </w:tr>
      <w:tr w:rsidR="00101923" w:rsidTr="00DF573E">
        <w:trPr>
          <w:cantSplit/>
          <w:tblHeader/>
          <w:jc w:val="center"/>
        </w:trPr>
        <w:tc>
          <w:tcPr>
            <w:tcW w:w="2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r>
      <w:tr w:rsidR="00101923" w:rsidTr="00DF573E">
        <w:trPr>
          <w:cantSplit/>
          <w:jc w:val="center"/>
        </w:trPr>
        <w:tc>
          <w:tcPr>
            <w:tcW w:w="296"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0.98566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0.09119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0.03338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-0.13726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-0.01430</w:t>
            </w:r>
          </w:p>
        </w:tc>
      </w:tr>
      <w:tr w:rsidR="00101923" w:rsidTr="00DF573E">
        <w:trPr>
          <w:cantSplit/>
          <w:jc w:val="center"/>
        </w:trPr>
        <w:tc>
          <w:tcPr>
            <w:tcW w:w="296"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0.05442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-0.91773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0.30214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-0.16528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0.19027</w:t>
            </w:r>
          </w:p>
        </w:tc>
      </w:tr>
      <w:tr w:rsidR="00101923" w:rsidTr="00DF573E">
        <w:trPr>
          <w:cantSplit/>
          <w:jc w:val="center"/>
        </w:trPr>
        <w:tc>
          <w:tcPr>
            <w:tcW w:w="296"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-0.03709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0.27023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0.94830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0.15016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-0.06144</w:t>
            </w:r>
          </w:p>
        </w:tc>
      </w:tr>
      <w:tr w:rsidR="00101923" w:rsidTr="00DF573E">
        <w:trPr>
          <w:cantSplit/>
          <w:jc w:val="center"/>
        </w:trPr>
        <w:tc>
          <w:tcPr>
            <w:tcW w:w="296"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0.15472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-0.20977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-0.09099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0.95784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-0.07951</w:t>
            </w:r>
          </w:p>
        </w:tc>
      </w:tr>
      <w:tr w:rsidR="00101923" w:rsidTr="00DF573E">
        <w:trPr>
          <w:cantSplit/>
          <w:jc w:val="center"/>
        </w:trPr>
        <w:tc>
          <w:tcPr>
            <w:tcW w:w="296"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0.01409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0.18008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-0.00613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0.11764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0.97647</w:t>
            </w:r>
          </w:p>
        </w:tc>
      </w:tr>
    </w:tbl>
    <w:p w:rsidR="00101923" w:rsidRDefault="00101923" w:rsidP="00101923">
      <w:pPr>
        <w:adjustRightInd w:val="0"/>
        <w:rPr>
          <w:rFonts w:ascii="Arial" w:hAnsi="Arial" w:cs="Arial"/>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491"/>
        <w:gridCol w:w="834"/>
        <w:gridCol w:w="834"/>
        <w:gridCol w:w="834"/>
        <w:gridCol w:w="834"/>
        <w:gridCol w:w="843"/>
      </w:tblGrid>
      <w:tr w:rsidR="00101923" w:rsidTr="00DF573E">
        <w:trPr>
          <w:cantSplit/>
          <w:tblHeader/>
          <w:jc w:val="center"/>
        </w:trPr>
        <w:tc>
          <w:tcPr>
            <w:tcW w:w="4670" w:type="dxa"/>
            <w:gridSpan w:val="6"/>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bookmarkStart w:id="1" w:name="IDX23"/>
            <w:bookmarkEnd w:id="1"/>
            <w:r>
              <w:rPr>
                <w:rFonts w:ascii="Arial" w:hAnsi="Arial" w:cs="Arial"/>
                <w:b/>
                <w:bCs/>
                <w:color w:val="000000"/>
                <w:sz w:val="19"/>
                <w:szCs w:val="19"/>
              </w:rPr>
              <w:lastRenderedPageBreak/>
              <w:t>Rotated Factor Pattern</w:t>
            </w:r>
          </w:p>
        </w:tc>
      </w:tr>
      <w:tr w:rsidR="00101923" w:rsidTr="00DF573E">
        <w:trPr>
          <w:cantSplit/>
          <w:tblHeader/>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Factor3</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Factor4</w:t>
            </w:r>
          </w:p>
        </w:tc>
        <w:tc>
          <w:tcPr>
            <w:tcW w:w="84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923" w:rsidRDefault="00101923"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Factor5</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-0.02876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-0.05749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0.04028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-0.00356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0.32620</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-0.04561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0.00978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0.03907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-0.00019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0.35671</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-0.05793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-0.02475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0.02025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-0.01332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0.04497</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-0.05002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-0.04100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0.11250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-0.09146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-0.13511</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0.02110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-0.04275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0.03180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-0.07747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-0.06791</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-0.01546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0.02178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-0.10096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-0.09146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-0.04384</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0.00960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0.00821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0.27337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-0.05100</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-0.00560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0.04043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0.01539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0.63094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-0.05618</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-0.00256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0.03783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0.01513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0.03578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-0.16145</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0.16381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0.68977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-0.04364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-0.06132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-0.08922</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x4_2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0.99548</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-0.03001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0.05643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-0.06547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0.02889</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x4_3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0.11810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-0.48245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-0.01316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-0.07954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0.01121</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x5_1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-0.04125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-0.07327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0.49024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-0.00042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0.00451</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x5_2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0.00531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0.03079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0.55685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-0.02087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-0.01354</w:t>
            </w:r>
          </w:p>
        </w:tc>
      </w:tr>
      <w:tr w:rsidR="00101923" w:rsidTr="00DF573E">
        <w:trPr>
          <w:cantSplit/>
          <w:jc w:val="center"/>
        </w:trPr>
        <w:tc>
          <w:tcPr>
            <w:tcW w:w="4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101923" w:rsidRDefault="00101923" w:rsidP="00DF573E">
            <w:pPr>
              <w:adjustRightInd w:val="0"/>
              <w:spacing w:before="29" w:after="29"/>
              <w:rPr>
                <w:rFonts w:ascii="Arial" w:hAnsi="Arial" w:cs="Arial"/>
                <w:b/>
                <w:bCs/>
                <w:color w:val="000000"/>
                <w:sz w:val="19"/>
                <w:szCs w:val="19"/>
              </w:rPr>
            </w:pPr>
            <w:r>
              <w:rPr>
                <w:rFonts w:ascii="Arial" w:hAnsi="Arial" w:cs="Arial"/>
                <w:b/>
                <w:bCs/>
                <w:color w:val="000000"/>
                <w:sz w:val="19"/>
                <w:szCs w:val="19"/>
              </w:rPr>
              <w:t>x5_3</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-0.04474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-0.07019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0.04296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-0.01745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923" w:rsidRDefault="00101923" w:rsidP="00DF573E">
            <w:pPr>
              <w:adjustRightInd w:val="0"/>
              <w:spacing w:before="29" w:after="29"/>
              <w:jc w:val="right"/>
              <w:rPr>
                <w:rFonts w:ascii="Arial" w:hAnsi="Arial" w:cs="Arial"/>
                <w:color w:val="000000"/>
                <w:sz w:val="19"/>
                <w:szCs w:val="19"/>
              </w:rPr>
            </w:pPr>
            <w:r>
              <w:rPr>
                <w:rFonts w:ascii="Arial" w:hAnsi="Arial" w:cs="Arial"/>
                <w:color w:val="000000"/>
                <w:sz w:val="19"/>
                <w:szCs w:val="19"/>
              </w:rPr>
              <w:t>0.02376</w:t>
            </w:r>
          </w:p>
        </w:tc>
      </w:tr>
    </w:tbl>
    <w:p w:rsidR="00101923" w:rsidRDefault="00101923" w:rsidP="00101923">
      <w:pPr>
        <w:spacing w:after="0"/>
        <w:rPr>
          <w:b/>
          <w:u w:val="single"/>
        </w:rPr>
      </w:pPr>
      <w:r>
        <w:rPr>
          <w:b/>
          <w:u w:val="single"/>
        </w:rPr>
        <w:t xml:space="preserve">Part </w:t>
      </w:r>
      <w:r w:rsidR="005B4095">
        <w:rPr>
          <w:b/>
          <w:u w:val="single"/>
        </w:rPr>
        <w:t>5</w:t>
      </w:r>
      <w:r>
        <w:rPr>
          <w:b/>
          <w:u w:val="single"/>
        </w:rPr>
        <w:t xml:space="preserve">: </w:t>
      </w:r>
      <w:r w:rsidR="005B4095">
        <w:rPr>
          <w:b/>
          <w:u w:val="single"/>
        </w:rPr>
        <w:t>Correlation A</w:t>
      </w:r>
      <w:r>
        <w:rPr>
          <w:b/>
          <w:u w:val="single"/>
        </w:rPr>
        <w:t>nalysis:</w:t>
      </w:r>
    </w:p>
    <w:p w:rsidR="00DF573E" w:rsidRDefault="00C47E4E" w:rsidP="00101923">
      <w:pPr>
        <w:spacing w:after="0"/>
      </w:pPr>
      <w:r>
        <w:tab/>
      </w:r>
      <w:r w:rsidR="005B4095">
        <w:t>From the cor</w:t>
      </w:r>
      <w:r w:rsidR="001E0A0C">
        <w:t>relation analysis, it seems</w:t>
      </w:r>
      <w:r w:rsidR="005B4095">
        <w:t xml:space="preserve"> </w:t>
      </w:r>
      <w:r w:rsidR="001E0A0C">
        <w:t>PCA produce</w:t>
      </w:r>
      <w:r w:rsidR="005B4095">
        <w:t xml:space="preserve"> orthogonal components seeing that the correlation matrix is one for each component</w:t>
      </w:r>
      <w:r>
        <w:t xml:space="preserve"> and zero for any relationship between the components</w:t>
      </w:r>
      <w:r w:rsidR="005B4095">
        <w:t xml:space="preserve">. </w:t>
      </w:r>
      <w:r w:rsidR="001E0A0C">
        <w:t xml:space="preserve">I am surprised by this, seeing that I expected VARIMAX to produce a correlation matrix of no collinearity. </w:t>
      </w:r>
      <w:r w:rsidR="005B4095">
        <w:t>ULS</w:t>
      </w:r>
      <w:r w:rsidR="001E0A0C">
        <w:t xml:space="preserve"> &amp; VARIMAX</w:t>
      </w:r>
      <w:r w:rsidR="005B4095">
        <w:t xml:space="preserve"> does not produce orthogonal components. From reading, it would appear that VARIMAX always produces orthogonal results. ULS can move between orthogonal and collinear outputs.</w:t>
      </w:r>
      <w:r w:rsidR="001E0A0C">
        <w:t xml:space="preserve"> So, these results confuse my reading and SAS code. </w:t>
      </w:r>
      <w:r w:rsidR="005B4095">
        <w:t xml:space="preserve"> </w:t>
      </w:r>
    </w:p>
    <w:p w:rsidR="00DF573E" w:rsidRDefault="00DF573E" w:rsidP="00101923">
      <w:pPr>
        <w:spacing w:after="0"/>
      </w:pPr>
    </w:p>
    <w:tbl>
      <w:tblPr>
        <w:tblW w:w="0" w:type="auto"/>
        <w:jc w:val="center"/>
        <w:tblLayout w:type="fixed"/>
        <w:tblCellMar>
          <w:left w:w="0" w:type="dxa"/>
          <w:right w:w="0" w:type="dxa"/>
        </w:tblCellMar>
        <w:tblLook w:val="0000" w:firstRow="0" w:lastRow="0" w:firstColumn="0" w:lastColumn="0" w:noHBand="0" w:noVBand="0"/>
      </w:tblPr>
      <w:tblGrid>
        <w:gridCol w:w="712"/>
        <w:gridCol w:w="770"/>
        <w:gridCol w:w="770"/>
        <w:gridCol w:w="770"/>
        <w:gridCol w:w="770"/>
        <w:gridCol w:w="780"/>
      </w:tblGrid>
      <w:tr w:rsidR="00DF573E" w:rsidTr="00DF573E">
        <w:trPr>
          <w:cantSplit/>
          <w:tblHeader/>
          <w:jc w:val="center"/>
        </w:trPr>
        <w:tc>
          <w:tcPr>
            <w:tcW w:w="457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Pearson Correlation Coefficients, N = 1000</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DF573E" w:rsidTr="00DF573E">
        <w:trPr>
          <w:cantSplit/>
          <w:tblHeader/>
          <w:jc w:val="center"/>
        </w:trPr>
        <w:tc>
          <w:tcPr>
            <w:tcW w:w="71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center"/>
              <w:rPr>
                <w:rFonts w:ascii="Arial" w:hAnsi="Arial" w:cs="Arial"/>
                <w:b/>
                <w:bCs/>
                <w:color w:val="000000"/>
                <w:sz w:val="19"/>
                <w:szCs w:val="19"/>
              </w:rPr>
            </w:pP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Prin1</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Prin2</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Prin3</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Prin4</w:t>
            </w:r>
          </w:p>
        </w:tc>
        <w:tc>
          <w:tcPr>
            <w:tcW w:w="78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Prin5</w:t>
            </w:r>
          </w:p>
        </w:tc>
      </w:tr>
      <w:tr w:rsidR="00DF573E" w:rsidTr="00DF573E">
        <w:trPr>
          <w:cantSplit/>
          <w:jc w:val="center"/>
        </w:trPr>
        <w:tc>
          <w:tcPr>
            <w:tcW w:w="7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Prin1</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8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r>
      <w:tr w:rsidR="00DF573E" w:rsidTr="00DF573E">
        <w:trPr>
          <w:cantSplit/>
          <w:jc w:val="center"/>
        </w:trPr>
        <w:tc>
          <w:tcPr>
            <w:tcW w:w="7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Prin2</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8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r>
      <w:tr w:rsidR="00DF573E" w:rsidTr="00DF573E">
        <w:trPr>
          <w:cantSplit/>
          <w:jc w:val="center"/>
        </w:trPr>
        <w:tc>
          <w:tcPr>
            <w:tcW w:w="7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Prin3</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8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r>
      <w:tr w:rsidR="00DF573E" w:rsidTr="00DF573E">
        <w:trPr>
          <w:cantSplit/>
          <w:jc w:val="center"/>
        </w:trPr>
        <w:tc>
          <w:tcPr>
            <w:tcW w:w="7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Prin4</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8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r>
      <w:tr w:rsidR="00DF573E" w:rsidTr="00DF573E">
        <w:trPr>
          <w:cantSplit/>
          <w:jc w:val="center"/>
        </w:trPr>
        <w:tc>
          <w:tcPr>
            <w:tcW w:w="7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Prin5</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78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DF573E" w:rsidRDefault="00DF573E" w:rsidP="00101923">
      <w:pPr>
        <w:spacing w:after="0"/>
      </w:pPr>
    </w:p>
    <w:tbl>
      <w:tblPr>
        <w:tblW w:w="0" w:type="auto"/>
        <w:jc w:val="center"/>
        <w:tblLayout w:type="fixed"/>
        <w:tblCellMar>
          <w:left w:w="0" w:type="dxa"/>
          <w:right w:w="0" w:type="dxa"/>
        </w:tblCellMar>
        <w:tblLook w:val="0000" w:firstRow="0" w:lastRow="0" w:firstColumn="0" w:lastColumn="0" w:noHBand="0" w:noVBand="0"/>
      </w:tblPr>
      <w:tblGrid>
        <w:gridCol w:w="760"/>
        <w:gridCol w:w="834"/>
        <w:gridCol w:w="834"/>
        <w:gridCol w:w="834"/>
        <w:gridCol w:w="770"/>
        <w:gridCol w:w="844"/>
      </w:tblGrid>
      <w:tr w:rsidR="00DF573E" w:rsidTr="00DF573E">
        <w:trPr>
          <w:cantSplit/>
          <w:tblHeader/>
          <w:jc w:val="center"/>
        </w:trPr>
        <w:tc>
          <w:tcPr>
            <w:tcW w:w="4876"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1000</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DF573E" w:rsidTr="00DF573E">
        <w:trPr>
          <w:cantSplit/>
          <w:tblHeader/>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Factor3</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Factor4</w:t>
            </w:r>
          </w:p>
        </w:tc>
        <w:tc>
          <w:tcPr>
            <w:tcW w:w="8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Factor5</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0.06170</w:t>
            </w:r>
            <w:r>
              <w:rPr>
                <w:rFonts w:ascii="Arial" w:hAnsi="Arial" w:cs="Arial"/>
                <w:color w:val="000000"/>
                <w:sz w:val="19"/>
                <w:szCs w:val="19"/>
              </w:rPr>
              <w:br/>
              <w:t>0.0511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-0.00014</w:t>
            </w:r>
            <w:r>
              <w:rPr>
                <w:rFonts w:ascii="Arial" w:hAnsi="Arial" w:cs="Arial"/>
                <w:color w:val="000000"/>
                <w:sz w:val="19"/>
                <w:szCs w:val="19"/>
              </w:rPr>
              <w:br/>
              <w:t>0.9966</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0.07213</w:t>
            </w:r>
            <w:r>
              <w:rPr>
                <w:rFonts w:ascii="Arial" w:hAnsi="Arial" w:cs="Arial"/>
                <w:color w:val="000000"/>
                <w:sz w:val="19"/>
                <w:szCs w:val="19"/>
              </w:rPr>
              <w:br/>
              <w:t>0.0225</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0.04585</w:t>
            </w:r>
            <w:r>
              <w:rPr>
                <w:rFonts w:ascii="Arial" w:hAnsi="Arial" w:cs="Arial"/>
                <w:color w:val="000000"/>
                <w:sz w:val="19"/>
                <w:szCs w:val="19"/>
              </w:rPr>
              <w:br/>
              <w:t>0.1474</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0.06170</w:t>
            </w:r>
            <w:r>
              <w:rPr>
                <w:rFonts w:ascii="Arial" w:hAnsi="Arial" w:cs="Arial"/>
                <w:color w:val="000000"/>
                <w:sz w:val="19"/>
                <w:szCs w:val="19"/>
              </w:rPr>
              <w:br/>
              <w:t>0.0511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-0.03145</w:t>
            </w:r>
            <w:r>
              <w:rPr>
                <w:rFonts w:ascii="Arial" w:hAnsi="Arial" w:cs="Arial"/>
                <w:color w:val="000000"/>
                <w:sz w:val="19"/>
                <w:szCs w:val="19"/>
              </w:rPr>
              <w:br/>
              <w:t>0.3204</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0.04422</w:t>
            </w:r>
            <w:r>
              <w:rPr>
                <w:rFonts w:ascii="Arial" w:hAnsi="Arial" w:cs="Arial"/>
                <w:color w:val="000000"/>
                <w:sz w:val="19"/>
                <w:szCs w:val="19"/>
              </w:rPr>
              <w:br/>
              <w:t>0.1623</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-0.01731</w:t>
            </w:r>
            <w:r>
              <w:rPr>
                <w:rFonts w:ascii="Arial" w:hAnsi="Arial" w:cs="Arial"/>
                <w:color w:val="000000"/>
                <w:sz w:val="19"/>
                <w:szCs w:val="19"/>
              </w:rPr>
              <w:br/>
              <w:t>0.5846</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-0.00014</w:t>
            </w:r>
            <w:r>
              <w:rPr>
                <w:rFonts w:ascii="Arial" w:hAnsi="Arial" w:cs="Arial"/>
                <w:color w:val="000000"/>
                <w:sz w:val="19"/>
                <w:szCs w:val="19"/>
              </w:rPr>
              <w:br/>
              <w:t>0.9966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-0.03145</w:t>
            </w:r>
            <w:r>
              <w:rPr>
                <w:rFonts w:ascii="Arial" w:hAnsi="Arial" w:cs="Arial"/>
                <w:color w:val="000000"/>
                <w:sz w:val="19"/>
                <w:szCs w:val="19"/>
              </w:rPr>
              <w:br/>
              <w:t>0.3204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0.00036</w:t>
            </w:r>
            <w:r>
              <w:rPr>
                <w:rFonts w:ascii="Arial" w:hAnsi="Arial" w:cs="Arial"/>
                <w:color w:val="000000"/>
                <w:sz w:val="19"/>
                <w:szCs w:val="19"/>
              </w:rPr>
              <w:br/>
              <w:t>0.9908</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0.00679</w:t>
            </w:r>
            <w:r>
              <w:rPr>
                <w:rFonts w:ascii="Arial" w:hAnsi="Arial" w:cs="Arial"/>
                <w:color w:val="000000"/>
                <w:sz w:val="19"/>
                <w:szCs w:val="19"/>
              </w:rPr>
              <w:br/>
              <w:t>0.8303</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0.07213</w:t>
            </w:r>
            <w:r>
              <w:rPr>
                <w:rFonts w:ascii="Arial" w:hAnsi="Arial" w:cs="Arial"/>
                <w:color w:val="000000"/>
                <w:sz w:val="19"/>
                <w:szCs w:val="19"/>
              </w:rPr>
              <w:br/>
              <w:t>0.0225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0.04422</w:t>
            </w:r>
            <w:r>
              <w:rPr>
                <w:rFonts w:ascii="Arial" w:hAnsi="Arial" w:cs="Arial"/>
                <w:color w:val="000000"/>
                <w:sz w:val="19"/>
                <w:szCs w:val="19"/>
              </w:rPr>
              <w:br/>
              <w:t>0.1623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0.00036</w:t>
            </w:r>
            <w:r>
              <w:rPr>
                <w:rFonts w:ascii="Arial" w:hAnsi="Arial" w:cs="Arial"/>
                <w:color w:val="000000"/>
                <w:sz w:val="19"/>
                <w:szCs w:val="19"/>
              </w:rPr>
              <w:br/>
              <w:t>0.9908</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0.01275</w:t>
            </w:r>
            <w:r>
              <w:rPr>
                <w:rFonts w:ascii="Arial" w:hAnsi="Arial" w:cs="Arial"/>
                <w:color w:val="000000"/>
                <w:sz w:val="19"/>
                <w:szCs w:val="19"/>
              </w:rPr>
              <w:br/>
              <w:t>0.6873</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0.04585</w:t>
            </w:r>
            <w:r>
              <w:rPr>
                <w:rFonts w:ascii="Arial" w:hAnsi="Arial" w:cs="Arial"/>
                <w:color w:val="000000"/>
                <w:sz w:val="19"/>
                <w:szCs w:val="19"/>
              </w:rPr>
              <w:br/>
              <w:t>0.1474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-0.01731</w:t>
            </w:r>
            <w:r>
              <w:rPr>
                <w:rFonts w:ascii="Arial" w:hAnsi="Arial" w:cs="Arial"/>
                <w:color w:val="000000"/>
                <w:sz w:val="19"/>
                <w:szCs w:val="19"/>
              </w:rPr>
              <w:br/>
              <w:t>0.5846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0.00679</w:t>
            </w:r>
            <w:r>
              <w:rPr>
                <w:rFonts w:ascii="Arial" w:hAnsi="Arial" w:cs="Arial"/>
                <w:color w:val="000000"/>
                <w:sz w:val="19"/>
                <w:szCs w:val="19"/>
              </w:rPr>
              <w:br/>
              <w:t>0.8303</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0.01275</w:t>
            </w:r>
            <w:r>
              <w:rPr>
                <w:rFonts w:ascii="Arial" w:hAnsi="Arial" w:cs="Arial"/>
                <w:color w:val="000000"/>
                <w:sz w:val="19"/>
                <w:szCs w:val="19"/>
              </w:rPr>
              <w:br/>
              <w:t>0.6873</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DF573E" w:rsidRDefault="00DF573E" w:rsidP="00101923">
      <w:pPr>
        <w:spacing w:after="0"/>
      </w:pPr>
    </w:p>
    <w:p w:rsidR="00DF573E" w:rsidRDefault="00DF573E" w:rsidP="00101923">
      <w:pPr>
        <w:spacing w:after="0"/>
      </w:pPr>
    </w:p>
    <w:tbl>
      <w:tblPr>
        <w:tblW w:w="0" w:type="auto"/>
        <w:jc w:val="center"/>
        <w:tblLayout w:type="fixed"/>
        <w:tblCellMar>
          <w:left w:w="0" w:type="dxa"/>
          <w:right w:w="0" w:type="dxa"/>
        </w:tblCellMar>
        <w:tblLook w:val="0000" w:firstRow="0" w:lastRow="0" w:firstColumn="0" w:lastColumn="0" w:noHBand="0" w:noVBand="0"/>
      </w:tblPr>
      <w:tblGrid>
        <w:gridCol w:w="760"/>
        <w:gridCol w:w="834"/>
        <w:gridCol w:w="834"/>
        <w:gridCol w:w="834"/>
        <w:gridCol w:w="834"/>
        <w:gridCol w:w="844"/>
      </w:tblGrid>
      <w:tr w:rsidR="00DF573E" w:rsidTr="00DF573E">
        <w:trPr>
          <w:cantSplit/>
          <w:tblHeader/>
          <w:jc w:val="center"/>
        </w:trPr>
        <w:tc>
          <w:tcPr>
            <w:tcW w:w="4940"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Pearson Correlation Coefficients, N = 1000</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DF573E" w:rsidTr="00DF573E">
        <w:trPr>
          <w:cantSplit/>
          <w:tblHeader/>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Factor3</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Factor4</w:t>
            </w:r>
          </w:p>
        </w:tc>
        <w:tc>
          <w:tcPr>
            <w:tcW w:w="8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F573E" w:rsidRDefault="00DF573E" w:rsidP="00DF573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Factor5</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-0.01296</w:t>
            </w:r>
            <w:r>
              <w:rPr>
                <w:rFonts w:ascii="Arial" w:hAnsi="Arial" w:cs="Arial"/>
                <w:color w:val="000000"/>
                <w:sz w:val="19"/>
                <w:szCs w:val="19"/>
              </w:rPr>
              <w:br/>
              <w:t>0.6822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0.04533</w:t>
            </w:r>
            <w:r>
              <w:rPr>
                <w:rFonts w:ascii="Arial" w:hAnsi="Arial" w:cs="Arial"/>
                <w:color w:val="000000"/>
                <w:sz w:val="19"/>
                <w:szCs w:val="19"/>
              </w:rPr>
              <w:br/>
              <w:t>0.1520</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-0.05409</w:t>
            </w:r>
            <w:r>
              <w:rPr>
                <w:rFonts w:ascii="Arial" w:hAnsi="Arial" w:cs="Arial"/>
                <w:color w:val="000000"/>
                <w:sz w:val="19"/>
                <w:szCs w:val="19"/>
              </w:rPr>
              <w:br/>
              <w:t>0.0874</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0.03654</w:t>
            </w:r>
            <w:r>
              <w:rPr>
                <w:rFonts w:ascii="Arial" w:hAnsi="Arial" w:cs="Arial"/>
                <w:color w:val="000000"/>
                <w:sz w:val="19"/>
                <w:szCs w:val="19"/>
              </w:rPr>
              <w:br/>
              <w:t>0.2484</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-0.01296</w:t>
            </w:r>
            <w:r>
              <w:rPr>
                <w:rFonts w:ascii="Arial" w:hAnsi="Arial" w:cs="Arial"/>
                <w:color w:val="000000"/>
                <w:sz w:val="19"/>
                <w:szCs w:val="19"/>
              </w:rPr>
              <w:br/>
              <w:t>0.6822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-0.04702</w:t>
            </w:r>
            <w:r>
              <w:rPr>
                <w:rFonts w:ascii="Arial" w:hAnsi="Arial" w:cs="Arial"/>
                <w:color w:val="000000"/>
                <w:sz w:val="19"/>
                <w:szCs w:val="19"/>
              </w:rPr>
              <w:br/>
              <w:t>0.1373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0.01039</w:t>
            </w:r>
            <w:r>
              <w:rPr>
                <w:rFonts w:ascii="Arial" w:hAnsi="Arial" w:cs="Arial"/>
                <w:color w:val="000000"/>
                <w:sz w:val="19"/>
                <w:szCs w:val="19"/>
              </w:rPr>
              <w:br/>
              <w:t>0.7429</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-0.13908</w:t>
            </w:r>
            <w:r>
              <w:rPr>
                <w:rFonts w:ascii="Arial" w:hAnsi="Arial" w:cs="Arial"/>
                <w:color w:val="000000"/>
                <w:sz w:val="19"/>
                <w:szCs w:val="19"/>
              </w:rPr>
              <w:br/>
              <w:t>&lt;.0001</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0.04533</w:t>
            </w:r>
            <w:r>
              <w:rPr>
                <w:rFonts w:ascii="Arial" w:hAnsi="Arial" w:cs="Arial"/>
                <w:color w:val="000000"/>
                <w:sz w:val="19"/>
                <w:szCs w:val="19"/>
              </w:rPr>
              <w:br/>
              <w:t>0.1520</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-0.04702</w:t>
            </w:r>
            <w:r>
              <w:rPr>
                <w:rFonts w:ascii="Arial" w:hAnsi="Arial" w:cs="Arial"/>
                <w:color w:val="000000"/>
                <w:sz w:val="19"/>
                <w:szCs w:val="19"/>
              </w:rPr>
              <w:br/>
              <w:t>0.1373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-0.00127</w:t>
            </w:r>
            <w:r>
              <w:rPr>
                <w:rFonts w:ascii="Arial" w:hAnsi="Arial" w:cs="Arial"/>
                <w:color w:val="000000"/>
                <w:sz w:val="19"/>
                <w:szCs w:val="19"/>
              </w:rPr>
              <w:br/>
              <w:t>0.9681</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0.01732</w:t>
            </w:r>
            <w:r>
              <w:rPr>
                <w:rFonts w:ascii="Arial" w:hAnsi="Arial" w:cs="Arial"/>
                <w:color w:val="000000"/>
                <w:sz w:val="19"/>
                <w:szCs w:val="19"/>
              </w:rPr>
              <w:br/>
              <w:t>0.5844</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-0.05409</w:t>
            </w:r>
            <w:r>
              <w:rPr>
                <w:rFonts w:ascii="Arial" w:hAnsi="Arial" w:cs="Arial"/>
                <w:color w:val="000000"/>
                <w:sz w:val="19"/>
                <w:szCs w:val="19"/>
              </w:rPr>
              <w:br/>
              <w:t>0.0874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0.01039</w:t>
            </w:r>
            <w:r>
              <w:rPr>
                <w:rFonts w:ascii="Arial" w:hAnsi="Arial" w:cs="Arial"/>
                <w:color w:val="000000"/>
                <w:sz w:val="19"/>
                <w:szCs w:val="19"/>
              </w:rPr>
              <w:br/>
              <w:t>0.7429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-0.00127</w:t>
            </w:r>
            <w:r>
              <w:rPr>
                <w:rFonts w:ascii="Arial" w:hAnsi="Arial" w:cs="Arial"/>
                <w:color w:val="000000"/>
                <w:sz w:val="19"/>
                <w:szCs w:val="19"/>
              </w:rPr>
              <w:br/>
              <w:t>0.9681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-0.06599</w:t>
            </w:r>
            <w:r>
              <w:rPr>
                <w:rFonts w:ascii="Arial" w:hAnsi="Arial" w:cs="Arial"/>
                <w:color w:val="000000"/>
                <w:sz w:val="19"/>
                <w:szCs w:val="19"/>
              </w:rPr>
              <w:br/>
              <w:t>0.0369</w:t>
            </w:r>
          </w:p>
        </w:tc>
      </w:tr>
      <w:tr w:rsidR="00DF573E" w:rsidTr="00DF573E">
        <w:trPr>
          <w:cantSplit/>
          <w:jc w:val="center"/>
        </w:trPr>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F573E" w:rsidRDefault="00DF573E" w:rsidP="00DF573E">
            <w:pPr>
              <w:keepNext/>
              <w:adjustRightInd w:val="0"/>
              <w:spacing w:before="29" w:after="29"/>
              <w:rPr>
                <w:rFonts w:ascii="Arial" w:hAnsi="Arial" w:cs="Arial"/>
                <w:b/>
                <w:bCs/>
                <w:color w:val="000000"/>
                <w:sz w:val="19"/>
                <w:szCs w:val="19"/>
              </w:rPr>
            </w:pPr>
            <w:r>
              <w:rPr>
                <w:rFonts w:ascii="Arial" w:hAnsi="Arial" w:cs="Arial"/>
                <w:b/>
                <w:bCs/>
                <w:color w:val="000000"/>
                <w:sz w:val="19"/>
                <w:szCs w:val="19"/>
              </w:rPr>
              <w:t>Factor5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0.03654</w:t>
            </w:r>
            <w:r>
              <w:rPr>
                <w:rFonts w:ascii="Arial" w:hAnsi="Arial" w:cs="Arial"/>
                <w:color w:val="000000"/>
                <w:sz w:val="19"/>
                <w:szCs w:val="19"/>
              </w:rPr>
              <w:br/>
              <w:t>0.2484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-0.13908</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0.01732</w:t>
            </w:r>
            <w:r>
              <w:rPr>
                <w:rFonts w:ascii="Arial" w:hAnsi="Arial" w:cs="Arial"/>
                <w:color w:val="000000"/>
                <w:sz w:val="19"/>
                <w:szCs w:val="19"/>
              </w:rPr>
              <w:br/>
              <w:t>0.5844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-0.06599</w:t>
            </w:r>
            <w:r>
              <w:rPr>
                <w:rFonts w:ascii="Arial" w:hAnsi="Arial" w:cs="Arial"/>
                <w:color w:val="000000"/>
                <w:sz w:val="19"/>
                <w:szCs w:val="19"/>
              </w:rPr>
              <w:br/>
              <w:t>0.0369</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DF573E" w:rsidRDefault="00DF573E" w:rsidP="00DF573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5B4095" w:rsidRDefault="005B4095" w:rsidP="00101923">
      <w:pPr>
        <w:spacing w:after="0"/>
        <w:rPr>
          <w:b/>
          <w:u w:val="single"/>
        </w:rPr>
      </w:pPr>
      <w:r>
        <w:t xml:space="preserve">  </w:t>
      </w:r>
    </w:p>
    <w:p w:rsidR="00DF573E" w:rsidRDefault="00DF573E" w:rsidP="00DF573E">
      <w:pPr>
        <w:spacing w:after="0"/>
        <w:rPr>
          <w:b/>
          <w:u w:val="single"/>
        </w:rPr>
      </w:pPr>
      <w:r>
        <w:rPr>
          <w:b/>
          <w:u w:val="single"/>
        </w:rPr>
        <w:t>Part 6: Regression Models:</w:t>
      </w:r>
    </w:p>
    <w:p w:rsidR="00DF573E" w:rsidRDefault="00DF573E" w:rsidP="00DF573E">
      <w:pPr>
        <w:spacing w:after="0"/>
        <w:rPr>
          <w:b/>
          <w:u w:val="single"/>
        </w:rPr>
      </w:pPr>
    </w:p>
    <w:tbl>
      <w:tblPr>
        <w:tblW w:w="0" w:type="auto"/>
        <w:jc w:val="center"/>
        <w:tblLayout w:type="fixed"/>
        <w:tblCellMar>
          <w:left w:w="0" w:type="dxa"/>
          <w:right w:w="0" w:type="dxa"/>
        </w:tblCellMar>
        <w:tblLook w:val="0000" w:firstRow="0" w:lastRow="0" w:firstColumn="0" w:lastColumn="0" w:noHBand="0" w:noVBand="0"/>
      </w:tblPr>
      <w:tblGrid>
        <w:gridCol w:w="878"/>
        <w:gridCol w:w="325"/>
        <w:gridCol w:w="289"/>
        <w:gridCol w:w="119"/>
        <w:gridCol w:w="272"/>
        <w:gridCol w:w="414"/>
        <w:gridCol w:w="192"/>
        <w:gridCol w:w="380"/>
        <w:gridCol w:w="335"/>
        <w:gridCol w:w="214"/>
        <w:gridCol w:w="437"/>
        <w:gridCol w:w="52"/>
        <w:gridCol w:w="182"/>
        <w:gridCol w:w="485"/>
        <w:gridCol w:w="51"/>
        <w:gridCol w:w="676"/>
        <w:gridCol w:w="159"/>
      </w:tblGrid>
      <w:tr w:rsidR="00B06E88" w:rsidTr="00C47E4E">
        <w:trPr>
          <w:gridAfter w:val="1"/>
          <w:wAfter w:w="159" w:type="dxa"/>
          <w:cantSplit/>
          <w:tblHeader/>
          <w:jc w:val="center"/>
        </w:trPr>
        <w:tc>
          <w:tcPr>
            <w:tcW w:w="5301" w:type="dxa"/>
            <w:gridSpan w:val="16"/>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 Model 1</w:t>
            </w:r>
          </w:p>
        </w:tc>
      </w:tr>
      <w:tr w:rsidR="00B06E88" w:rsidTr="00C47E4E">
        <w:trPr>
          <w:gridAfter w:val="1"/>
          <w:wAfter w:w="159" w:type="dxa"/>
          <w:cantSplit/>
          <w:tblHeader/>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91"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70"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B06E88" w:rsidTr="00C47E4E">
        <w:trPr>
          <w:gridAfter w:val="1"/>
          <w:wAfter w:w="159"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982.63196</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196.52639</w:t>
            </w:r>
          </w:p>
        </w:tc>
        <w:tc>
          <w:tcPr>
            <w:tcW w:w="770"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19490.1</w:t>
            </w: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06E88" w:rsidTr="00C47E4E">
        <w:trPr>
          <w:gridAfter w:val="1"/>
          <w:wAfter w:w="159"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994</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10.02288</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0.01008</w:t>
            </w:r>
          </w:p>
        </w:tc>
        <w:tc>
          <w:tcPr>
            <w:tcW w:w="770"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r>
      <w:tr w:rsidR="00B06E88" w:rsidTr="00C47E4E">
        <w:trPr>
          <w:gridAfter w:val="1"/>
          <w:wAfter w:w="159"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999</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992.65484</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770"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r>
      <w:tr w:rsidR="00B06E88" w:rsidTr="00C47E4E">
        <w:trPr>
          <w:gridAfter w:val="4"/>
          <w:wAfter w:w="1371" w:type="dxa"/>
          <w:cantSplit/>
          <w:jc w:val="center"/>
        </w:trPr>
        <w:tc>
          <w:tcPr>
            <w:tcW w:w="1611" w:type="dxa"/>
            <w:gridSpan w:val="4"/>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gridSpan w:val="3"/>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0.10042</w:t>
            </w:r>
          </w:p>
        </w:tc>
        <w:tc>
          <w:tcPr>
            <w:tcW w:w="929" w:type="dxa"/>
            <w:gridSpan w:val="3"/>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1" w:type="dxa"/>
            <w:gridSpan w:val="3"/>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0.9899</w:t>
            </w:r>
          </w:p>
        </w:tc>
      </w:tr>
      <w:tr w:rsidR="00B06E88" w:rsidTr="00C47E4E">
        <w:trPr>
          <w:gridAfter w:val="4"/>
          <w:wAfter w:w="1371" w:type="dxa"/>
          <w:cantSplit/>
          <w:jc w:val="center"/>
        </w:trPr>
        <w:tc>
          <w:tcPr>
            <w:tcW w:w="1611"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0.11645</w:t>
            </w:r>
          </w:p>
        </w:tc>
        <w:tc>
          <w:tcPr>
            <w:tcW w:w="929"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1"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0.9899</w:t>
            </w:r>
          </w:p>
        </w:tc>
      </w:tr>
      <w:tr w:rsidR="00B06E88" w:rsidTr="00C47E4E">
        <w:trPr>
          <w:gridAfter w:val="4"/>
          <w:wAfter w:w="1371" w:type="dxa"/>
          <w:cantSplit/>
          <w:jc w:val="center"/>
        </w:trPr>
        <w:tc>
          <w:tcPr>
            <w:tcW w:w="1611"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86.22825</w:t>
            </w:r>
          </w:p>
        </w:tc>
        <w:tc>
          <w:tcPr>
            <w:tcW w:w="929"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p>
        </w:tc>
        <w:tc>
          <w:tcPr>
            <w:tcW w:w="671"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p>
        </w:tc>
      </w:tr>
      <w:tr w:rsidR="00B06E88" w:rsidTr="00C47E4E">
        <w:trPr>
          <w:cantSplit/>
          <w:tblHeader/>
          <w:jc w:val="center"/>
        </w:trPr>
        <w:tc>
          <w:tcPr>
            <w:tcW w:w="5460" w:type="dxa"/>
            <w:gridSpan w:val="17"/>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B06E88" w:rsidTr="00C47E4E">
        <w:trPr>
          <w:cantSplit/>
          <w:tblHeader/>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67"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8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r>
              <w:rPr>
                <w:rFonts w:ascii="Arial" w:hAnsi="Arial" w:cs="Arial"/>
                <w:b/>
                <w:bCs/>
                <w:color w:val="000000"/>
                <w:sz w:val="19"/>
                <w:szCs w:val="19"/>
              </w:rPr>
              <w:br/>
              <w:t>Inflation</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94"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0.11645</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0.00318</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36.67</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94"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0.09522</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0.00320</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29.79</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1.01194</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94"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0.48585</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0.00318</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152.84</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1.00109</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94"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-0.19936</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0.00319</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-62.51</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1.00769</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z4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94"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0.83565</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0.00319</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261.68</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1.01031</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r>
              <w:rPr>
                <w:rFonts w:ascii="Arial" w:hAnsi="Arial" w:cs="Arial"/>
                <w:b/>
                <w:bCs/>
                <w:color w:val="000000"/>
                <w:sz w:val="19"/>
                <w:szCs w:val="19"/>
              </w:rPr>
              <w:t>z5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94"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0.00050284</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0.00319</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0.16</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0.8746</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1.00573</w:t>
            </w:r>
          </w:p>
        </w:tc>
      </w:tr>
    </w:tbl>
    <w:p w:rsidR="00390747" w:rsidRDefault="003C475D" w:rsidP="00DF573E">
      <w:pPr>
        <w:spacing w:after="0"/>
      </w:pPr>
      <w:r>
        <w:rPr>
          <w:b/>
        </w:rPr>
        <w:lastRenderedPageBreak/>
        <w:tab/>
      </w:r>
      <w:r w:rsidR="00390747">
        <w:t>The above</w:t>
      </w:r>
      <w:r w:rsidR="00BC71B7">
        <w:t xml:space="preserve"> model is the true model</w:t>
      </w:r>
      <w:r>
        <w:t xml:space="preserve">, and produces </w:t>
      </w:r>
      <w:r w:rsidR="00C2390B">
        <w:t>a nearly perfect straight line or correlation coefficient. The p-values for the coefficients look fine except for</w:t>
      </w:r>
      <w:r w:rsidR="00390747">
        <w:t xml:space="preserve"> Z5. The VIFS are low enough</w:t>
      </w:r>
      <w:r w:rsidR="00BC71B7">
        <w:t xml:space="preserve"> to not warrant concern for collinearity</w:t>
      </w:r>
      <w:r w:rsidR="00390747">
        <w:t>. With such a strong R-squared I wo</w:t>
      </w:r>
      <w:r w:rsidR="00D17138">
        <w:t>uld want to further investigate</w:t>
      </w:r>
      <w:r w:rsidR="00390747">
        <w:t xml:space="preserve">. There is a chance that this model is over fit, given that my R-squared is large. In order to validate this model, along with the other models, I would need to conduct a goodness of fit analysis to verify that the assumptions are satisfied. </w:t>
      </w:r>
    </w:p>
    <w:p w:rsidR="00B06E88" w:rsidRPr="003C475D" w:rsidRDefault="00C2390B" w:rsidP="00DF573E">
      <w:pPr>
        <w:spacing w:after="0"/>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878"/>
        <w:gridCol w:w="325"/>
        <w:gridCol w:w="289"/>
        <w:gridCol w:w="119"/>
        <w:gridCol w:w="272"/>
        <w:gridCol w:w="337"/>
        <w:gridCol w:w="377"/>
        <w:gridCol w:w="272"/>
        <w:gridCol w:w="258"/>
        <w:gridCol w:w="399"/>
        <w:gridCol w:w="221"/>
        <w:gridCol w:w="83"/>
        <w:gridCol w:w="367"/>
        <w:gridCol w:w="300"/>
        <w:gridCol w:w="8"/>
        <w:gridCol w:w="676"/>
        <w:gridCol w:w="202"/>
      </w:tblGrid>
      <w:tr w:rsidR="00B06E88" w:rsidTr="00C47E4E">
        <w:trPr>
          <w:gridAfter w:val="1"/>
          <w:wAfter w:w="202" w:type="dxa"/>
          <w:cantSplit/>
          <w:tblHeader/>
          <w:jc w:val="center"/>
        </w:trPr>
        <w:tc>
          <w:tcPr>
            <w:tcW w:w="5181" w:type="dxa"/>
            <w:gridSpan w:val="16"/>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 Model 2</w:t>
            </w:r>
          </w:p>
        </w:tc>
      </w:tr>
      <w:tr w:rsidR="00B06E88" w:rsidTr="00C47E4E">
        <w:trPr>
          <w:gridAfter w:val="1"/>
          <w:wAfter w:w="202" w:type="dxa"/>
          <w:cantSplit/>
          <w:tblHeader/>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91"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878"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B06E88" w:rsidTr="00C47E4E">
        <w:trPr>
          <w:gridAfter w:val="1"/>
          <w:wAfter w:w="202"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308.95149</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61.79030</w:t>
            </w:r>
          </w:p>
        </w:tc>
        <w:tc>
          <w:tcPr>
            <w:tcW w:w="758"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89.83</w:t>
            </w: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06E88" w:rsidTr="00C47E4E">
        <w:trPr>
          <w:gridAfter w:val="1"/>
          <w:wAfter w:w="202"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994</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683.70336</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0.68783</w:t>
            </w:r>
          </w:p>
        </w:tc>
        <w:tc>
          <w:tcPr>
            <w:tcW w:w="758"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r>
      <w:tr w:rsidR="00B06E88" w:rsidTr="00C47E4E">
        <w:trPr>
          <w:gridAfter w:val="1"/>
          <w:wAfter w:w="202"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999</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992.65484</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758"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r>
      <w:tr w:rsidR="00B06E88" w:rsidTr="00C47E4E">
        <w:trPr>
          <w:gridAfter w:val="4"/>
          <w:wAfter w:w="1186" w:type="dxa"/>
          <w:cantSplit/>
          <w:jc w:val="center"/>
        </w:trPr>
        <w:tc>
          <w:tcPr>
            <w:tcW w:w="1611" w:type="dxa"/>
            <w:gridSpan w:val="4"/>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986" w:type="dxa"/>
            <w:gridSpan w:val="3"/>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0.82936</w:t>
            </w:r>
          </w:p>
        </w:tc>
        <w:tc>
          <w:tcPr>
            <w:tcW w:w="929" w:type="dxa"/>
            <w:gridSpan w:val="3"/>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1" w:type="dxa"/>
            <w:gridSpan w:val="3"/>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0.3112</w:t>
            </w:r>
          </w:p>
        </w:tc>
      </w:tr>
      <w:tr w:rsidR="00B06E88" w:rsidTr="00C47E4E">
        <w:trPr>
          <w:gridAfter w:val="4"/>
          <w:wAfter w:w="1186" w:type="dxa"/>
          <w:cantSplit/>
          <w:jc w:val="center"/>
        </w:trPr>
        <w:tc>
          <w:tcPr>
            <w:tcW w:w="1611"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0.11645</w:t>
            </w:r>
          </w:p>
        </w:tc>
        <w:tc>
          <w:tcPr>
            <w:tcW w:w="929"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1"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0.3078</w:t>
            </w:r>
          </w:p>
        </w:tc>
      </w:tr>
      <w:tr w:rsidR="00B06E88" w:rsidTr="00C47E4E">
        <w:trPr>
          <w:gridAfter w:val="4"/>
          <w:wAfter w:w="1186" w:type="dxa"/>
          <w:cantSplit/>
          <w:jc w:val="center"/>
        </w:trPr>
        <w:tc>
          <w:tcPr>
            <w:tcW w:w="1611"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712.17556</w:t>
            </w:r>
          </w:p>
        </w:tc>
        <w:tc>
          <w:tcPr>
            <w:tcW w:w="929"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p>
        </w:tc>
        <w:tc>
          <w:tcPr>
            <w:tcW w:w="671"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p>
        </w:tc>
      </w:tr>
      <w:tr w:rsidR="00B06E88" w:rsidTr="00C47E4E">
        <w:trPr>
          <w:cantSplit/>
          <w:tblHeader/>
          <w:jc w:val="center"/>
        </w:trPr>
        <w:tc>
          <w:tcPr>
            <w:tcW w:w="5383" w:type="dxa"/>
            <w:gridSpan w:val="17"/>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B06E88" w:rsidTr="00C47E4E">
        <w:trPr>
          <w:cantSplit/>
          <w:tblHeader/>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67"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8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r>
              <w:rPr>
                <w:rFonts w:ascii="Arial" w:hAnsi="Arial" w:cs="Arial"/>
                <w:b/>
                <w:bCs/>
                <w:color w:val="000000"/>
                <w:sz w:val="19"/>
                <w:szCs w:val="19"/>
              </w:rPr>
              <w:br/>
              <w:t>Inflation</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0.11645</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0.02623</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4.44</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0.18065</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0.02198</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8.22</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-0.19736</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0.02311</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-8.54</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0.34014</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0.02361</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14.40</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Prin4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0.07354</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0.02425</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3.03</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0.0025</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r>
              <w:rPr>
                <w:rFonts w:ascii="Arial" w:hAnsi="Arial" w:cs="Arial"/>
                <w:b/>
                <w:bCs/>
                <w:color w:val="000000"/>
                <w:sz w:val="19"/>
                <w:szCs w:val="19"/>
              </w:rPr>
              <w:t>Prin5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0.23780</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0.02479</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9.59</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B06E88" w:rsidRDefault="00390747">
      <w:r>
        <w:tab/>
      </w:r>
    </w:p>
    <w:p w:rsidR="00390747" w:rsidRDefault="00D5086C">
      <w:r>
        <w:tab/>
        <w:t>Model 2 is</w:t>
      </w:r>
      <w:r w:rsidR="00BC71B7">
        <w:t xml:space="preserve"> based on</w:t>
      </w:r>
      <w:r>
        <w:t xml:space="preserve"> </w:t>
      </w:r>
      <w:r w:rsidR="00BC71B7">
        <w:t>PCA</w:t>
      </w:r>
      <w:r>
        <w:t>, and produces a</w:t>
      </w:r>
      <w:r w:rsidR="00BC71B7">
        <w:t xml:space="preserve"> much weaker R-square and Adjusted R-squared than model 1.</w:t>
      </w:r>
      <w:r>
        <w:t xml:space="preserve"> The p-values for the coefficients look fine</w:t>
      </w:r>
      <w:r w:rsidR="00BC71B7">
        <w:t>, but some coefficient values are very small.  The VIFS are low</w:t>
      </w:r>
      <w:r>
        <w:t xml:space="preserve">, which I would expect given that this is the PCA method. With </w:t>
      </w:r>
      <w:r w:rsidR="00BC71B7">
        <w:t>a relatively weak</w:t>
      </w:r>
      <w:r>
        <w:t xml:space="preserve"> R-squared I would want to further investigate my PCA. </w:t>
      </w:r>
      <w:r w:rsidR="00BC71B7">
        <w:t>I</w:t>
      </w:r>
      <w:r>
        <w:t>n order to</w:t>
      </w:r>
      <w:r w:rsidR="00BC71B7">
        <w:t xml:space="preserve"> further</w:t>
      </w:r>
      <w:r>
        <w:t xml:space="preserve"> validate this model</w:t>
      </w:r>
      <w:r w:rsidR="00BC71B7">
        <w:t xml:space="preserve"> I</w:t>
      </w:r>
      <w:r>
        <w:t xml:space="preserve"> would need to conduct a goodness of fit analysis to verify that the assumptions are satisfied.</w:t>
      </w:r>
    </w:p>
    <w:p w:rsidR="00BC71B7" w:rsidRDefault="00BC71B7"/>
    <w:p w:rsidR="00BC71B7" w:rsidRDefault="00BC71B7"/>
    <w:p w:rsidR="00BC71B7" w:rsidRDefault="00BC71B7"/>
    <w:p w:rsidR="00BC71B7" w:rsidRDefault="00BC71B7" w:rsidP="00BC71B7">
      <w:r>
        <w:lastRenderedPageBreak/>
        <w:tab/>
        <w:t>Model 3 is based on factor analysis, and produces a stronger R-square and Adjusted R-squared than model 2. The p-values for the coefficients look fine except for X2_2.  The VIFS are low, which placates my concern of collinearity. The R-squared</w:t>
      </w:r>
      <w:r w:rsidR="00A87B71">
        <w:t xml:space="preserve"> and preliminary statistical tests warrant further analysis.</w:t>
      </w:r>
      <w:r>
        <w:t xml:space="preserve"> In order to further validate this model I would need to conduct a goodness of fit analysis to verify that the assumptions are satisfied.</w:t>
      </w:r>
    </w:p>
    <w:p w:rsidR="00BC71B7" w:rsidRDefault="00BC71B7"/>
    <w:tbl>
      <w:tblPr>
        <w:tblW w:w="0" w:type="auto"/>
        <w:jc w:val="center"/>
        <w:tblLayout w:type="fixed"/>
        <w:tblCellMar>
          <w:left w:w="0" w:type="dxa"/>
          <w:right w:w="0" w:type="dxa"/>
        </w:tblCellMar>
        <w:tblLook w:val="0000" w:firstRow="0" w:lastRow="0" w:firstColumn="0" w:lastColumn="0" w:noHBand="0" w:noVBand="0"/>
      </w:tblPr>
      <w:tblGrid>
        <w:gridCol w:w="878"/>
        <w:gridCol w:w="325"/>
        <w:gridCol w:w="289"/>
        <w:gridCol w:w="119"/>
        <w:gridCol w:w="272"/>
        <w:gridCol w:w="337"/>
        <w:gridCol w:w="377"/>
        <w:gridCol w:w="272"/>
        <w:gridCol w:w="258"/>
        <w:gridCol w:w="399"/>
        <w:gridCol w:w="221"/>
        <w:gridCol w:w="83"/>
        <w:gridCol w:w="367"/>
        <w:gridCol w:w="300"/>
        <w:gridCol w:w="8"/>
        <w:gridCol w:w="676"/>
        <w:gridCol w:w="202"/>
      </w:tblGrid>
      <w:tr w:rsidR="00B06E88" w:rsidTr="00C47E4E">
        <w:trPr>
          <w:gridAfter w:val="1"/>
          <w:wAfter w:w="202" w:type="dxa"/>
          <w:cantSplit/>
          <w:tblHeader/>
          <w:jc w:val="center"/>
        </w:trPr>
        <w:tc>
          <w:tcPr>
            <w:tcW w:w="5181" w:type="dxa"/>
            <w:gridSpan w:val="16"/>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Analysis of Variance Model 3 – Backward </w:t>
            </w:r>
          </w:p>
        </w:tc>
      </w:tr>
      <w:tr w:rsidR="00B06E88" w:rsidTr="00C47E4E">
        <w:trPr>
          <w:gridAfter w:val="1"/>
          <w:wAfter w:w="202" w:type="dxa"/>
          <w:cantSplit/>
          <w:tblHeader/>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91"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878"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B06E88" w:rsidTr="00C47E4E">
        <w:trPr>
          <w:gridAfter w:val="1"/>
          <w:wAfter w:w="202"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440.76370</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55.09546</w:t>
            </w:r>
          </w:p>
        </w:tc>
        <w:tc>
          <w:tcPr>
            <w:tcW w:w="758"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98.93</w:t>
            </w: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B06E88" w:rsidTr="00C47E4E">
        <w:trPr>
          <w:gridAfter w:val="1"/>
          <w:wAfter w:w="202"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991</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551.89115</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0.55690</w:t>
            </w:r>
          </w:p>
        </w:tc>
        <w:tc>
          <w:tcPr>
            <w:tcW w:w="758"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r>
      <w:tr w:rsidR="00B06E88" w:rsidTr="00C47E4E">
        <w:trPr>
          <w:gridAfter w:val="1"/>
          <w:wAfter w:w="202" w:type="dxa"/>
          <w:cantSplit/>
          <w:jc w:val="center"/>
        </w:trPr>
        <w:tc>
          <w:tcPr>
            <w:tcW w:w="1492"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91"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999</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992.65484</w:t>
            </w:r>
          </w:p>
        </w:tc>
        <w:tc>
          <w:tcPr>
            <w:tcW w:w="878"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758"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p>
        </w:tc>
      </w:tr>
      <w:tr w:rsidR="00B06E88" w:rsidTr="00C47E4E">
        <w:trPr>
          <w:gridAfter w:val="4"/>
          <w:wAfter w:w="1186" w:type="dxa"/>
          <w:cantSplit/>
          <w:jc w:val="center"/>
        </w:trPr>
        <w:tc>
          <w:tcPr>
            <w:tcW w:w="1611" w:type="dxa"/>
            <w:gridSpan w:val="4"/>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986" w:type="dxa"/>
            <w:gridSpan w:val="3"/>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0.74626</w:t>
            </w:r>
          </w:p>
        </w:tc>
        <w:tc>
          <w:tcPr>
            <w:tcW w:w="929" w:type="dxa"/>
            <w:gridSpan w:val="3"/>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1" w:type="dxa"/>
            <w:gridSpan w:val="3"/>
            <w:tcBorders>
              <w:top w:val="single" w:sz="3" w:space="0" w:color="C1C1C1"/>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0.4440</w:t>
            </w:r>
          </w:p>
        </w:tc>
      </w:tr>
      <w:tr w:rsidR="00B06E88" w:rsidTr="00C47E4E">
        <w:trPr>
          <w:gridAfter w:val="4"/>
          <w:wAfter w:w="1186" w:type="dxa"/>
          <w:cantSplit/>
          <w:jc w:val="center"/>
        </w:trPr>
        <w:tc>
          <w:tcPr>
            <w:tcW w:w="1611"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0.11645</w:t>
            </w:r>
          </w:p>
        </w:tc>
        <w:tc>
          <w:tcPr>
            <w:tcW w:w="929"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1"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0.4395</w:t>
            </w:r>
          </w:p>
        </w:tc>
      </w:tr>
      <w:tr w:rsidR="00B06E88" w:rsidTr="00C47E4E">
        <w:trPr>
          <w:gridAfter w:val="4"/>
          <w:wAfter w:w="1186" w:type="dxa"/>
          <w:cantSplit/>
          <w:jc w:val="center"/>
        </w:trPr>
        <w:tc>
          <w:tcPr>
            <w:tcW w:w="1611"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640.82034</w:t>
            </w:r>
          </w:p>
        </w:tc>
        <w:tc>
          <w:tcPr>
            <w:tcW w:w="929"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p>
        </w:tc>
        <w:tc>
          <w:tcPr>
            <w:tcW w:w="671"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p>
        </w:tc>
      </w:tr>
      <w:tr w:rsidR="00B06E88" w:rsidTr="00C47E4E">
        <w:trPr>
          <w:cantSplit/>
          <w:tblHeader/>
          <w:jc w:val="center"/>
        </w:trPr>
        <w:tc>
          <w:tcPr>
            <w:tcW w:w="5383" w:type="dxa"/>
            <w:gridSpan w:val="17"/>
            <w:tcBorders>
              <w:top w:val="single" w:sz="3"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B06E88" w:rsidTr="00C47E4E">
        <w:trPr>
          <w:cantSplit/>
          <w:tblHeader/>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67"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886"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06E88" w:rsidRDefault="00B06E88" w:rsidP="00C47E4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r>
              <w:rPr>
                <w:rFonts w:ascii="Arial" w:hAnsi="Arial" w:cs="Arial"/>
                <w:b/>
                <w:bCs/>
                <w:color w:val="000000"/>
                <w:sz w:val="19"/>
                <w:szCs w:val="19"/>
              </w:rPr>
              <w:br/>
              <w:t>Inflation</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0.14335</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0.02377</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6.03</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0.17520</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0.02471</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7.09</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1.01261</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0.05191</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0.02504</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2.07</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0.0384</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1.00979</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x2_3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0.13048</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0.02330</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5.60</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1.00148</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x3_1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-0.16006</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0.02397</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-6.68</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1.00309</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r>
              <w:rPr>
                <w:rFonts w:ascii="Arial" w:hAnsi="Arial" w:cs="Arial"/>
                <w:b/>
                <w:bCs/>
                <w:color w:val="000000"/>
                <w:sz w:val="19"/>
                <w:szCs w:val="19"/>
              </w:rPr>
              <w:t>x3_3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-0.15809</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0.02440</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-6.48</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1.00305</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r>
              <w:rPr>
                <w:rFonts w:ascii="Arial" w:hAnsi="Arial" w:cs="Arial"/>
                <w:b/>
                <w:bCs/>
                <w:color w:val="000000"/>
                <w:sz w:val="19"/>
                <w:szCs w:val="19"/>
              </w:rPr>
              <w:t>x4_1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0.17533</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0.02671</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6.57</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1.15093</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x4_2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0.31867</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0.02418</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13.18</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keepNext/>
              <w:adjustRightInd w:val="0"/>
              <w:spacing w:before="29" w:after="29"/>
              <w:jc w:val="right"/>
              <w:rPr>
                <w:rFonts w:ascii="Arial" w:hAnsi="Arial" w:cs="Arial"/>
                <w:color w:val="000000"/>
                <w:sz w:val="19"/>
                <w:szCs w:val="19"/>
              </w:rPr>
            </w:pPr>
            <w:r>
              <w:rPr>
                <w:rFonts w:ascii="Arial" w:hAnsi="Arial" w:cs="Arial"/>
                <w:color w:val="000000"/>
                <w:sz w:val="19"/>
                <w:szCs w:val="19"/>
              </w:rPr>
              <w:t>1.06263</w:t>
            </w:r>
          </w:p>
        </w:tc>
      </w:tr>
      <w:tr w:rsidR="00B06E88" w:rsidTr="00C47E4E">
        <w:trPr>
          <w:cantSplit/>
          <w:jc w:val="center"/>
        </w:trPr>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B06E88" w:rsidRDefault="00B06E88" w:rsidP="00C47E4E">
            <w:pPr>
              <w:adjustRightInd w:val="0"/>
              <w:spacing w:before="29" w:after="29"/>
              <w:rPr>
                <w:rFonts w:ascii="Arial" w:hAnsi="Arial" w:cs="Arial"/>
                <w:b/>
                <w:bCs/>
                <w:color w:val="000000"/>
                <w:sz w:val="19"/>
                <w:szCs w:val="19"/>
              </w:rPr>
            </w:pPr>
            <w:r>
              <w:rPr>
                <w:rFonts w:ascii="Arial" w:hAnsi="Arial" w:cs="Arial"/>
                <w:b/>
                <w:bCs/>
                <w:color w:val="000000"/>
                <w:sz w:val="19"/>
                <w:szCs w:val="19"/>
              </w:rPr>
              <w:t>x4_3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0.43626</w:t>
            </w:r>
          </w:p>
        </w:tc>
        <w:tc>
          <w:tcPr>
            <w:tcW w:w="907"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0.02481</w:t>
            </w:r>
          </w:p>
        </w:tc>
        <w:tc>
          <w:tcPr>
            <w:tcW w:w="703"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17.59</w:t>
            </w:r>
          </w:p>
        </w:tc>
        <w:tc>
          <w:tcPr>
            <w:tcW w:w="667"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6"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B06E88" w:rsidRDefault="00B06E88" w:rsidP="00C47E4E">
            <w:pPr>
              <w:adjustRightInd w:val="0"/>
              <w:spacing w:before="29" w:after="29"/>
              <w:jc w:val="right"/>
              <w:rPr>
                <w:rFonts w:ascii="Arial" w:hAnsi="Arial" w:cs="Arial"/>
                <w:color w:val="000000"/>
                <w:sz w:val="19"/>
                <w:szCs w:val="19"/>
              </w:rPr>
            </w:pPr>
            <w:r>
              <w:rPr>
                <w:rFonts w:ascii="Arial" w:hAnsi="Arial" w:cs="Arial"/>
                <w:color w:val="000000"/>
                <w:sz w:val="19"/>
                <w:szCs w:val="19"/>
              </w:rPr>
              <w:t>1.15063</w:t>
            </w:r>
          </w:p>
        </w:tc>
      </w:tr>
    </w:tbl>
    <w:p w:rsidR="00A87B71" w:rsidRDefault="00262B98">
      <w:r>
        <w:rPr>
          <w:b/>
          <w:u w:val="single"/>
        </w:rPr>
        <w:t>Conclusion:</w:t>
      </w:r>
    </w:p>
    <w:p w:rsidR="000C3737" w:rsidRDefault="00A87B71">
      <w:r>
        <w:tab/>
        <w:t>After assessing PCA and Factor Analysis to the original model, I do not see a great enough change in our model to warrant using these methods for this situation. From this example, I do not see better results which can happen when using PCA and factor analysis. In my opinion, these methods can be most beneficial in the presence of collinear data. Had the original data suffered from collinearity, these models would</w:t>
      </w:r>
      <w:r w:rsidR="000C3737">
        <w:t xml:space="preserve"> have </w:t>
      </w:r>
      <w:r>
        <w:t>prove</w:t>
      </w:r>
      <w:r w:rsidR="000C3737">
        <w:t>d</w:t>
      </w:r>
      <w:r>
        <w:t xml:space="preserve"> to be very valuable. But, because this data did not suffer from collinearity there was not much gain from employing these methods.</w:t>
      </w:r>
    </w:p>
    <w:p w:rsidR="000C3737" w:rsidRDefault="000C3737">
      <w:r>
        <w:rPr>
          <w:u w:val="single"/>
        </w:rPr>
        <w:lastRenderedPageBreak/>
        <w:t>SAS Code:</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Assignment 8 Version1</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Daniel Prusinski</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11/25/2012</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*****Part 1: An Initial Correlation Analysis*****;</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color w:val="000000"/>
          <w:sz w:val="20"/>
          <w:szCs w:val="20"/>
        </w:rPr>
        <w:t xml:space="preserve"> access=</w:t>
      </w:r>
      <w:proofErr w:type="spellStart"/>
      <w:r>
        <w:rPr>
          <w:rFonts w:ascii="Courier New" w:hAnsi="Courier New" w:cs="Courier New"/>
          <w:color w:val="000000"/>
          <w:sz w:val="20"/>
          <w:szCs w:val="20"/>
        </w:rPr>
        <w:t>readonly</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b/>
          <w:bCs/>
          <w:color w:val="000000"/>
          <w:sz w:val="20"/>
          <w:szCs w:val="20"/>
        </w:rPr>
        <w:t>;</w:t>
      </w:r>
      <w:proofErr w:type="gramEnd"/>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contents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mydata.factor_data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mydata.factor_data</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mydata.factor_data</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 xml:space="preserve">*****I am still working on the macro,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8000"/>
          <w:sz w:val="20"/>
          <w:szCs w:val="20"/>
        </w:rPr>
        <w:t>but</w:t>
      </w:r>
      <w:proofErr w:type="gramEnd"/>
      <w:r>
        <w:rPr>
          <w:rFonts w:ascii="Courier New" w:hAnsi="Courier New" w:cs="Courier New"/>
          <w:color w:val="008000"/>
          <w:sz w:val="20"/>
          <w:szCs w:val="20"/>
        </w:rPr>
        <w:t xml:space="preserve"> at least the correlation matrix is done*****;</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macro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corr_matrix</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k</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plots</w:t>
      </w:r>
      <w:r>
        <w:rPr>
          <w:rFonts w:ascii="Courier New" w:hAnsi="Courier New" w:cs="Courier New"/>
          <w:color w:val="000000"/>
          <w:sz w:val="20"/>
          <w:szCs w:val="20"/>
        </w:rPr>
        <w:t>=matrix</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x&amp;k._1 x&amp;k._2 x&amp;k._3</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00"/>
          <w:sz w:val="20"/>
          <w:szCs w:val="20"/>
        </w:rPr>
        <w:t>with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z&amp;k</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mend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corr_matrix</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corr_</w:t>
      </w:r>
      <w:proofErr w:type="gramStart"/>
      <w:r>
        <w:rPr>
          <w:rFonts w:ascii="Courier New" w:hAnsi="Courier New" w:cs="Courier New"/>
          <w:color w:val="000000"/>
          <w:sz w:val="20"/>
          <w:szCs w:val="20"/>
        </w:rPr>
        <w:t>matrix</w:t>
      </w:r>
      <w:proofErr w:type="spellEnd"/>
      <w:r>
        <w:rPr>
          <w:rFonts w:ascii="Courier New" w:hAnsi="Courier New" w:cs="Courier New"/>
          <w:b/>
          <w:bCs/>
          <w:color w:val="000000"/>
          <w:sz w:val="20"/>
          <w:szCs w:val="20"/>
        </w:rPr>
        <w:t>(</w:t>
      </w:r>
      <w:proofErr w:type="gramEnd"/>
      <w:r>
        <w:rPr>
          <w:rFonts w:ascii="Courier New" w:hAnsi="Courier New" w:cs="Courier New"/>
          <w:color w:val="000000"/>
          <w:sz w:val="20"/>
          <w:szCs w:val="20"/>
        </w:rPr>
        <w:t>k=</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corr_</w:t>
      </w:r>
      <w:proofErr w:type="gramStart"/>
      <w:r>
        <w:rPr>
          <w:rFonts w:ascii="Courier New" w:hAnsi="Courier New" w:cs="Courier New"/>
          <w:color w:val="000000"/>
          <w:sz w:val="20"/>
          <w:szCs w:val="20"/>
        </w:rPr>
        <w:t>matrix</w:t>
      </w:r>
      <w:proofErr w:type="spellEnd"/>
      <w:r>
        <w:rPr>
          <w:rFonts w:ascii="Courier New" w:hAnsi="Courier New" w:cs="Courier New"/>
          <w:b/>
          <w:bCs/>
          <w:color w:val="000000"/>
          <w:sz w:val="20"/>
          <w:szCs w:val="20"/>
        </w:rPr>
        <w:t>(</w:t>
      </w:r>
      <w:proofErr w:type="gramEnd"/>
      <w:r>
        <w:rPr>
          <w:rFonts w:ascii="Courier New" w:hAnsi="Courier New" w:cs="Courier New"/>
          <w:color w:val="000000"/>
          <w:sz w:val="20"/>
          <w:szCs w:val="20"/>
        </w:rPr>
        <w:t>k=</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corr_</w:t>
      </w:r>
      <w:proofErr w:type="gramStart"/>
      <w:r>
        <w:rPr>
          <w:rFonts w:ascii="Courier New" w:hAnsi="Courier New" w:cs="Courier New"/>
          <w:color w:val="000000"/>
          <w:sz w:val="20"/>
          <w:szCs w:val="20"/>
        </w:rPr>
        <w:t>matrix</w:t>
      </w:r>
      <w:proofErr w:type="spellEnd"/>
      <w:r>
        <w:rPr>
          <w:rFonts w:ascii="Courier New" w:hAnsi="Courier New" w:cs="Courier New"/>
          <w:b/>
          <w:bCs/>
          <w:color w:val="000000"/>
          <w:sz w:val="20"/>
          <w:szCs w:val="20"/>
        </w:rPr>
        <w:t>(</w:t>
      </w:r>
      <w:proofErr w:type="gramEnd"/>
      <w:r>
        <w:rPr>
          <w:rFonts w:ascii="Courier New" w:hAnsi="Courier New" w:cs="Courier New"/>
          <w:color w:val="000000"/>
          <w:sz w:val="20"/>
          <w:szCs w:val="20"/>
        </w:rPr>
        <w:t>k=</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corr_</w:t>
      </w:r>
      <w:proofErr w:type="gramStart"/>
      <w:r>
        <w:rPr>
          <w:rFonts w:ascii="Courier New" w:hAnsi="Courier New" w:cs="Courier New"/>
          <w:color w:val="000000"/>
          <w:sz w:val="20"/>
          <w:szCs w:val="20"/>
        </w:rPr>
        <w:t>matrix</w:t>
      </w:r>
      <w:proofErr w:type="spellEnd"/>
      <w:r>
        <w:rPr>
          <w:rFonts w:ascii="Courier New" w:hAnsi="Courier New" w:cs="Courier New"/>
          <w:b/>
          <w:bCs/>
          <w:color w:val="000000"/>
          <w:sz w:val="20"/>
          <w:szCs w:val="20"/>
        </w:rPr>
        <w:t>(</w:t>
      </w:r>
      <w:proofErr w:type="gramEnd"/>
      <w:r>
        <w:rPr>
          <w:rFonts w:ascii="Courier New" w:hAnsi="Courier New" w:cs="Courier New"/>
          <w:color w:val="000000"/>
          <w:sz w:val="20"/>
          <w:szCs w:val="20"/>
        </w:rPr>
        <w:t>k=</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corr_</w:t>
      </w:r>
      <w:proofErr w:type="gramStart"/>
      <w:r>
        <w:rPr>
          <w:rFonts w:ascii="Courier New" w:hAnsi="Courier New" w:cs="Courier New"/>
          <w:color w:val="000000"/>
          <w:sz w:val="20"/>
          <w:szCs w:val="20"/>
        </w:rPr>
        <w:t>matrix</w:t>
      </w:r>
      <w:proofErr w:type="spellEnd"/>
      <w:r>
        <w:rPr>
          <w:rFonts w:ascii="Courier New" w:hAnsi="Courier New" w:cs="Courier New"/>
          <w:b/>
          <w:bCs/>
          <w:color w:val="000000"/>
          <w:sz w:val="20"/>
          <w:szCs w:val="20"/>
        </w:rPr>
        <w:t>(</w:t>
      </w:r>
      <w:proofErr w:type="gramEnd"/>
      <w:r>
        <w:rPr>
          <w:rFonts w:ascii="Courier New" w:hAnsi="Courier New" w:cs="Courier New"/>
          <w:color w:val="000000"/>
          <w:sz w:val="20"/>
          <w:szCs w:val="20"/>
        </w:rPr>
        <w:t>k=</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*****Part 2******</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lastRenderedPageBreak/>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standard</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mean</w:t>
      </w:r>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std</w:t>
      </w:r>
      <w:proofErr w:type="spellEnd"/>
      <w:r>
        <w:rPr>
          <w:rFonts w:ascii="Courier New" w:hAnsi="Courier New" w:cs="Courier New"/>
          <w:color w:val="000000"/>
          <w:sz w:val="20"/>
          <w:szCs w:val="20"/>
        </w:rPr>
        <w:t>=</w:t>
      </w:r>
      <w:r>
        <w:rPr>
          <w:rFonts w:ascii="Courier New" w:hAnsi="Courier New" w:cs="Courier New"/>
          <w:b/>
          <w:bCs/>
          <w:color w:val="008080"/>
          <w:sz w:val="20"/>
          <w:szCs w:val="20"/>
        </w:rPr>
        <w:t>1</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temp_std</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z1 z2 z3 z4 z5</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x1_1 x1_2 x1_3</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x2_1 x2_2 x2_3</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x3_1 x3_2 x3_3</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x4_1 x4_2 x4_3</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x5_1 x5_2 x5_</w:t>
      </w:r>
      <w:proofErr w:type="gramStart"/>
      <w:r>
        <w:rPr>
          <w:rFonts w:ascii="Courier New" w:hAnsi="Courier New" w:cs="Courier New"/>
          <w:color w:val="000000"/>
          <w:sz w:val="20"/>
          <w:szCs w:val="20"/>
        </w:rPr>
        <w:t xml:space="preserve">3 </w:t>
      </w:r>
      <w:r>
        <w:rPr>
          <w:rFonts w:ascii="Courier New" w:hAnsi="Courier New" w:cs="Courier New"/>
          <w:b/>
          <w:bCs/>
          <w:color w:val="000000"/>
          <w:sz w:val="20"/>
          <w:szCs w:val="20"/>
        </w:rPr>
        <w:t>;</w:t>
      </w:r>
      <w:proofErr w:type="gramEnd"/>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zdata</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temp_std</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keep</w:t>
      </w:r>
      <w:proofErr w:type="gramEnd"/>
      <w:r>
        <w:rPr>
          <w:rFonts w:ascii="Courier New" w:hAnsi="Courier New" w:cs="Courier New"/>
          <w:color w:val="000000"/>
          <w:sz w:val="20"/>
          <w:szCs w:val="20"/>
        </w:rPr>
        <w:t xml:space="preserve"> y z1 z2 z3 z4 z5</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xdata</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temp_std</w:t>
      </w:r>
      <w:proofErr w:type="spell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y z1 z2 z3 z4 z5</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princomp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xdata_pca</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pca_stats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scree</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 </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princomp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xdata_pca</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pca_stats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scree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*****Part 3******</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method</w:t>
      </w:r>
      <w:r>
        <w:rPr>
          <w:rFonts w:ascii="Courier New" w:hAnsi="Courier New" w:cs="Courier New"/>
          <w:color w:val="000000"/>
          <w:sz w:val="20"/>
          <w:szCs w:val="20"/>
        </w:rPr>
        <w:t xml:space="preserve">=ml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xdata_ml</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ml_stats</w:t>
      </w:r>
      <w:proofErr w:type="spellEnd"/>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proofErr w:type="gramEnd"/>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r>
        <w:rPr>
          <w:rFonts w:ascii="Courier New" w:hAnsi="Courier New" w:cs="Courier New"/>
          <w:color w:val="0000DD"/>
          <w:sz w:val="20"/>
          <w:szCs w:val="20"/>
        </w:rPr>
        <w:t>max</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15</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scree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uls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heywood</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xdata_uls</w:t>
      </w:r>
      <w:proofErr w:type="spellEnd"/>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uls_stats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r>
        <w:rPr>
          <w:rFonts w:ascii="Courier New" w:hAnsi="Courier New" w:cs="Courier New"/>
          <w:color w:val="0000DD"/>
          <w:sz w:val="20"/>
          <w:szCs w:val="20"/>
        </w:rPr>
        <w:t>max</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15</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scree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lastRenderedPageBreak/>
        <w:t>*****Part 4******</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uls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heywood</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xdata_uls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uls_stats</w:t>
      </w:r>
      <w:proofErr w:type="spellEnd"/>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proofErr w:type="gramEnd"/>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r>
        <w:rPr>
          <w:rFonts w:ascii="Courier New" w:hAnsi="Courier New" w:cs="Courier New"/>
          <w:color w:val="0000DD"/>
          <w:sz w:val="20"/>
          <w:szCs w:val="20"/>
        </w:rPr>
        <w:t>max</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5</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scree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uls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heywood</w:t>
      </w:r>
      <w:proofErr w:type="spellEnd"/>
      <w:r>
        <w:rPr>
          <w:rFonts w:ascii="Courier New" w:hAnsi="Courier New" w:cs="Courier New"/>
          <w:color w:val="000000"/>
          <w:sz w:val="20"/>
          <w:szCs w:val="20"/>
        </w:rPr>
        <w:t xml:space="preserve"> rotate=</w:t>
      </w:r>
      <w:proofErr w:type="spellStart"/>
      <w:r>
        <w:rPr>
          <w:rFonts w:ascii="Courier New" w:hAnsi="Courier New" w:cs="Courier New"/>
          <w:color w:val="000000"/>
          <w:sz w:val="20"/>
          <w:szCs w:val="20"/>
        </w:rPr>
        <w:t>varimax</w:t>
      </w:r>
      <w:proofErr w:type="spellEnd"/>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xdata_varimax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varimax_stats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priors</w:t>
      </w:r>
      <w:r>
        <w:rPr>
          <w:rFonts w:ascii="Courier New" w:hAnsi="Courier New" w:cs="Courier New"/>
          <w:color w:val="000000"/>
          <w:sz w:val="20"/>
          <w:szCs w:val="20"/>
        </w:rPr>
        <w:t>=</w:t>
      </w:r>
      <w:proofErr w:type="gramEnd"/>
      <w:r>
        <w:rPr>
          <w:rFonts w:ascii="Courier New" w:hAnsi="Courier New" w:cs="Courier New"/>
          <w:color w:val="0000DD"/>
          <w:sz w:val="20"/>
          <w:szCs w:val="20"/>
        </w:rPr>
        <w:t>max</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5</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scree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*****Part 5******</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xdata_pca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prin1 prin2 prin3 prin4 prin5</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xdata_uls</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factor1 factor2 factor3 factor4 factor5</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xdata_varimax</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factor1 factor2 factor3 factor4 factor5</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*****Part 6******</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pca_data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xdata_pca</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 prin1 prin2 prin3 prin4 prin5</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r>
        <w:rPr>
          <w:rFonts w:ascii="Courier New" w:hAnsi="Courier New" w:cs="Courier New"/>
          <w:color w:val="000000"/>
          <w:sz w:val="20"/>
          <w:szCs w:val="20"/>
        </w:rPr>
        <w:t>id_nbr</w:t>
      </w:r>
      <w:proofErr w:type="spellEnd"/>
      <w:r>
        <w:rPr>
          <w:rFonts w:ascii="Courier New" w:hAnsi="Courier New" w:cs="Courier New"/>
          <w:color w:val="000000"/>
          <w:sz w:val="20"/>
          <w:szCs w:val="20"/>
        </w:rPr>
        <w:t xml:space="preserve"> = _n_</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varimax_data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xdata_varimax</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 factor1 factor2 factor3 factor4 factor5</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r>
        <w:rPr>
          <w:rFonts w:ascii="Courier New" w:hAnsi="Courier New" w:cs="Courier New"/>
          <w:color w:val="000000"/>
          <w:sz w:val="20"/>
          <w:szCs w:val="20"/>
        </w:rPr>
        <w:t>id_nbr</w:t>
      </w:r>
      <w:proofErr w:type="spellEnd"/>
      <w:r>
        <w:rPr>
          <w:rFonts w:ascii="Courier New" w:hAnsi="Courier New" w:cs="Courier New"/>
          <w:color w:val="000000"/>
          <w:sz w:val="20"/>
          <w:szCs w:val="20"/>
        </w:rPr>
        <w:t xml:space="preserve"> = _n_</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id_nbr</w:t>
      </w:r>
      <w:proofErr w:type="spellEnd"/>
      <w:r>
        <w:rPr>
          <w:rFonts w:ascii="Courier New" w:hAnsi="Courier New" w:cs="Courier New"/>
          <w:color w:val="000000"/>
          <w:sz w:val="20"/>
          <w:szCs w:val="20"/>
        </w:rPr>
        <w:t xml:space="preserve"> = _n_</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pca_data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id_nbr</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varimax_data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id_nbr</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zdata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id_nbr</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retain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id_nbr</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merge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pca_data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varimax_data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id_nbr</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 True model;</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model_data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z1 z2 z3 z4 z5 / </w:t>
      </w:r>
      <w:proofErr w:type="spellStart"/>
      <w:r>
        <w:rPr>
          <w:rFonts w:ascii="Courier New" w:hAnsi="Courier New" w:cs="Courier New"/>
          <w:color w:val="000000"/>
          <w:sz w:val="20"/>
          <w:szCs w:val="20"/>
        </w:rPr>
        <w:t>vif</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 PCA model;</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model_data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prin1 prin2 prin3 prin4 prin5 / </w:t>
      </w:r>
      <w:proofErr w:type="spellStart"/>
      <w:r>
        <w:rPr>
          <w:rFonts w:ascii="Courier New" w:hAnsi="Courier New" w:cs="Courier New"/>
          <w:color w:val="000000"/>
          <w:sz w:val="20"/>
          <w:szCs w:val="20"/>
        </w:rPr>
        <w:t>vif</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model_data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factor1 factor2 factor3 factor4 factor5 / </w:t>
      </w:r>
      <w:proofErr w:type="spellStart"/>
      <w:r>
        <w:rPr>
          <w:rFonts w:ascii="Courier New" w:hAnsi="Courier New" w:cs="Courier New"/>
          <w:color w:val="000000"/>
          <w:sz w:val="20"/>
          <w:szCs w:val="20"/>
        </w:rPr>
        <w:t>vif</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0C3737" w:rsidRDefault="000C3737" w:rsidP="000C3737">
      <w:pPr>
        <w:autoSpaceDE w:val="0"/>
        <w:autoSpaceDN w:val="0"/>
        <w:adjustRightInd w:val="0"/>
        <w:spacing w:after="0"/>
        <w:rPr>
          <w:rFonts w:ascii="Courier New" w:hAnsi="Courier New" w:cs="Courier New"/>
          <w:color w:val="000000"/>
          <w:sz w:val="20"/>
          <w:szCs w:val="20"/>
        </w:rPr>
      </w:pPr>
    </w:p>
    <w:p w:rsidR="000C3737" w:rsidRDefault="000C3737" w:rsidP="000C3737">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0C3737" w:rsidRDefault="000C3737" w:rsidP="000C3737">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x1_1 x1_2 x1_3 </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x2_1 x2_2 x2_3 </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x3_1 x3_2 x3_3 </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x4_1 x4_2 x4_3 </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x5_1 x5_2 x5_3</w:t>
      </w:r>
    </w:p>
    <w:p w:rsidR="000C3737" w:rsidRDefault="000C3737" w:rsidP="000C3737">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selection=</w:t>
      </w:r>
      <w:proofErr w:type="gramEnd"/>
      <w:r>
        <w:rPr>
          <w:rFonts w:ascii="Courier New" w:hAnsi="Courier New" w:cs="Courier New"/>
          <w:color w:val="000000"/>
          <w:sz w:val="20"/>
          <w:szCs w:val="20"/>
        </w:rPr>
        <w:t xml:space="preserve">backward </w:t>
      </w:r>
      <w:proofErr w:type="spellStart"/>
      <w:r>
        <w:rPr>
          <w:rFonts w:ascii="Courier New" w:hAnsi="Courier New" w:cs="Courier New"/>
          <w:color w:val="000000"/>
          <w:sz w:val="20"/>
          <w:szCs w:val="20"/>
        </w:rPr>
        <w:t>vif</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06E88" w:rsidRPr="00B11BE6" w:rsidRDefault="000C3737" w:rsidP="000C3737">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r w:rsidR="00A87B71">
        <w:t xml:space="preserve">  </w:t>
      </w:r>
    </w:p>
    <w:sectPr w:rsidR="00B06E88" w:rsidRPr="00B11BE6" w:rsidSect="002534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BE6"/>
    <w:rsid w:val="000C3737"/>
    <w:rsid w:val="000E47E8"/>
    <w:rsid w:val="00101923"/>
    <w:rsid w:val="001C4F14"/>
    <w:rsid w:val="001E0A0C"/>
    <w:rsid w:val="0025346A"/>
    <w:rsid w:val="00262B98"/>
    <w:rsid w:val="00314196"/>
    <w:rsid w:val="00333CF9"/>
    <w:rsid w:val="00352B2B"/>
    <w:rsid w:val="0036372D"/>
    <w:rsid w:val="00386512"/>
    <w:rsid w:val="00390747"/>
    <w:rsid w:val="003A5AB9"/>
    <w:rsid w:val="003C475D"/>
    <w:rsid w:val="004C7357"/>
    <w:rsid w:val="005B4095"/>
    <w:rsid w:val="005F6FF3"/>
    <w:rsid w:val="00616DF6"/>
    <w:rsid w:val="006C4040"/>
    <w:rsid w:val="00825102"/>
    <w:rsid w:val="00855015"/>
    <w:rsid w:val="008739F6"/>
    <w:rsid w:val="008C5FF8"/>
    <w:rsid w:val="00A87B71"/>
    <w:rsid w:val="00B06E88"/>
    <w:rsid w:val="00B11BE6"/>
    <w:rsid w:val="00BC71B7"/>
    <w:rsid w:val="00BF1E79"/>
    <w:rsid w:val="00C21EDE"/>
    <w:rsid w:val="00C2390B"/>
    <w:rsid w:val="00C47E4E"/>
    <w:rsid w:val="00CB75A0"/>
    <w:rsid w:val="00D17138"/>
    <w:rsid w:val="00D2524A"/>
    <w:rsid w:val="00D5086C"/>
    <w:rsid w:val="00D60B5E"/>
    <w:rsid w:val="00DF573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E6"/>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1BE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34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E6"/>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1BE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34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5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16</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7</cp:revision>
  <cp:lastPrinted>2012-12-03T01:25:00Z</cp:lastPrinted>
  <dcterms:created xsi:type="dcterms:W3CDTF">2012-11-27T14:20:00Z</dcterms:created>
  <dcterms:modified xsi:type="dcterms:W3CDTF">2012-12-03T01:26:00Z</dcterms:modified>
</cp:coreProperties>
</file>