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3036" w:rsidRDefault="00BB4DD8" w:rsidP="00BB4DD8">
      <w:pPr>
        <w:jc w:val="center"/>
      </w:pPr>
      <w:bookmarkStart w:id="0" w:name="_GoBack"/>
      <w:bookmarkEnd w:id="0"/>
      <w:r>
        <w:t>Getting Started with Modeler</w:t>
      </w:r>
    </w:p>
    <w:p w:rsidR="00CF5214" w:rsidRDefault="00700C2E" w:rsidP="00BB4DD8">
      <w:pPr>
        <w:jc w:val="center"/>
      </w:pPr>
      <w:r>
        <w:t>January 24, 2013</w:t>
      </w:r>
    </w:p>
    <w:p w:rsidR="00BB4DD8" w:rsidRDefault="00811CBE">
      <w:r>
        <w:t xml:space="preserve">Launch IBM SPSS Modeler </w:t>
      </w:r>
    </w:p>
    <w:p w:rsidR="00811CBE" w:rsidRDefault="00811CBE">
      <w:r>
        <w:t>The large white space in the center is the “palette” that will be used to create a program or stream. The upper right hand corner box can be used to display output or modeling results or a list of streams if more than one is open.</w:t>
      </w:r>
    </w:p>
    <w:p w:rsidR="00503036" w:rsidRDefault="00503036">
      <w:r>
        <w:rPr>
          <w:noProof/>
        </w:rPr>
        <w:drawing>
          <wp:inline distT="0" distB="0" distL="0" distR="0">
            <wp:extent cx="5885639" cy="3725209"/>
            <wp:effectExtent l="19050" t="0" r="81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888295" cy="3726890"/>
                    </a:xfrm>
                    <a:prstGeom prst="rect">
                      <a:avLst/>
                    </a:prstGeom>
                    <a:noFill/>
                    <a:ln w="9525">
                      <a:noFill/>
                      <a:miter lim="800000"/>
                      <a:headEnd/>
                      <a:tailEnd/>
                    </a:ln>
                  </pic:spPr>
                </pic:pic>
              </a:graphicData>
            </a:graphic>
          </wp:inline>
        </w:drawing>
      </w:r>
    </w:p>
    <w:p w:rsidR="00503036" w:rsidRDefault="00503036"/>
    <w:p w:rsidR="00811CBE" w:rsidRDefault="00811CBE">
      <w:r>
        <w:br w:type="page"/>
      </w:r>
    </w:p>
    <w:p w:rsidR="00811CBE" w:rsidRDefault="00811CBE"/>
    <w:p w:rsidR="00811CBE" w:rsidRDefault="00811CBE">
      <w:r>
        <w:t>Go to the Source tab at the bottom and double click on the Statistics File icon. It will be placed on the palette as below.</w:t>
      </w:r>
    </w:p>
    <w:p w:rsidR="00811CBE" w:rsidRDefault="00811CBE"/>
    <w:p w:rsidR="00811CBE" w:rsidRDefault="00811CBE"/>
    <w:p w:rsidR="00503036" w:rsidRDefault="00503036">
      <w:r>
        <w:rPr>
          <w:noProof/>
        </w:rPr>
        <w:drawing>
          <wp:inline distT="0" distB="0" distL="0" distR="0">
            <wp:extent cx="6138559" cy="389049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6138197" cy="3890262"/>
                    </a:xfrm>
                    <a:prstGeom prst="rect">
                      <a:avLst/>
                    </a:prstGeom>
                    <a:noFill/>
                    <a:ln w="9525">
                      <a:noFill/>
                      <a:miter lim="800000"/>
                      <a:headEnd/>
                      <a:tailEnd/>
                    </a:ln>
                  </pic:spPr>
                </pic:pic>
              </a:graphicData>
            </a:graphic>
          </wp:inline>
        </w:drawing>
      </w:r>
    </w:p>
    <w:p w:rsidR="00503036" w:rsidRDefault="00503036">
      <w:r>
        <w:br w:type="page"/>
      </w:r>
    </w:p>
    <w:p w:rsidR="00811CBE" w:rsidRDefault="00503036">
      <w:r>
        <w:lastRenderedPageBreak/>
        <w:t xml:space="preserve">Click on the Statistics File node and browse to the </w:t>
      </w:r>
      <w:proofErr w:type="spellStart"/>
      <w:r>
        <w:t>cus</w:t>
      </w:r>
      <w:r w:rsidR="00811CBE">
        <w:t>tomer_dbase.sav</w:t>
      </w:r>
      <w:proofErr w:type="spellEnd"/>
      <w:r w:rsidR="00811CBE">
        <w:t xml:space="preserve"> file in the Modeler</w:t>
      </w:r>
      <w:r>
        <w:t xml:space="preserve"> directory under Program Files</w:t>
      </w:r>
      <w:r w:rsidR="00811CBE">
        <w:t xml:space="preserve"> on your machine. The path will be different than the one shown here. Once you have located the file, click on Apply and then the Types tab. This should produce the second screen shot shown below with the field names and properties.</w:t>
      </w:r>
    </w:p>
    <w:p w:rsidR="00503036" w:rsidRDefault="00503036">
      <w:r>
        <w:rPr>
          <w:noProof/>
        </w:rPr>
        <w:drawing>
          <wp:inline distT="0" distB="0" distL="0" distR="0">
            <wp:extent cx="4231937" cy="360881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4231881" cy="3608765"/>
                    </a:xfrm>
                    <a:prstGeom prst="rect">
                      <a:avLst/>
                    </a:prstGeom>
                    <a:noFill/>
                    <a:ln w="9525">
                      <a:noFill/>
                      <a:miter lim="800000"/>
                      <a:headEnd/>
                      <a:tailEnd/>
                    </a:ln>
                  </pic:spPr>
                </pic:pic>
              </a:graphicData>
            </a:graphic>
          </wp:inline>
        </w:drawing>
      </w:r>
    </w:p>
    <w:p w:rsidR="00503036" w:rsidRDefault="00503036">
      <w:r>
        <w:rPr>
          <w:noProof/>
        </w:rPr>
        <w:lastRenderedPageBreak/>
        <w:drawing>
          <wp:inline distT="0" distB="0" distL="0" distR="0">
            <wp:extent cx="4727578" cy="442608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4727864" cy="4426353"/>
                    </a:xfrm>
                    <a:prstGeom prst="rect">
                      <a:avLst/>
                    </a:prstGeom>
                    <a:noFill/>
                    <a:ln w="9525">
                      <a:noFill/>
                      <a:miter lim="800000"/>
                      <a:headEnd/>
                      <a:tailEnd/>
                    </a:ln>
                  </pic:spPr>
                </pic:pic>
              </a:graphicData>
            </a:graphic>
          </wp:inline>
        </w:drawing>
      </w:r>
    </w:p>
    <w:p w:rsidR="00503036" w:rsidRDefault="00503036"/>
    <w:p w:rsidR="00503036" w:rsidRDefault="00503036">
      <w:r>
        <w:t>Click on Output tab in the lower panel to see the icons shown below.</w:t>
      </w:r>
    </w:p>
    <w:p w:rsidR="00503036" w:rsidRDefault="00503036">
      <w:r>
        <w:rPr>
          <w:noProof/>
        </w:rPr>
        <w:lastRenderedPageBreak/>
        <w:drawing>
          <wp:inline distT="0" distB="0" distL="0" distR="0">
            <wp:extent cx="6255290" cy="371097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6248801" cy="3707123"/>
                    </a:xfrm>
                    <a:prstGeom prst="rect">
                      <a:avLst/>
                    </a:prstGeom>
                    <a:noFill/>
                    <a:ln w="9525">
                      <a:noFill/>
                      <a:miter lim="800000"/>
                      <a:headEnd/>
                      <a:tailEnd/>
                    </a:ln>
                  </pic:spPr>
                </pic:pic>
              </a:graphicData>
            </a:graphic>
          </wp:inline>
        </w:drawing>
      </w:r>
    </w:p>
    <w:p w:rsidR="00503036" w:rsidRDefault="00503036">
      <w:r>
        <w:t xml:space="preserve">Double click on the Data Audit node with the </w:t>
      </w:r>
      <w:proofErr w:type="spellStart"/>
      <w:r>
        <w:t>customer_dbase.sav</w:t>
      </w:r>
      <w:proofErr w:type="spellEnd"/>
      <w:r>
        <w:t xml:space="preserve"> node highlighted to attach them.</w:t>
      </w:r>
    </w:p>
    <w:p w:rsidR="00503036" w:rsidRDefault="00503036">
      <w:r>
        <w:rPr>
          <w:noProof/>
        </w:rPr>
        <w:drawing>
          <wp:inline distT="0" distB="0" distL="0" distR="0">
            <wp:extent cx="6858000" cy="425866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6858000" cy="4258666"/>
                    </a:xfrm>
                    <a:prstGeom prst="rect">
                      <a:avLst/>
                    </a:prstGeom>
                    <a:noFill/>
                    <a:ln w="9525">
                      <a:noFill/>
                      <a:miter lim="800000"/>
                      <a:headEnd/>
                      <a:tailEnd/>
                    </a:ln>
                  </pic:spPr>
                </pic:pic>
              </a:graphicData>
            </a:graphic>
          </wp:inline>
        </w:drawing>
      </w:r>
    </w:p>
    <w:p w:rsidR="00503036" w:rsidRDefault="00503036"/>
    <w:p w:rsidR="00503036" w:rsidRDefault="00503036">
      <w:r>
        <w:lastRenderedPageBreak/>
        <w:t>Double click on Data Audit to open the node and then select Run.</w:t>
      </w:r>
    </w:p>
    <w:p w:rsidR="00503036" w:rsidRDefault="00503036"/>
    <w:p w:rsidR="00503036" w:rsidRDefault="00503036">
      <w:r>
        <w:rPr>
          <w:noProof/>
        </w:rPr>
        <w:drawing>
          <wp:inline distT="0" distB="0" distL="0" distR="0">
            <wp:extent cx="3872014" cy="337455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3873576" cy="3375914"/>
                    </a:xfrm>
                    <a:prstGeom prst="rect">
                      <a:avLst/>
                    </a:prstGeom>
                    <a:noFill/>
                    <a:ln w="9525">
                      <a:noFill/>
                      <a:miter lim="800000"/>
                      <a:headEnd/>
                      <a:tailEnd/>
                    </a:ln>
                  </pic:spPr>
                </pic:pic>
              </a:graphicData>
            </a:graphic>
          </wp:inline>
        </w:drawing>
      </w:r>
    </w:p>
    <w:p w:rsidR="00503036" w:rsidRDefault="00503036">
      <w:r>
        <w:rPr>
          <w:noProof/>
        </w:rPr>
        <w:drawing>
          <wp:inline distT="0" distB="0" distL="0" distR="0">
            <wp:extent cx="6858000" cy="420715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6858000" cy="4207152"/>
                    </a:xfrm>
                    <a:prstGeom prst="rect">
                      <a:avLst/>
                    </a:prstGeom>
                    <a:noFill/>
                    <a:ln w="9525">
                      <a:noFill/>
                      <a:miter lim="800000"/>
                      <a:headEnd/>
                      <a:tailEnd/>
                    </a:ln>
                  </pic:spPr>
                </pic:pic>
              </a:graphicData>
            </a:graphic>
          </wp:inline>
        </w:drawing>
      </w:r>
    </w:p>
    <w:p w:rsidR="00503036" w:rsidRDefault="00503036"/>
    <w:p w:rsidR="00503036" w:rsidRDefault="00503036"/>
    <w:p w:rsidR="00503036" w:rsidRDefault="00503036">
      <w:r>
        <w:t>Click on the Field Ops tab to show the nodes below.</w:t>
      </w:r>
    </w:p>
    <w:p w:rsidR="00503036" w:rsidRDefault="00503036">
      <w:r>
        <w:rPr>
          <w:noProof/>
        </w:rPr>
        <w:drawing>
          <wp:inline distT="0" distB="0" distL="0" distR="0">
            <wp:extent cx="6420661" cy="347277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6421868" cy="3473427"/>
                    </a:xfrm>
                    <a:prstGeom prst="rect">
                      <a:avLst/>
                    </a:prstGeom>
                    <a:noFill/>
                    <a:ln w="9525">
                      <a:noFill/>
                      <a:miter lim="800000"/>
                      <a:headEnd/>
                      <a:tailEnd/>
                    </a:ln>
                  </pic:spPr>
                </pic:pic>
              </a:graphicData>
            </a:graphic>
          </wp:inline>
        </w:drawing>
      </w:r>
    </w:p>
    <w:p w:rsidR="00503036" w:rsidRDefault="00503036">
      <w:r>
        <w:t xml:space="preserve">Double click on Type node to attach it to the </w:t>
      </w:r>
      <w:proofErr w:type="spellStart"/>
      <w:r>
        <w:t>customer_dbase.sav</w:t>
      </w:r>
      <w:proofErr w:type="spellEnd"/>
      <w:r>
        <w:t xml:space="preserve"> node.</w:t>
      </w:r>
    </w:p>
    <w:p w:rsidR="00503036" w:rsidRDefault="00503036">
      <w:r>
        <w:rPr>
          <w:noProof/>
        </w:rPr>
        <w:lastRenderedPageBreak/>
        <w:drawing>
          <wp:inline distT="0" distB="0" distL="0" distR="0">
            <wp:extent cx="6858000" cy="425866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6858000" cy="4258666"/>
                    </a:xfrm>
                    <a:prstGeom prst="rect">
                      <a:avLst/>
                    </a:prstGeom>
                    <a:noFill/>
                    <a:ln w="9525">
                      <a:noFill/>
                      <a:miter lim="800000"/>
                      <a:headEnd/>
                      <a:tailEnd/>
                    </a:ln>
                  </pic:spPr>
                </pic:pic>
              </a:graphicData>
            </a:graphic>
          </wp:inline>
        </w:drawing>
      </w:r>
    </w:p>
    <w:p w:rsidR="00503036" w:rsidRDefault="00503036">
      <w:r>
        <w:t>Open Type node and scroll down to “churn” field. Click on Input under the Role column and change the setting to Target.</w:t>
      </w:r>
    </w:p>
    <w:p w:rsidR="00503036" w:rsidRDefault="00503036">
      <w:r>
        <w:rPr>
          <w:noProof/>
        </w:rPr>
        <w:lastRenderedPageBreak/>
        <w:drawing>
          <wp:inline distT="0" distB="0" distL="0" distR="0">
            <wp:extent cx="5146337" cy="433151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5152741" cy="4336900"/>
                    </a:xfrm>
                    <a:prstGeom prst="rect">
                      <a:avLst/>
                    </a:prstGeom>
                    <a:noFill/>
                    <a:ln w="9525">
                      <a:noFill/>
                      <a:miter lim="800000"/>
                      <a:headEnd/>
                      <a:tailEnd/>
                    </a:ln>
                  </pic:spPr>
                </pic:pic>
              </a:graphicData>
            </a:graphic>
          </wp:inline>
        </w:drawing>
      </w:r>
    </w:p>
    <w:p w:rsidR="00BB4DD8" w:rsidRDefault="00BB4DD8">
      <w:r>
        <w:t>Click on the Modeling tab to display the modeling nodes shown below</w:t>
      </w:r>
    </w:p>
    <w:p w:rsidR="00BB4DD8" w:rsidRDefault="00BB4DD8">
      <w:r>
        <w:rPr>
          <w:noProof/>
        </w:rPr>
        <w:drawing>
          <wp:inline distT="0" distB="0" distL="0" distR="0">
            <wp:extent cx="6187197" cy="3842112"/>
            <wp:effectExtent l="19050" t="0" r="4053"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6186832" cy="3841885"/>
                    </a:xfrm>
                    <a:prstGeom prst="rect">
                      <a:avLst/>
                    </a:prstGeom>
                    <a:noFill/>
                    <a:ln w="9525">
                      <a:noFill/>
                      <a:miter lim="800000"/>
                      <a:headEnd/>
                      <a:tailEnd/>
                    </a:ln>
                  </pic:spPr>
                </pic:pic>
              </a:graphicData>
            </a:graphic>
          </wp:inline>
        </w:drawing>
      </w:r>
    </w:p>
    <w:p w:rsidR="00BB4DD8" w:rsidRDefault="00BB4DD8">
      <w:r>
        <w:lastRenderedPageBreak/>
        <w:t>With the Type node highlighted, double click on the C5 icon to attach the two nodes. Notice the Churn label on the C5 node. This indicates the “target” for the modeling.</w:t>
      </w:r>
    </w:p>
    <w:p w:rsidR="00BB4DD8" w:rsidRDefault="00BB4DD8">
      <w:r>
        <w:rPr>
          <w:noProof/>
        </w:rPr>
        <w:drawing>
          <wp:inline distT="0" distB="0" distL="0" distR="0">
            <wp:extent cx="6183387" cy="3839746"/>
            <wp:effectExtent l="19050" t="0" r="7863"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6183022" cy="3839519"/>
                    </a:xfrm>
                    <a:prstGeom prst="rect">
                      <a:avLst/>
                    </a:prstGeom>
                    <a:noFill/>
                    <a:ln w="9525">
                      <a:noFill/>
                      <a:miter lim="800000"/>
                      <a:headEnd/>
                      <a:tailEnd/>
                    </a:ln>
                  </pic:spPr>
                </pic:pic>
              </a:graphicData>
            </a:graphic>
          </wp:inline>
        </w:drawing>
      </w:r>
    </w:p>
    <w:p w:rsidR="00BB4DD8" w:rsidRDefault="00BB4DD8">
      <w:r>
        <w:t>Right click on the C5 node and select Run. The processing will take a few minutes since we left all the fields as inputs.</w:t>
      </w:r>
    </w:p>
    <w:p w:rsidR="00BB4DD8" w:rsidRDefault="00BB4DD8">
      <w:r>
        <w:rPr>
          <w:noProof/>
        </w:rPr>
        <w:drawing>
          <wp:inline distT="0" distB="0" distL="0" distR="0">
            <wp:extent cx="6119103" cy="3799827"/>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6118742" cy="3799603"/>
                    </a:xfrm>
                    <a:prstGeom prst="rect">
                      <a:avLst/>
                    </a:prstGeom>
                    <a:noFill/>
                    <a:ln w="9525">
                      <a:noFill/>
                      <a:miter lim="800000"/>
                      <a:headEnd/>
                      <a:tailEnd/>
                    </a:ln>
                  </pic:spPr>
                </pic:pic>
              </a:graphicData>
            </a:graphic>
          </wp:inline>
        </w:drawing>
      </w:r>
    </w:p>
    <w:p w:rsidR="00BB4DD8" w:rsidRDefault="00BB4DD8"/>
    <w:p w:rsidR="00BB4DD8" w:rsidRDefault="00BB4DD8">
      <w:r>
        <w:t>Right click on the C5 “diamond” and select Edit.</w:t>
      </w:r>
    </w:p>
    <w:p w:rsidR="00BB4DD8" w:rsidRDefault="00BB4DD8"/>
    <w:p w:rsidR="00BB4DD8" w:rsidRDefault="00BB4DD8">
      <w:r>
        <w:rPr>
          <w:noProof/>
        </w:rPr>
        <w:drawing>
          <wp:inline distT="0" distB="0" distL="0" distR="0">
            <wp:extent cx="6119103" cy="391401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6118742" cy="3913779"/>
                    </a:xfrm>
                    <a:prstGeom prst="rect">
                      <a:avLst/>
                    </a:prstGeom>
                    <a:noFill/>
                    <a:ln w="9525">
                      <a:noFill/>
                      <a:miter lim="800000"/>
                      <a:headEnd/>
                      <a:tailEnd/>
                    </a:ln>
                  </pic:spPr>
                </pic:pic>
              </a:graphicData>
            </a:graphic>
          </wp:inline>
        </w:drawing>
      </w:r>
    </w:p>
    <w:p w:rsidR="00BB4DD8" w:rsidRDefault="00BB4DD8">
      <w:r>
        <w:t>Click on the + symbol next to Tenure and expand the rules. Click on the % symbol to add detail.</w:t>
      </w:r>
    </w:p>
    <w:p w:rsidR="00BB4DD8" w:rsidRDefault="00BB4DD8">
      <w:r>
        <w:rPr>
          <w:noProof/>
        </w:rPr>
        <w:lastRenderedPageBreak/>
        <w:drawing>
          <wp:inline distT="0" distB="0" distL="0" distR="0">
            <wp:extent cx="5837001" cy="3733567"/>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a:stretch>
                      <a:fillRect/>
                    </a:stretch>
                  </pic:blipFill>
                  <pic:spPr bwMode="auto">
                    <a:xfrm>
                      <a:off x="0" y="0"/>
                      <a:ext cx="5836656" cy="3733347"/>
                    </a:xfrm>
                    <a:prstGeom prst="rect">
                      <a:avLst/>
                    </a:prstGeom>
                    <a:noFill/>
                    <a:ln w="9525">
                      <a:noFill/>
                      <a:miter lim="800000"/>
                      <a:headEnd/>
                      <a:tailEnd/>
                    </a:ln>
                  </pic:spPr>
                </pic:pic>
              </a:graphicData>
            </a:graphic>
          </wp:inline>
        </w:drawing>
      </w:r>
    </w:p>
    <w:p w:rsidR="00503036" w:rsidRDefault="00503036"/>
    <w:sectPr w:rsidR="00503036" w:rsidSect="00503036">
      <w:footerReference w:type="default" r:id="rId2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5A5D" w:rsidRDefault="00F35A5D" w:rsidP="00BB4DD8">
      <w:pPr>
        <w:spacing w:after="0" w:line="240" w:lineRule="auto"/>
      </w:pPr>
      <w:r>
        <w:separator/>
      </w:r>
    </w:p>
  </w:endnote>
  <w:endnote w:type="continuationSeparator" w:id="0">
    <w:p w:rsidR="00F35A5D" w:rsidRDefault="00F35A5D" w:rsidP="00BB4D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4974875"/>
      <w:docPartObj>
        <w:docPartGallery w:val="Page Numbers (Bottom of Page)"/>
        <w:docPartUnique/>
      </w:docPartObj>
    </w:sdtPr>
    <w:sdtEndPr>
      <w:rPr>
        <w:noProof/>
      </w:rPr>
    </w:sdtEndPr>
    <w:sdtContent>
      <w:p w:rsidR="009F0030" w:rsidRDefault="009F0030">
        <w:pPr>
          <w:pStyle w:val="Footer"/>
          <w:jc w:val="center"/>
        </w:pPr>
        <w:r>
          <w:fldChar w:fldCharType="begin"/>
        </w:r>
        <w:r>
          <w:instrText xml:space="preserve"> PAGE   \* MERGEFORMAT </w:instrText>
        </w:r>
        <w:r>
          <w:fldChar w:fldCharType="separate"/>
        </w:r>
        <w:r w:rsidR="00FA030F">
          <w:rPr>
            <w:noProof/>
          </w:rPr>
          <w:t>1</w:t>
        </w:r>
        <w:r>
          <w:rPr>
            <w:noProof/>
          </w:rPr>
          <w:fldChar w:fldCharType="end"/>
        </w:r>
      </w:p>
    </w:sdtContent>
  </w:sdt>
  <w:p w:rsidR="009F0030" w:rsidRDefault="009F00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5A5D" w:rsidRDefault="00F35A5D" w:rsidP="00BB4DD8">
      <w:pPr>
        <w:spacing w:after="0" w:line="240" w:lineRule="auto"/>
      </w:pPr>
      <w:r>
        <w:separator/>
      </w:r>
    </w:p>
  </w:footnote>
  <w:footnote w:type="continuationSeparator" w:id="0">
    <w:p w:rsidR="00F35A5D" w:rsidRDefault="00F35A5D" w:rsidP="00BB4DD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036"/>
    <w:rsid w:val="0000749E"/>
    <w:rsid w:val="00010E0C"/>
    <w:rsid w:val="00012742"/>
    <w:rsid w:val="00012F42"/>
    <w:rsid w:val="000145AA"/>
    <w:rsid w:val="00025B8F"/>
    <w:rsid w:val="00026AF6"/>
    <w:rsid w:val="00026DF1"/>
    <w:rsid w:val="00031A02"/>
    <w:rsid w:val="0003276B"/>
    <w:rsid w:val="00032D3A"/>
    <w:rsid w:val="00032EF0"/>
    <w:rsid w:val="000346A4"/>
    <w:rsid w:val="00035831"/>
    <w:rsid w:val="00036685"/>
    <w:rsid w:val="00036C9F"/>
    <w:rsid w:val="000444B0"/>
    <w:rsid w:val="00046BA4"/>
    <w:rsid w:val="00051BF3"/>
    <w:rsid w:val="00053B67"/>
    <w:rsid w:val="0005438E"/>
    <w:rsid w:val="00061101"/>
    <w:rsid w:val="00061B7B"/>
    <w:rsid w:val="00063440"/>
    <w:rsid w:val="00063D0C"/>
    <w:rsid w:val="00072740"/>
    <w:rsid w:val="00073685"/>
    <w:rsid w:val="00076037"/>
    <w:rsid w:val="000761A4"/>
    <w:rsid w:val="000775F0"/>
    <w:rsid w:val="00084CE6"/>
    <w:rsid w:val="000872F5"/>
    <w:rsid w:val="000916C6"/>
    <w:rsid w:val="00091787"/>
    <w:rsid w:val="000938A5"/>
    <w:rsid w:val="000A0048"/>
    <w:rsid w:val="000A08E0"/>
    <w:rsid w:val="000A4DDE"/>
    <w:rsid w:val="000B3982"/>
    <w:rsid w:val="000B3AA0"/>
    <w:rsid w:val="000B79F2"/>
    <w:rsid w:val="000C0673"/>
    <w:rsid w:val="000C08B3"/>
    <w:rsid w:val="000C1585"/>
    <w:rsid w:val="000C3809"/>
    <w:rsid w:val="000C623B"/>
    <w:rsid w:val="000D123C"/>
    <w:rsid w:val="000D7763"/>
    <w:rsid w:val="000E1FF4"/>
    <w:rsid w:val="000E3543"/>
    <w:rsid w:val="000E3882"/>
    <w:rsid w:val="000E5CEF"/>
    <w:rsid w:val="000E77C7"/>
    <w:rsid w:val="000F50CF"/>
    <w:rsid w:val="000F5C87"/>
    <w:rsid w:val="000F62D7"/>
    <w:rsid w:val="000F6FE2"/>
    <w:rsid w:val="00100B21"/>
    <w:rsid w:val="00105CC6"/>
    <w:rsid w:val="001106F7"/>
    <w:rsid w:val="0011263A"/>
    <w:rsid w:val="00113A43"/>
    <w:rsid w:val="00113E0F"/>
    <w:rsid w:val="00113E50"/>
    <w:rsid w:val="001171A4"/>
    <w:rsid w:val="00120F79"/>
    <w:rsid w:val="001254D2"/>
    <w:rsid w:val="001325F5"/>
    <w:rsid w:val="00133AA7"/>
    <w:rsid w:val="00140B43"/>
    <w:rsid w:val="001418A2"/>
    <w:rsid w:val="00141A49"/>
    <w:rsid w:val="00142F62"/>
    <w:rsid w:val="0014305D"/>
    <w:rsid w:val="001435A0"/>
    <w:rsid w:val="00147A83"/>
    <w:rsid w:val="00153E77"/>
    <w:rsid w:val="00162EEF"/>
    <w:rsid w:val="00162F97"/>
    <w:rsid w:val="00166B1B"/>
    <w:rsid w:val="00166C31"/>
    <w:rsid w:val="001677AA"/>
    <w:rsid w:val="00167C37"/>
    <w:rsid w:val="00172308"/>
    <w:rsid w:val="00173C58"/>
    <w:rsid w:val="00175189"/>
    <w:rsid w:val="001764FD"/>
    <w:rsid w:val="0018089C"/>
    <w:rsid w:val="0018198D"/>
    <w:rsid w:val="001858F0"/>
    <w:rsid w:val="0019115F"/>
    <w:rsid w:val="0019277D"/>
    <w:rsid w:val="00192CCB"/>
    <w:rsid w:val="001A2845"/>
    <w:rsid w:val="001A3A91"/>
    <w:rsid w:val="001A45B2"/>
    <w:rsid w:val="001B0949"/>
    <w:rsid w:val="001B268C"/>
    <w:rsid w:val="001B59D7"/>
    <w:rsid w:val="001B7571"/>
    <w:rsid w:val="001C13DA"/>
    <w:rsid w:val="001C516D"/>
    <w:rsid w:val="001D239C"/>
    <w:rsid w:val="001E0961"/>
    <w:rsid w:val="001E2896"/>
    <w:rsid w:val="001E4E80"/>
    <w:rsid w:val="001E568D"/>
    <w:rsid w:val="001F2A58"/>
    <w:rsid w:val="001F3CB6"/>
    <w:rsid w:val="001F4C39"/>
    <w:rsid w:val="001F5E55"/>
    <w:rsid w:val="0020025D"/>
    <w:rsid w:val="00206CD1"/>
    <w:rsid w:val="0021199E"/>
    <w:rsid w:val="00213FC0"/>
    <w:rsid w:val="002216D8"/>
    <w:rsid w:val="00224C4E"/>
    <w:rsid w:val="0022729E"/>
    <w:rsid w:val="00233753"/>
    <w:rsid w:val="00234426"/>
    <w:rsid w:val="002351C1"/>
    <w:rsid w:val="0023535B"/>
    <w:rsid w:val="00235367"/>
    <w:rsid w:val="00237CD7"/>
    <w:rsid w:val="00241C70"/>
    <w:rsid w:val="00241D3A"/>
    <w:rsid w:val="00242047"/>
    <w:rsid w:val="00243851"/>
    <w:rsid w:val="00245E70"/>
    <w:rsid w:val="00251060"/>
    <w:rsid w:val="00251C91"/>
    <w:rsid w:val="00252083"/>
    <w:rsid w:val="0025653E"/>
    <w:rsid w:val="002579A4"/>
    <w:rsid w:val="00257CEF"/>
    <w:rsid w:val="00261534"/>
    <w:rsid w:val="002627D1"/>
    <w:rsid w:val="002677C2"/>
    <w:rsid w:val="002708B6"/>
    <w:rsid w:val="00277D5C"/>
    <w:rsid w:val="002804C2"/>
    <w:rsid w:val="00287587"/>
    <w:rsid w:val="002915AE"/>
    <w:rsid w:val="00292F08"/>
    <w:rsid w:val="00293F79"/>
    <w:rsid w:val="00296912"/>
    <w:rsid w:val="002A051A"/>
    <w:rsid w:val="002A2380"/>
    <w:rsid w:val="002A32A9"/>
    <w:rsid w:val="002A45A4"/>
    <w:rsid w:val="002A4892"/>
    <w:rsid w:val="002A5034"/>
    <w:rsid w:val="002A6898"/>
    <w:rsid w:val="002A77A2"/>
    <w:rsid w:val="002C2C6B"/>
    <w:rsid w:val="002C530D"/>
    <w:rsid w:val="002C55CE"/>
    <w:rsid w:val="002C573F"/>
    <w:rsid w:val="002C5F62"/>
    <w:rsid w:val="002D0D45"/>
    <w:rsid w:val="002D4AB4"/>
    <w:rsid w:val="002D5B83"/>
    <w:rsid w:val="002D71B3"/>
    <w:rsid w:val="002D7F8B"/>
    <w:rsid w:val="002E18EC"/>
    <w:rsid w:val="002E41AF"/>
    <w:rsid w:val="002E4E47"/>
    <w:rsid w:val="002E53C4"/>
    <w:rsid w:val="002E55CB"/>
    <w:rsid w:val="002E58B8"/>
    <w:rsid w:val="002E5CEA"/>
    <w:rsid w:val="002E6C41"/>
    <w:rsid w:val="002F45CD"/>
    <w:rsid w:val="002F6731"/>
    <w:rsid w:val="002F6C3E"/>
    <w:rsid w:val="003015FC"/>
    <w:rsid w:val="003016C9"/>
    <w:rsid w:val="003022BD"/>
    <w:rsid w:val="00304283"/>
    <w:rsid w:val="003058D1"/>
    <w:rsid w:val="003065FB"/>
    <w:rsid w:val="00306D4A"/>
    <w:rsid w:val="00310D76"/>
    <w:rsid w:val="00311608"/>
    <w:rsid w:val="00311B71"/>
    <w:rsid w:val="00312FDC"/>
    <w:rsid w:val="00313F1E"/>
    <w:rsid w:val="003156BD"/>
    <w:rsid w:val="00317883"/>
    <w:rsid w:val="00320AED"/>
    <w:rsid w:val="003225AB"/>
    <w:rsid w:val="00322F04"/>
    <w:rsid w:val="00324BCA"/>
    <w:rsid w:val="0032554E"/>
    <w:rsid w:val="003259AA"/>
    <w:rsid w:val="00335495"/>
    <w:rsid w:val="00335A41"/>
    <w:rsid w:val="003368DB"/>
    <w:rsid w:val="0033740F"/>
    <w:rsid w:val="00350779"/>
    <w:rsid w:val="003507C4"/>
    <w:rsid w:val="00350ECB"/>
    <w:rsid w:val="0035178A"/>
    <w:rsid w:val="00352567"/>
    <w:rsid w:val="00354AFA"/>
    <w:rsid w:val="00355FA4"/>
    <w:rsid w:val="003570E3"/>
    <w:rsid w:val="00361E82"/>
    <w:rsid w:val="003646C6"/>
    <w:rsid w:val="003678E4"/>
    <w:rsid w:val="00370339"/>
    <w:rsid w:val="00371946"/>
    <w:rsid w:val="00371BAD"/>
    <w:rsid w:val="003727A8"/>
    <w:rsid w:val="00373C62"/>
    <w:rsid w:val="003742A1"/>
    <w:rsid w:val="00385D93"/>
    <w:rsid w:val="00386887"/>
    <w:rsid w:val="00392463"/>
    <w:rsid w:val="00392707"/>
    <w:rsid w:val="00394E8C"/>
    <w:rsid w:val="003A086C"/>
    <w:rsid w:val="003A0A34"/>
    <w:rsid w:val="003A5299"/>
    <w:rsid w:val="003A5B05"/>
    <w:rsid w:val="003A6102"/>
    <w:rsid w:val="003B1161"/>
    <w:rsid w:val="003B2BC9"/>
    <w:rsid w:val="003B4099"/>
    <w:rsid w:val="003B66C7"/>
    <w:rsid w:val="003C0BF7"/>
    <w:rsid w:val="003C3E90"/>
    <w:rsid w:val="003D1CD6"/>
    <w:rsid w:val="003D4271"/>
    <w:rsid w:val="003D58CC"/>
    <w:rsid w:val="003E231E"/>
    <w:rsid w:val="003E2F84"/>
    <w:rsid w:val="003E31D9"/>
    <w:rsid w:val="003E33B5"/>
    <w:rsid w:val="003E7712"/>
    <w:rsid w:val="003F09F8"/>
    <w:rsid w:val="003F6430"/>
    <w:rsid w:val="003F7060"/>
    <w:rsid w:val="004000DD"/>
    <w:rsid w:val="0040160D"/>
    <w:rsid w:val="00402E99"/>
    <w:rsid w:val="00403376"/>
    <w:rsid w:val="00403D6E"/>
    <w:rsid w:val="0040756B"/>
    <w:rsid w:val="00407926"/>
    <w:rsid w:val="00411C4F"/>
    <w:rsid w:val="00412C82"/>
    <w:rsid w:val="004164B7"/>
    <w:rsid w:val="0041713F"/>
    <w:rsid w:val="004216C9"/>
    <w:rsid w:val="00430535"/>
    <w:rsid w:val="00433621"/>
    <w:rsid w:val="004401E5"/>
    <w:rsid w:val="0044049D"/>
    <w:rsid w:val="00442D69"/>
    <w:rsid w:val="004433B0"/>
    <w:rsid w:val="004445D4"/>
    <w:rsid w:val="00444788"/>
    <w:rsid w:val="00447945"/>
    <w:rsid w:val="0045456A"/>
    <w:rsid w:val="00455BD4"/>
    <w:rsid w:val="00455C2B"/>
    <w:rsid w:val="0045614D"/>
    <w:rsid w:val="004605CE"/>
    <w:rsid w:val="00460A06"/>
    <w:rsid w:val="00464533"/>
    <w:rsid w:val="00467EC3"/>
    <w:rsid w:val="00467EF4"/>
    <w:rsid w:val="00474D05"/>
    <w:rsid w:val="00477E30"/>
    <w:rsid w:val="0048024F"/>
    <w:rsid w:val="004831FF"/>
    <w:rsid w:val="00483C1A"/>
    <w:rsid w:val="00485122"/>
    <w:rsid w:val="00485BA8"/>
    <w:rsid w:val="004952AB"/>
    <w:rsid w:val="004A03DF"/>
    <w:rsid w:val="004A0B54"/>
    <w:rsid w:val="004A0F2D"/>
    <w:rsid w:val="004A1E1D"/>
    <w:rsid w:val="004A3CAD"/>
    <w:rsid w:val="004A7518"/>
    <w:rsid w:val="004C1CE5"/>
    <w:rsid w:val="004C21DE"/>
    <w:rsid w:val="004C5AD8"/>
    <w:rsid w:val="004C7611"/>
    <w:rsid w:val="004D3B98"/>
    <w:rsid w:val="004D6440"/>
    <w:rsid w:val="004D6D8F"/>
    <w:rsid w:val="004D6F84"/>
    <w:rsid w:val="004D7B40"/>
    <w:rsid w:val="004E073C"/>
    <w:rsid w:val="004E25B4"/>
    <w:rsid w:val="004E3872"/>
    <w:rsid w:val="004E4FDF"/>
    <w:rsid w:val="004E5909"/>
    <w:rsid w:val="004E6C0C"/>
    <w:rsid w:val="004E7276"/>
    <w:rsid w:val="004E73DD"/>
    <w:rsid w:val="004E7DA3"/>
    <w:rsid w:val="004F59F4"/>
    <w:rsid w:val="004F6BCE"/>
    <w:rsid w:val="00500A42"/>
    <w:rsid w:val="00500DA9"/>
    <w:rsid w:val="005016EC"/>
    <w:rsid w:val="005018D2"/>
    <w:rsid w:val="00501ED7"/>
    <w:rsid w:val="00501FA5"/>
    <w:rsid w:val="00503036"/>
    <w:rsid w:val="005054E5"/>
    <w:rsid w:val="00506690"/>
    <w:rsid w:val="005120B6"/>
    <w:rsid w:val="0051239F"/>
    <w:rsid w:val="00513DF9"/>
    <w:rsid w:val="00520F1A"/>
    <w:rsid w:val="005224D1"/>
    <w:rsid w:val="0052319E"/>
    <w:rsid w:val="005264ED"/>
    <w:rsid w:val="0052676C"/>
    <w:rsid w:val="00530209"/>
    <w:rsid w:val="00532F37"/>
    <w:rsid w:val="005348E3"/>
    <w:rsid w:val="0054114E"/>
    <w:rsid w:val="005426FF"/>
    <w:rsid w:val="005453EA"/>
    <w:rsid w:val="00545E5D"/>
    <w:rsid w:val="005524B9"/>
    <w:rsid w:val="005637EE"/>
    <w:rsid w:val="0056568D"/>
    <w:rsid w:val="0056577D"/>
    <w:rsid w:val="00565F89"/>
    <w:rsid w:val="005704D4"/>
    <w:rsid w:val="0057078B"/>
    <w:rsid w:val="00572DAC"/>
    <w:rsid w:val="0057520F"/>
    <w:rsid w:val="00575FFE"/>
    <w:rsid w:val="005770E7"/>
    <w:rsid w:val="0058095E"/>
    <w:rsid w:val="00583565"/>
    <w:rsid w:val="0059072A"/>
    <w:rsid w:val="00591C6D"/>
    <w:rsid w:val="00593843"/>
    <w:rsid w:val="00594AF8"/>
    <w:rsid w:val="00594B53"/>
    <w:rsid w:val="00596644"/>
    <w:rsid w:val="005970F3"/>
    <w:rsid w:val="005B0D2E"/>
    <w:rsid w:val="005B43E7"/>
    <w:rsid w:val="005B4551"/>
    <w:rsid w:val="005B53D1"/>
    <w:rsid w:val="005B5CF8"/>
    <w:rsid w:val="005C185B"/>
    <w:rsid w:val="005C2062"/>
    <w:rsid w:val="005C2A6B"/>
    <w:rsid w:val="005C620F"/>
    <w:rsid w:val="005C7EF6"/>
    <w:rsid w:val="005D08F0"/>
    <w:rsid w:val="005D6208"/>
    <w:rsid w:val="005D7714"/>
    <w:rsid w:val="005E05D2"/>
    <w:rsid w:val="005E0CC5"/>
    <w:rsid w:val="005E2EF4"/>
    <w:rsid w:val="005E5027"/>
    <w:rsid w:val="005E79AD"/>
    <w:rsid w:val="005F056D"/>
    <w:rsid w:val="005F17C4"/>
    <w:rsid w:val="005F2AB1"/>
    <w:rsid w:val="005F2AC8"/>
    <w:rsid w:val="005F2C7F"/>
    <w:rsid w:val="005F334A"/>
    <w:rsid w:val="005F3774"/>
    <w:rsid w:val="005F4D84"/>
    <w:rsid w:val="00606611"/>
    <w:rsid w:val="0061032B"/>
    <w:rsid w:val="0061036C"/>
    <w:rsid w:val="0061150D"/>
    <w:rsid w:val="006116E0"/>
    <w:rsid w:val="00616BE7"/>
    <w:rsid w:val="00620FEE"/>
    <w:rsid w:val="00621EA0"/>
    <w:rsid w:val="00622118"/>
    <w:rsid w:val="00624AD9"/>
    <w:rsid w:val="00634D02"/>
    <w:rsid w:val="00636FE3"/>
    <w:rsid w:val="00644A90"/>
    <w:rsid w:val="0065252C"/>
    <w:rsid w:val="006530D1"/>
    <w:rsid w:val="00653F6B"/>
    <w:rsid w:val="0065682E"/>
    <w:rsid w:val="00662327"/>
    <w:rsid w:val="00664716"/>
    <w:rsid w:val="00665120"/>
    <w:rsid w:val="006661E8"/>
    <w:rsid w:val="00666746"/>
    <w:rsid w:val="00667135"/>
    <w:rsid w:val="00671580"/>
    <w:rsid w:val="006716F8"/>
    <w:rsid w:val="0067358F"/>
    <w:rsid w:val="00681262"/>
    <w:rsid w:val="006829DF"/>
    <w:rsid w:val="0068407A"/>
    <w:rsid w:val="00686113"/>
    <w:rsid w:val="00687E7F"/>
    <w:rsid w:val="0069005D"/>
    <w:rsid w:val="0069335C"/>
    <w:rsid w:val="00693BE2"/>
    <w:rsid w:val="00694592"/>
    <w:rsid w:val="0069490F"/>
    <w:rsid w:val="006972AE"/>
    <w:rsid w:val="00697BDA"/>
    <w:rsid w:val="00697DA9"/>
    <w:rsid w:val="006A31B8"/>
    <w:rsid w:val="006A3FE8"/>
    <w:rsid w:val="006A5421"/>
    <w:rsid w:val="006A5798"/>
    <w:rsid w:val="006A6FB3"/>
    <w:rsid w:val="006A7A8A"/>
    <w:rsid w:val="006B23F9"/>
    <w:rsid w:val="006B26A6"/>
    <w:rsid w:val="006B53F9"/>
    <w:rsid w:val="006C63A4"/>
    <w:rsid w:val="006D44E3"/>
    <w:rsid w:val="006D4C37"/>
    <w:rsid w:val="006E5544"/>
    <w:rsid w:val="006F22AB"/>
    <w:rsid w:val="006F4B73"/>
    <w:rsid w:val="006F4D70"/>
    <w:rsid w:val="006F7121"/>
    <w:rsid w:val="006F74EC"/>
    <w:rsid w:val="00700C2E"/>
    <w:rsid w:val="00703874"/>
    <w:rsid w:val="00705610"/>
    <w:rsid w:val="00705622"/>
    <w:rsid w:val="00706019"/>
    <w:rsid w:val="00713423"/>
    <w:rsid w:val="00714552"/>
    <w:rsid w:val="00716AE2"/>
    <w:rsid w:val="0072336A"/>
    <w:rsid w:val="00725347"/>
    <w:rsid w:val="0072615B"/>
    <w:rsid w:val="007270C6"/>
    <w:rsid w:val="00732DF4"/>
    <w:rsid w:val="00732FA2"/>
    <w:rsid w:val="00735115"/>
    <w:rsid w:val="00737847"/>
    <w:rsid w:val="00737D79"/>
    <w:rsid w:val="00740854"/>
    <w:rsid w:val="00743D62"/>
    <w:rsid w:val="00746FE8"/>
    <w:rsid w:val="0075015F"/>
    <w:rsid w:val="00754258"/>
    <w:rsid w:val="00755A32"/>
    <w:rsid w:val="00755D37"/>
    <w:rsid w:val="00766742"/>
    <w:rsid w:val="0077039D"/>
    <w:rsid w:val="007712B3"/>
    <w:rsid w:val="0077342A"/>
    <w:rsid w:val="007749A6"/>
    <w:rsid w:val="00776D63"/>
    <w:rsid w:val="00777B7F"/>
    <w:rsid w:val="007811EE"/>
    <w:rsid w:val="00785183"/>
    <w:rsid w:val="007866F0"/>
    <w:rsid w:val="00790A41"/>
    <w:rsid w:val="00790B40"/>
    <w:rsid w:val="00790DC1"/>
    <w:rsid w:val="0079176A"/>
    <w:rsid w:val="00797451"/>
    <w:rsid w:val="007A05FD"/>
    <w:rsid w:val="007A13F7"/>
    <w:rsid w:val="007A1ADA"/>
    <w:rsid w:val="007A43D1"/>
    <w:rsid w:val="007A7736"/>
    <w:rsid w:val="007B2D80"/>
    <w:rsid w:val="007B57AD"/>
    <w:rsid w:val="007B6A58"/>
    <w:rsid w:val="007B75C1"/>
    <w:rsid w:val="007C19BC"/>
    <w:rsid w:val="007C3B5F"/>
    <w:rsid w:val="007C46CA"/>
    <w:rsid w:val="007C5807"/>
    <w:rsid w:val="007C7105"/>
    <w:rsid w:val="007D3D51"/>
    <w:rsid w:val="007D7537"/>
    <w:rsid w:val="007D7650"/>
    <w:rsid w:val="007E0741"/>
    <w:rsid w:val="007E5E73"/>
    <w:rsid w:val="007E6236"/>
    <w:rsid w:val="007E7022"/>
    <w:rsid w:val="007E7049"/>
    <w:rsid w:val="007F268A"/>
    <w:rsid w:val="007F7BD5"/>
    <w:rsid w:val="00802F7D"/>
    <w:rsid w:val="00803078"/>
    <w:rsid w:val="0080331A"/>
    <w:rsid w:val="00805604"/>
    <w:rsid w:val="00811CBE"/>
    <w:rsid w:val="008206D8"/>
    <w:rsid w:val="00823ED2"/>
    <w:rsid w:val="00824535"/>
    <w:rsid w:val="0083076F"/>
    <w:rsid w:val="00830DA4"/>
    <w:rsid w:val="00831D6E"/>
    <w:rsid w:val="00834769"/>
    <w:rsid w:val="00834906"/>
    <w:rsid w:val="00842832"/>
    <w:rsid w:val="00842C24"/>
    <w:rsid w:val="00845E93"/>
    <w:rsid w:val="0085000E"/>
    <w:rsid w:val="00850253"/>
    <w:rsid w:val="00851A76"/>
    <w:rsid w:val="008525CE"/>
    <w:rsid w:val="00852D20"/>
    <w:rsid w:val="008555D1"/>
    <w:rsid w:val="0085725E"/>
    <w:rsid w:val="00861218"/>
    <w:rsid w:val="008662C7"/>
    <w:rsid w:val="00867C73"/>
    <w:rsid w:val="008701B4"/>
    <w:rsid w:val="00872BE7"/>
    <w:rsid w:val="00875C4E"/>
    <w:rsid w:val="00875D93"/>
    <w:rsid w:val="0087706A"/>
    <w:rsid w:val="00877E11"/>
    <w:rsid w:val="00877FC6"/>
    <w:rsid w:val="00882143"/>
    <w:rsid w:val="008902F7"/>
    <w:rsid w:val="00893039"/>
    <w:rsid w:val="0089339B"/>
    <w:rsid w:val="008976BB"/>
    <w:rsid w:val="008A048A"/>
    <w:rsid w:val="008A7880"/>
    <w:rsid w:val="008A7E72"/>
    <w:rsid w:val="008B01BC"/>
    <w:rsid w:val="008B57A6"/>
    <w:rsid w:val="008B750D"/>
    <w:rsid w:val="008C049E"/>
    <w:rsid w:val="008C2C31"/>
    <w:rsid w:val="008C3A56"/>
    <w:rsid w:val="008D1E68"/>
    <w:rsid w:val="008E0496"/>
    <w:rsid w:val="008E29BA"/>
    <w:rsid w:val="008E40BA"/>
    <w:rsid w:val="008E5480"/>
    <w:rsid w:val="008E7D00"/>
    <w:rsid w:val="008F4BEB"/>
    <w:rsid w:val="008F605A"/>
    <w:rsid w:val="00902A76"/>
    <w:rsid w:val="00905AB7"/>
    <w:rsid w:val="00905BD3"/>
    <w:rsid w:val="00906259"/>
    <w:rsid w:val="00906646"/>
    <w:rsid w:val="00907419"/>
    <w:rsid w:val="009158F2"/>
    <w:rsid w:val="009210C2"/>
    <w:rsid w:val="00921148"/>
    <w:rsid w:val="009225D2"/>
    <w:rsid w:val="00923A83"/>
    <w:rsid w:val="00925D09"/>
    <w:rsid w:val="00925E29"/>
    <w:rsid w:val="009272BD"/>
    <w:rsid w:val="00941721"/>
    <w:rsid w:val="00947EEA"/>
    <w:rsid w:val="00952022"/>
    <w:rsid w:val="00953B22"/>
    <w:rsid w:val="00960539"/>
    <w:rsid w:val="009650EF"/>
    <w:rsid w:val="00967A6D"/>
    <w:rsid w:val="0097002D"/>
    <w:rsid w:val="00976130"/>
    <w:rsid w:val="0097735F"/>
    <w:rsid w:val="009776B5"/>
    <w:rsid w:val="00981080"/>
    <w:rsid w:val="00981347"/>
    <w:rsid w:val="00986E14"/>
    <w:rsid w:val="00990346"/>
    <w:rsid w:val="0099205D"/>
    <w:rsid w:val="009921D4"/>
    <w:rsid w:val="00992320"/>
    <w:rsid w:val="00992827"/>
    <w:rsid w:val="0099408E"/>
    <w:rsid w:val="0099611E"/>
    <w:rsid w:val="009A1A61"/>
    <w:rsid w:val="009A1CBB"/>
    <w:rsid w:val="009A2D57"/>
    <w:rsid w:val="009A30CD"/>
    <w:rsid w:val="009A3643"/>
    <w:rsid w:val="009A4867"/>
    <w:rsid w:val="009A4E2D"/>
    <w:rsid w:val="009A79BB"/>
    <w:rsid w:val="009B3950"/>
    <w:rsid w:val="009C1470"/>
    <w:rsid w:val="009C5381"/>
    <w:rsid w:val="009D19AF"/>
    <w:rsid w:val="009D1DA1"/>
    <w:rsid w:val="009E265E"/>
    <w:rsid w:val="009F0030"/>
    <w:rsid w:val="009F44DC"/>
    <w:rsid w:val="009F4B68"/>
    <w:rsid w:val="00A03A51"/>
    <w:rsid w:val="00A04A63"/>
    <w:rsid w:val="00A06A98"/>
    <w:rsid w:val="00A21DB3"/>
    <w:rsid w:val="00A22FA5"/>
    <w:rsid w:val="00A2694B"/>
    <w:rsid w:val="00A26ADA"/>
    <w:rsid w:val="00A26CC0"/>
    <w:rsid w:val="00A276D9"/>
    <w:rsid w:val="00A30E02"/>
    <w:rsid w:val="00A345B2"/>
    <w:rsid w:val="00A3572A"/>
    <w:rsid w:val="00A35E0E"/>
    <w:rsid w:val="00A3727E"/>
    <w:rsid w:val="00A422F8"/>
    <w:rsid w:val="00A44E4D"/>
    <w:rsid w:val="00A51A82"/>
    <w:rsid w:val="00A5360F"/>
    <w:rsid w:val="00A55208"/>
    <w:rsid w:val="00A60641"/>
    <w:rsid w:val="00A61874"/>
    <w:rsid w:val="00A65B9D"/>
    <w:rsid w:val="00A65F7B"/>
    <w:rsid w:val="00A67FE9"/>
    <w:rsid w:val="00A7467B"/>
    <w:rsid w:val="00A758A6"/>
    <w:rsid w:val="00A75C1B"/>
    <w:rsid w:val="00A75D12"/>
    <w:rsid w:val="00A75E3C"/>
    <w:rsid w:val="00A82714"/>
    <w:rsid w:val="00A82E6F"/>
    <w:rsid w:val="00A841B9"/>
    <w:rsid w:val="00A8447E"/>
    <w:rsid w:val="00A86FC9"/>
    <w:rsid w:val="00A9290F"/>
    <w:rsid w:val="00A95D24"/>
    <w:rsid w:val="00A96EEF"/>
    <w:rsid w:val="00AA165C"/>
    <w:rsid w:val="00AA2EA7"/>
    <w:rsid w:val="00AB1D9A"/>
    <w:rsid w:val="00AB28E6"/>
    <w:rsid w:val="00AB57E6"/>
    <w:rsid w:val="00AB60A9"/>
    <w:rsid w:val="00AD0530"/>
    <w:rsid w:val="00AD2373"/>
    <w:rsid w:val="00AD2C90"/>
    <w:rsid w:val="00AD54FC"/>
    <w:rsid w:val="00AE07AF"/>
    <w:rsid w:val="00AE1699"/>
    <w:rsid w:val="00AE1841"/>
    <w:rsid w:val="00AE7821"/>
    <w:rsid w:val="00AF1F2A"/>
    <w:rsid w:val="00AF364C"/>
    <w:rsid w:val="00AF77B7"/>
    <w:rsid w:val="00B00F6C"/>
    <w:rsid w:val="00B014CA"/>
    <w:rsid w:val="00B02C6C"/>
    <w:rsid w:val="00B05308"/>
    <w:rsid w:val="00B058F8"/>
    <w:rsid w:val="00B06FED"/>
    <w:rsid w:val="00B07A66"/>
    <w:rsid w:val="00B11EEB"/>
    <w:rsid w:val="00B14C63"/>
    <w:rsid w:val="00B1693E"/>
    <w:rsid w:val="00B17E25"/>
    <w:rsid w:val="00B206C2"/>
    <w:rsid w:val="00B20CFD"/>
    <w:rsid w:val="00B2245A"/>
    <w:rsid w:val="00B248AB"/>
    <w:rsid w:val="00B3134A"/>
    <w:rsid w:val="00B35121"/>
    <w:rsid w:val="00B40912"/>
    <w:rsid w:val="00B41C9B"/>
    <w:rsid w:val="00B45508"/>
    <w:rsid w:val="00B46CB0"/>
    <w:rsid w:val="00B50086"/>
    <w:rsid w:val="00B505D0"/>
    <w:rsid w:val="00B5371A"/>
    <w:rsid w:val="00B56754"/>
    <w:rsid w:val="00B568DA"/>
    <w:rsid w:val="00B573BB"/>
    <w:rsid w:val="00B65975"/>
    <w:rsid w:val="00B667FD"/>
    <w:rsid w:val="00B7043A"/>
    <w:rsid w:val="00B73632"/>
    <w:rsid w:val="00B740D0"/>
    <w:rsid w:val="00B74215"/>
    <w:rsid w:val="00B7429D"/>
    <w:rsid w:val="00B74AA2"/>
    <w:rsid w:val="00B76CCB"/>
    <w:rsid w:val="00B847D7"/>
    <w:rsid w:val="00B84D5B"/>
    <w:rsid w:val="00B85626"/>
    <w:rsid w:val="00B9045D"/>
    <w:rsid w:val="00B94B2C"/>
    <w:rsid w:val="00B95C7D"/>
    <w:rsid w:val="00B95F9E"/>
    <w:rsid w:val="00B967E4"/>
    <w:rsid w:val="00BA15B4"/>
    <w:rsid w:val="00BA2027"/>
    <w:rsid w:val="00BA3C2B"/>
    <w:rsid w:val="00BB0C09"/>
    <w:rsid w:val="00BB25EF"/>
    <w:rsid w:val="00BB3C15"/>
    <w:rsid w:val="00BB401F"/>
    <w:rsid w:val="00BB44E5"/>
    <w:rsid w:val="00BB4DD8"/>
    <w:rsid w:val="00BB4DF3"/>
    <w:rsid w:val="00BC05EF"/>
    <w:rsid w:val="00BC06F5"/>
    <w:rsid w:val="00BC1145"/>
    <w:rsid w:val="00BC15C1"/>
    <w:rsid w:val="00BC3C6D"/>
    <w:rsid w:val="00BD17C8"/>
    <w:rsid w:val="00BD3394"/>
    <w:rsid w:val="00BD378A"/>
    <w:rsid w:val="00BD3DCB"/>
    <w:rsid w:val="00BD4048"/>
    <w:rsid w:val="00BD5BAE"/>
    <w:rsid w:val="00BD5FFB"/>
    <w:rsid w:val="00BD633F"/>
    <w:rsid w:val="00BD65E4"/>
    <w:rsid w:val="00BE2484"/>
    <w:rsid w:val="00BE2CD6"/>
    <w:rsid w:val="00BE658F"/>
    <w:rsid w:val="00BE73F7"/>
    <w:rsid w:val="00BE7E28"/>
    <w:rsid w:val="00BF0F82"/>
    <w:rsid w:val="00BF19C8"/>
    <w:rsid w:val="00BF1C0B"/>
    <w:rsid w:val="00BF253F"/>
    <w:rsid w:val="00BF5257"/>
    <w:rsid w:val="00BF5780"/>
    <w:rsid w:val="00BF6CBF"/>
    <w:rsid w:val="00BF7C97"/>
    <w:rsid w:val="00C019CA"/>
    <w:rsid w:val="00C048F3"/>
    <w:rsid w:val="00C0499F"/>
    <w:rsid w:val="00C05949"/>
    <w:rsid w:val="00C11A6B"/>
    <w:rsid w:val="00C11B6B"/>
    <w:rsid w:val="00C14E14"/>
    <w:rsid w:val="00C16958"/>
    <w:rsid w:val="00C2280C"/>
    <w:rsid w:val="00C229DA"/>
    <w:rsid w:val="00C33E6C"/>
    <w:rsid w:val="00C34D68"/>
    <w:rsid w:val="00C35DC3"/>
    <w:rsid w:val="00C379F3"/>
    <w:rsid w:val="00C37B79"/>
    <w:rsid w:val="00C42DE4"/>
    <w:rsid w:val="00C44FCE"/>
    <w:rsid w:val="00C453A5"/>
    <w:rsid w:val="00C457A3"/>
    <w:rsid w:val="00C54E9F"/>
    <w:rsid w:val="00C55837"/>
    <w:rsid w:val="00C60B5C"/>
    <w:rsid w:val="00C61841"/>
    <w:rsid w:val="00C62AEC"/>
    <w:rsid w:val="00C7362C"/>
    <w:rsid w:val="00C75276"/>
    <w:rsid w:val="00C84039"/>
    <w:rsid w:val="00C84059"/>
    <w:rsid w:val="00C8449F"/>
    <w:rsid w:val="00C84BF3"/>
    <w:rsid w:val="00C90FAB"/>
    <w:rsid w:val="00C91E1C"/>
    <w:rsid w:val="00C935D8"/>
    <w:rsid w:val="00C94BCA"/>
    <w:rsid w:val="00C94F83"/>
    <w:rsid w:val="00CA0284"/>
    <w:rsid w:val="00CA031F"/>
    <w:rsid w:val="00CA1216"/>
    <w:rsid w:val="00CA2199"/>
    <w:rsid w:val="00CA5FF2"/>
    <w:rsid w:val="00CB14D2"/>
    <w:rsid w:val="00CB5385"/>
    <w:rsid w:val="00CC1244"/>
    <w:rsid w:val="00CC61BB"/>
    <w:rsid w:val="00CC652E"/>
    <w:rsid w:val="00CC7054"/>
    <w:rsid w:val="00CD34FD"/>
    <w:rsid w:val="00CD52A1"/>
    <w:rsid w:val="00CE1D3A"/>
    <w:rsid w:val="00CE448A"/>
    <w:rsid w:val="00CE7154"/>
    <w:rsid w:val="00CF10AF"/>
    <w:rsid w:val="00CF1D6C"/>
    <w:rsid w:val="00CF2CD7"/>
    <w:rsid w:val="00CF3637"/>
    <w:rsid w:val="00CF4E61"/>
    <w:rsid w:val="00CF5214"/>
    <w:rsid w:val="00CF7097"/>
    <w:rsid w:val="00CF7D74"/>
    <w:rsid w:val="00D0104A"/>
    <w:rsid w:val="00D0254D"/>
    <w:rsid w:val="00D02F43"/>
    <w:rsid w:val="00D03E54"/>
    <w:rsid w:val="00D04F18"/>
    <w:rsid w:val="00D06380"/>
    <w:rsid w:val="00D15CB1"/>
    <w:rsid w:val="00D16F60"/>
    <w:rsid w:val="00D17523"/>
    <w:rsid w:val="00D26137"/>
    <w:rsid w:val="00D26EDE"/>
    <w:rsid w:val="00D32D8F"/>
    <w:rsid w:val="00D3607A"/>
    <w:rsid w:val="00D36366"/>
    <w:rsid w:val="00D41A6C"/>
    <w:rsid w:val="00D42EF0"/>
    <w:rsid w:val="00D4335C"/>
    <w:rsid w:val="00D45E25"/>
    <w:rsid w:val="00D46862"/>
    <w:rsid w:val="00D46C08"/>
    <w:rsid w:val="00D47A96"/>
    <w:rsid w:val="00D52617"/>
    <w:rsid w:val="00D52F46"/>
    <w:rsid w:val="00D53AC6"/>
    <w:rsid w:val="00D53E35"/>
    <w:rsid w:val="00D54B9F"/>
    <w:rsid w:val="00D5654B"/>
    <w:rsid w:val="00D63F20"/>
    <w:rsid w:val="00D63F42"/>
    <w:rsid w:val="00D66B80"/>
    <w:rsid w:val="00D72A10"/>
    <w:rsid w:val="00D73419"/>
    <w:rsid w:val="00D73FC2"/>
    <w:rsid w:val="00D74176"/>
    <w:rsid w:val="00D74A79"/>
    <w:rsid w:val="00D75EDD"/>
    <w:rsid w:val="00D77789"/>
    <w:rsid w:val="00D8003A"/>
    <w:rsid w:val="00D82B69"/>
    <w:rsid w:val="00D83EDB"/>
    <w:rsid w:val="00D85073"/>
    <w:rsid w:val="00D85213"/>
    <w:rsid w:val="00D90765"/>
    <w:rsid w:val="00D909DC"/>
    <w:rsid w:val="00D90FE9"/>
    <w:rsid w:val="00D91BAA"/>
    <w:rsid w:val="00D921E5"/>
    <w:rsid w:val="00D922B4"/>
    <w:rsid w:val="00D9398B"/>
    <w:rsid w:val="00D95167"/>
    <w:rsid w:val="00D96267"/>
    <w:rsid w:val="00D9762D"/>
    <w:rsid w:val="00DA0587"/>
    <w:rsid w:val="00DA4615"/>
    <w:rsid w:val="00DB218E"/>
    <w:rsid w:val="00DB4E64"/>
    <w:rsid w:val="00DB76C4"/>
    <w:rsid w:val="00DB7FB1"/>
    <w:rsid w:val="00DC3AC1"/>
    <w:rsid w:val="00DC3B0C"/>
    <w:rsid w:val="00DC4A1F"/>
    <w:rsid w:val="00DC682B"/>
    <w:rsid w:val="00DC767D"/>
    <w:rsid w:val="00DD2E26"/>
    <w:rsid w:val="00DD3AD9"/>
    <w:rsid w:val="00DD4BFA"/>
    <w:rsid w:val="00DD5673"/>
    <w:rsid w:val="00DD62FD"/>
    <w:rsid w:val="00DD6506"/>
    <w:rsid w:val="00DD6A28"/>
    <w:rsid w:val="00DE1D66"/>
    <w:rsid w:val="00DE393F"/>
    <w:rsid w:val="00DE39D3"/>
    <w:rsid w:val="00DE5B0F"/>
    <w:rsid w:val="00DE708B"/>
    <w:rsid w:val="00DE7A0F"/>
    <w:rsid w:val="00DE7DF0"/>
    <w:rsid w:val="00DF16AB"/>
    <w:rsid w:val="00E004BE"/>
    <w:rsid w:val="00E007BD"/>
    <w:rsid w:val="00E00D85"/>
    <w:rsid w:val="00E0265D"/>
    <w:rsid w:val="00E02F0A"/>
    <w:rsid w:val="00E0684B"/>
    <w:rsid w:val="00E06EA4"/>
    <w:rsid w:val="00E0712B"/>
    <w:rsid w:val="00E116B2"/>
    <w:rsid w:val="00E12FCE"/>
    <w:rsid w:val="00E140C6"/>
    <w:rsid w:val="00E17640"/>
    <w:rsid w:val="00E20A23"/>
    <w:rsid w:val="00E21BD1"/>
    <w:rsid w:val="00E22986"/>
    <w:rsid w:val="00E242AA"/>
    <w:rsid w:val="00E30CAC"/>
    <w:rsid w:val="00E4040D"/>
    <w:rsid w:val="00E40A5A"/>
    <w:rsid w:val="00E4360A"/>
    <w:rsid w:val="00E43E6B"/>
    <w:rsid w:val="00E44BC6"/>
    <w:rsid w:val="00E4572B"/>
    <w:rsid w:val="00E45CB8"/>
    <w:rsid w:val="00E45D02"/>
    <w:rsid w:val="00E45FD2"/>
    <w:rsid w:val="00E47A8F"/>
    <w:rsid w:val="00E502F8"/>
    <w:rsid w:val="00E53150"/>
    <w:rsid w:val="00E547D9"/>
    <w:rsid w:val="00E56465"/>
    <w:rsid w:val="00E56AC5"/>
    <w:rsid w:val="00E56D83"/>
    <w:rsid w:val="00E57A5B"/>
    <w:rsid w:val="00E57B23"/>
    <w:rsid w:val="00E62830"/>
    <w:rsid w:val="00E664DA"/>
    <w:rsid w:val="00E66539"/>
    <w:rsid w:val="00E66E5F"/>
    <w:rsid w:val="00E671FC"/>
    <w:rsid w:val="00E70A67"/>
    <w:rsid w:val="00E71F8C"/>
    <w:rsid w:val="00E71FD4"/>
    <w:rsid w:val="00E73021"/>
    <w:rsid w:val="00E73404"/>
    <w:rsid w:val="00E760BA"/>
    <w:rsid w:val="00E80C86"/>
    <w:rsid w:val="00E83F65"/>
    <w:rsid w:val="00E9106C"/>
    <w:rsid w:val="00E91CF0"/>
    <w:rsid w:val="00E947B8"/>
    <w:rsid w:val="00E95A6D"/>
    <w:rsid w:val="00E96B80"/>
    <w:rsid w:val="00E9703A"/>
    <w:rsid w:val="00EA1D33"/>
    <w:rsid w:val="00EA1DEE"/>
    <w:rsid w:val="00EA2B29"/>
    <w:rsid w:val="00EA58BC"/>
    <w:rsid w:val="00EA5A86"/>
    <w:rsid w:val="00EB1CD1"/>
    <w:rsid w:val="00EB36B0"/>
    <w:rsid w:val="00EB3786"/>
    <w:rsid w:val="00EB6695"/>
    <w:rsid w:val="00EB7ED5"/>
    <w:rsid w:val="00EC2ECF"/>
    <w:rsid w:val="00EC66C5"/>
    <w:rsid w:val="00ED3EC2"/>
    <w:rsid w:val="00ED4D8F"/>
    <w:rsid w:val="00ED6BB0"/>
    <w:rsid w:val="00ED7BD5"/>
    <w:rsid w:val="00EE06A9"/>
    <w:rsid w:val="00EE0CFA"/>
    <w:rsid w:val="00EE0D8D"/>
    <w:rsid w:val="00EE114E"/>
    <w:rsid w:val="00EE62E5"/>
    <w:rsid w:val="00EF1E25"/>
    <w:rsid w:val="00EF24C3"/>
    <w:rsid w:val="00EF4B57"/>
    <w:rsid w:val="00EF4FBB"/>
    <w:rsid w:val="00EF5626"/>
    <w:rsid w:val="00EF5AE1"/>
    <w:rsid w:val="00EF7E2F"/>
    <w:rsid w:val="00F04C32"/>
    <w:rsid w:val="00F04D95"/>
    <w:rsid w:val="00F05A3F"/>
    <w:rsid w:val="00F06BA7"/>
    <w:rsid w:val="00F071F5"/>
    <w:rsid w:val="00F07A6A"/>
    <w:rsid w:val="00F07C10"/>
    <w:rsid w:val="00F107E3"/>
    <w:rsid w:val="00F112BF"/>
    <w:rsid w:val="00F14EE0"/>
    <w:rsid w:val="00F163EF"/>
    <w:rsid w:val="00F16E75"/>
    <w:rsid w:val="00F20519"/>
    <w:rsid w:val="00F20BD1"/>
    <w:rsid w:val="00F21076"/>
    <w:rsid w:val="00F214E6"/>
    <w:rsid w:val="00F31F0E"/>
    <w:rsid w:val="00F35A5D"/>
    <w:rsid w:val="00F37135"/>
    <w:rsid w:val="00F423B2"/>
    <w:rsid w:val="00F46C20"/>
    <w:rsid w:val="00F506F3"/>
    <w:rsid w:val="00F5379D"/>
    <w:rsid w:val="00F53F13"/>
    <w:rsid w:val="00F63D5E"/>
    <w:rsid w:val="00F65D7F"/>
    <w:rsid w:val="00F66118"/>
    <w:rsid w:val="00F67AE8"/>
    <w:rsid w:val="00F71EDB"/>
    <w:rsid w:val="00F74C07"/>
    <w:rsid w:val="00F76399"/>
    <w:rsid w:val="00F77561"/>
    <w:rsid w:val="00F816EC"/>
    <w:rsid w:val="00F823B6"/>
    <w:rsid w:val="00F85151"/>
    <w:rsid w:val="00F908B8"/>
    <w:rsid w:val="00F97504"/>
    <w:rsid w:val="00FA030F"/>
    <w:rsid w:val="00FA2DF4"/>
    <w:rsid w:val="00FA4150"/>
    <w:rsid w:val="00FA5B95"/>
    <w:rsid w:val="00FA63D0"/>
    <w:rsid w:val="00FB0EBA"/>
    <w:rsid w:val="00FC5502"/>
    <w:rsid w:val="00FD045E"/>
    <w:rsid w:val="00FD1B47"/>
    <w:rsid w:val="00FD2547"/>
    <w:rsid w:val="00FD4468"/>
    <w:rsid w:val="00FD5481"/>
    <w:rsid w:val="00FD749D"/>
    <w:rsid w:val="00FD793D"/>
    <w:rsid w:val="00FE0E77"/>
    <w:rsid w:val="00FE4B31"/>
    <w:rsid w:val="00FF059B"/>
    <w:rsid w:val="00FF1685"/>
    <w:rsid w:val="00FF2530"/>
    <w:rsid w:val="00FF295F"/>
    <w:rsid w:val="00FF31A7"/>
    <w:rsid w:val="00FF365C"/>
    <w:rsid w:val="00FF6F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30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036"/>
    <w:rPr>
      <w:rFonts w:ascii="Tahoma" w:hAnsi="Tahoma" w:cs="Tahoma"/>
      <w:sz w:val="16"/>
      <w:szCs w:val="16"/>
    </w:rPr>
  </w:style>
  <w:style w:type="paragraph" w:styleId="Header">
    <w:name w:val="header"/>
    <w:basedOn w:val="Normal"/>
    <w:link w:val="HeaderChar"/>
    <w:uiPriority w:val="99"/>
    <w:unhideWhenUsed/>
    <w:rsid w:val="00BB4D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4DD8"/>
  </w:style>
  <w:style w:type="paragraph" w:styleId="Footer">
    <w:name w:val="footer"/>
    <w:basedOn w:val="Normal"/>
    <w:link w:val="FooterChar"/>
    <w:uiPriority w:val="99"/>
    <w:unhideWhenUsed/>
    <w:rsid w:val="00BB4D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4DD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30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036"/>
    <w:rPr>
      <w:rFonts w:ascii="Tahoma" w:hAnsi="Tahoma" w:cs="Tahoma"/>
      <w:sz w:val="16"/>
      <w:szCs w:val="16"/>
    </w:rPr>
  </w:style>
  <w:style w:type="paragraph" w:styleId="Header">
    <w:name w:val="header"/>
    <w:basedOn w:val="Normal"/>
    <w:link w:val="HeaderChar"/>
    <w:uiPriority w:val="99"/>
    <w:unhideWhenUsed/>
    <w:rsid w:val="00BB4D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4DD8"/>
  </w:style>
  <w:style w:type="paragraph" w:styleId="Footer">
    <w:name w:val="footer"/>
    <w:basedOn w:val="Normal"/>
    <w:link w:val="FooterChar"/>
    <w:uiPriority w:val="99"/>
    <w:unhideWhenUsed/>
    <w:rsid w:val="00BB4D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4D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269</Words>
  <Characters>1537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IBM</Company>
  <LinksUpToDate>false</LinksUpToDate>
  <CharactersWithSpaces>1803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IBM_USER</dc:creator>
  <cp:lastModifiedBy>MY filesw</cp:lastModifiedBy>
  <cp:revision>2</cp:revision>
  <cp:lastPrinted>2011-10-13T21:44:00Z</cp:lastPrinted>
  <dcterms:created xsi:type="dcterms:W3CDTF">2013-04-14T13:03:00Z</dcterms:created>
  <dcterms:modified xsi:type="dcterms:W3CDTF">2013-04-14T13:03:00Z</dcterms:modified>
</cp:coreProperties>
</file>