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12E" w:rsidRDefault="00FA012E" w:rsidP="00FA012E">
      <w:pPr>
        <w:pStyle w:val="Heading1"/>
        <w:spacing w:before="400" w:after="120"/>
      </w:pPr>
      <w:r>
        <w:t>Barossa Grazing Grou</w:t>
      </w:r>
      <w:r w:rsidR="003A60B3">
        <w:t>p - Grazing Weatherstation Web App Proposal.</w:t>
      </w:r>
    </w:p>
    <w:p w:rsidR="00FA012E" w:rsidRPr="00FA012E" w:rsidRDefault="00FA012E" w:rsidP="00FA012E">
      <w:pPr>
        <w:rPr>
          <w:rStyle w:val="Strong"/>
        </w:rPr>
      </w:pPr>
      <w:r w:rsidRPr="00FA012E">
        <w:rPr>
          <w:rStyle w:val="Strong"/>
        </w:rPr>
        <w:t xml:space="preserve">Detailed below are ideas for </w:t>
      </w:r>
      <w:r>
        <w:rPr>
          <w:rStyle w:val="Strong"/>
        </w:rPr>
        <w:t>utilisation of weather and soil data from automatic systems. While some drawings are provided along with ideas and costings, actual implementation would</w:t>
      </w:r>
      <w:r w:rsidR="00132FD5">
        <w:rPr>
          <w:rStyle w:val="Strong"/>
        </w:rPr>
        <w:t xml:space="preserve"> be adjusted to meet user needs in negotiation with the group.</w:t>
      </w:r>
    </w:p>
    <w:p w:rsidR="00132FD5" w:rsidRDefault="00132FD5" w:rsidP="00664DBE">
      <w:pPr>
        <w:spacing w:before="0" w:after="0"/>
      </w:pPr>
      <w:bookmarkStart w:id="0" w:name="_dm1fbjl93n66"/>
      <w:bookmarkEnd w:id="0"/>
    </w:p>
    <w:p w:rsidR="004E3270" w:rsidRDefault="004E3270" w:rsidP="00E412C9">
      <w:pPr>
        <w:pStyle w:val="Heading2"/>
      </w:pPr>
      <w:r>
        <w:t>Data Inputs Overview</w:t>
      </w:r>
    </w:p>
    <w:p w:rsidR="004E3270" w:rsidRDefault="004E3270" w:rsidP="00664DBE">
      <w:pPr>
        <w:spacing w:before="0" w:after="0"/>
      </w:pPr>
      <w:r>
        <w:t xml:space="preserve">The table below summarises </w:t>
      </w:r>
      <w:r w:rsidR="00EB7FD5">
        <w:t xml:space="preserve">potential </w:t>
      </w:r>
      <w:r>
        <w:t>inputs for models and</w:t>
      </w:r>
      <w:r w:rsidR="00B1412D">
        <w:t xml:space="preserve"> subsequent outputs</w:t>
      </w:r>
      <w:r>
        <w:t xml:space="preserve"> – more details on data inputs and outputs and be determined over time.</w:t>
      </w:r>
    </w:p>
    <w:p w:rsidR="00B1412D" w:rsidRDefault="00B1412D" w:rsidP="00664DBE">
      <w:pPr>
        <w:spacing w:before="0" w:after="0"/>
      </w:pPr>
    </w:p>
    <w:tbl>
      <w:tblPr>
        <w:tblStyle w:val="TableGrid1"/>
        <w:tblW w:w="9039" w:type="dxa"/>
        <w:tblLayout w:type="fixed"/>
        <w:tblLook w:val="04A0" w:firstRow="1" w:lastRow="0" w:firstColumn="1" w:lastColumn="0" w:noHBand="0" w:noVBand="1"/>
      </w:tblPr>
      <w:tblGrid>
        <w:gridCol w:w="3114"/>
        <w:gridCol w:w="5925"/>
      </w:tblGrid>
      <w:tr w:rsidR="004E3270" w:rsidRPr="00B46625" w:rsidTr="004E3270">
        <w:tc>
          <w:tcPr>
            <w:tcW w:w="3114" w:type="dxa"/>
          </w:tcPr>
          <w:p w:rsidR="004E3270" w:rsidRPr="004E3270" w:rsidRDefault="004E3270" w:rsidP="008619FC">
            <w:pPr>
              <w:keepNext/>
              <w:spacing w:before="0"/>
              <w:rPr>
                <w:rFonts w:ascii="Arial" w:hAnsi="Arial"/>
                <w:b/>
              </w:rPr>
            </w:pPr>
            <w:r w:rsidRPr="004E3270">
              <w:rPr>
                <w:rFonts w:ascii="Arial" w:hAnsi="Arial"/>
                <w:b/>
              </w:rPr>
              <w:t>Inputs</w:t>
            </w:r>
          </w:p>
        </w:tc>
        <w:tc>
          <w:tcPr>
            <w:tcW w:w="5925" w:type="dxa"/>
          </w:tcPr>
          <w:p w:rsidR="004E3270" w:rsidRPr="004E3270" w:rsidRDefault="004E3270" w:rsidP="004E3270">
            <w:pPr>
              <w:keepNext/>
              <w:spacing w:before="0"/>
              <w:rPr>
                <w:rFonts w:ascii="Arial" w:hAnsi="Arial"/>
                <w:b/>
              </w:rPr>
            </w:pPr>
            <w:r w:rsidRPr="004E3270">
              <w:rPr>
                <w:rFonts w:ascii="Arial" w:hAnsi="Arial"/>
                <w:b/>
              </w:rPr>
              <w:t>Details</w:t>
            </w:r>
          </w:p>
        </w:tc>
      </w:tr>
      <w:tr w:rsidR="004E3270" w:rsidRPr="00B46625" w:rsidTr="004E3270">
        <w:tc>
          <w:tcPr>
            <w:tcW w:w="3114" w:type="dxa"/>
          </w:tcPr>
          <w:p w:rsidR="004E3270" w:rsidRDefault="004E3270" w:rsidP="008619FC">
            <w:pPr>
              <w:keepNext/>
              <w:spacing w:before="0"/>
              <w:rPr>
                <w:rFonts w:ascii="Arial" w:hAnsi="Arial"/>
                <w:b/>
              </w:rPr>
            </w:pPr>
            <w:proofErr w:type="spellStart"/>
            <w:r w:rsidRPr="004E3270">
              <w:rPr>
                <w:rFonts w:ascii="Arial" w:hAnsi="Arial"/>
                <w:b/>
              </w:rPr>
              <w:t>Adcon</w:t>
            </w:r>
            <w:proofErr w:type="spellEnd"/>
            <w:r w:rsidRPr="004E3270">
              <w:rPr>
                <w:rFonts w:ascii="Arial" w:hAnsi="Arial"/>
                <w:b/>
              </w:rPr>
              <w:t xml:space="preserve"> </w:t>
            </w:r>
          </w:p>
          <w:p w:rsidR="004E3270" w:rsidRDefault="004E3270" w:rsidP="008619FC">
            <w:pPr>
              <w:keepNext/>
              <w:spacing w:before="0"/>
              <w:rPr>
                <w:rFonts w:ascii="Arial" w:hAnsi="Arial"/>
                <w:b/>
              </w:rPr>
            </w:pPr>
            <w:proofErr w:type="spellStart"/>
            <w:r w:rsidRPr="004E3270">
              <w:rPr>
                <w:rFonts w:ascii="Arial" w:hAnsi="Arial"/>
                <w:b/>
              </w:rPr>
              <w:t>adVANTAGE</w:t>
            </w:r>
            <w:proofErr w:type="spellEnd"/>
            <w:r w:rsidRPr="004E3270">
              <w:rPr>
                <w:rFonts w:ascii="Arial" w:hAnsi="Arial"/>
                <w:b/>
              </w:rPr>
              <w:t xml:space="preserve"> </w:t>
            </w:r>
          </w:p>
          <w:p w:rsidR="004E3270" w:rsidRPr="004E3270" w:rsidRDefault="00EB7FD5" w:rsidP="008619FC">
            <w:pPr>
              <w:keepNext/>
              <w:spacing w:before="0"/>
              <w:rPr>
                <w:rFonts w:ascii="Arial" w:hAnsi="Arial"/>
                <w:b/>
              </w:rPr>
            </w:pPr>
            <w:r>
              <w:rPr>
                <w:rFonts w:ascii="Arial" w:hAnsi="Arial"/>
                <w:b/>
              </w:rPr>
              <w:t>pro d</w:t>
            </w:r>
            <w:r w:rsidR="004E3270">
              <w:rPr>
                <w:rFonts w:ascii="Arial" w:hAnsi="Arial"/>
                <w:b/>
              </w:rPr>
              <w:t>ata</w:t>
            </w:r>
          </w:p>
        </w:tc>
        <w:tc>
          <w:tcPr>
            <w:tcW w:w="5925" w:type="dxa"/>
          </w:tcPr>
          <w:p w:rsidR="004E3270" w:rsidRDefault="004E3270" w:rsidP="002B40A1">
            <w:pPr>
              <w:pStyle w:val="BulletPoint"/>
            </w:pPr>
            <w:r>
              <w:t>Generalised Weather Data</w:t>
            </w:r>
          </w:p>
          <w:p w:rsidR="004E3270" w:rsidRDefault="004E3270" w:rsidP="002B40A1">
            <w:pPr>
              <w:pStyle w:val="BulletPoint"/>
            </w:pPr>
            <w:r>
              <w:t>Daily Evapotranspiration Figures</w:t>
            </w:r>
          </w:p>
          <w:p w:rsidR="004E3270" w:rsidRDefault="004E3270" w:rsidP="002B40A1">
            <w:pPr>
              <w:pStyle w:val="BulletPoint"/>
            </w:pPr>
            <w:r>
              <w:t xml:space="preserve">Forecast </w:t>
            </w:r>
            <w:proofErr w:type="spellStart"/>
            <w:r>
              <w:t>Eto</w:t>
            </w:r>
            <w:proofErr w:type="spellEnd"/>
            <w:r>
              <w:t xml:space="preserve"> for next 7 Days</w:t>
            </w:r>
          </w:p>
          <w:p w:rsidR="004E3270" w:rsidRPr="004E3270" w:rsidRDefault="004E3270" w:rsidP="002B40A1">
            <w:pPr>
              <w:pStyle w:val="BulletPoint"/>
            </w:pPr>
            <w:r>
              <w:t>Other Details required to calculate growth co-</w:t>
            </w:r>
            <w:r w:rsidR="00EB7FD5">
              <w:t>efficient</w:t>
            </w:r>
            <w:r>
              <w:t>.</w:t>
            </w:r>
          </w:p>
        </w:tc>
      </w:tr>
      <w:tr w:rsidR="004E3270" w:rsidRPr="00B46625" w:rsidTr="004E3270">
        <w:tc>
          <w:tcPr>
            <w:tcW w:w="3114" w:type="dxa"/>
          </w:tcPr>
          <w:p w:rsidR="004E3270" w:rsidRPr="004E3270" w:rsidRDefault="004E3270" w:rsidP="008619FC">
            <w:pPr>
              <w:keepNext/>
              <w:spacing w:before="0"/>
              <w:rPr>
                <w:rFonts w:ascii="Arial" w:hAnsi="Arial"/>
                <w:b/>
              </w:rPr>
            </w:pPr>
            <w:r>
              <w:rPr>
                <w:rFonts w:ascii="Arial" w:hAnsi="Arial"/>
                <w:b/>
              </w:rPr>
              <w:t>User Inputs</w:t>
            </w:r>
          </w:p>
        </w:tc>
        <w:tc>
          <w:tcPr>
            <w:tcW w:w="5925" w:type="dxa"/>
          </w:tcPr>
          <w:p w:rsidR="004E3270" w:rsidRDefault="004E3270" w:rsidP="002B40A1">
            <w:pPr>
              <w:pStyle w:val="BulletPoint"/>
            </w:pPr>
            <w:r>
              <w:t>Paddock and Property Names</w:t>
            </w:r>
          </w:p>
          <w:p w:rsidR="004E3270" w:rsidRDefault="004E3270" w:rsidP="002B40A1">
            <w:pPr>
              <w:pStyle w:val="BulletPoint"/>
            </w:pPr>
            <w:r>
              <w:t xml:space="preserve">Starting </w:t>
            </w:r>
            <w:r w:rsidR="00EB7FD5">
              <w:t>DM estimates for Annual and Perennial Pastures.</w:t>
            </w:r>
          </w:p>
          <w:p w:rsidR="00EB7FD5" w:rsidRDefault="00EB7FD5" w:rsidP="002B40A1">
            <w:pPr>
              <w:pStyle w:val="BulletPoint"/>
            </w:pPr>
            <w:r>
              <w:t>Stock Numbers and stock type</w:t>
            </w:r>
          </w:p>
          <w:p w:rsidR="00EB7FD5" w:rsidRPr="00EB7FD5" w:rsidRDefault="00EB7FD5" w:rsidP="002B40A1">
            <w:pPr>
              <w:pStyle w:val="BulletPoint"/>
            </w:pPr>
            <w:r>
              <w:t xml:space="preserve">Weather station applicable to </w:t>
            </w:r>
          </w:p>
        </w:tc>
      </w:tr>
      <w:tr w:rsidR="00EB7FD5" w:rsidRPr="00B46625" w:rsidTr="008619FC">
        <w:tc>
          <w:tcPr>
            <w:tcW w:w="3114" w:type="dxa"/>
          </w:tcPr>
          <w:p w:rsidR="00EB7FD5" w:rsidRDefault="00EB7FD5" w:rsidP="008619FC">
            <w:pPr>
              <w:keepNext/>
              <w:spacing w:before="0"/>
              <w:rPr>
                <w:rFonts w:ascii="Arial" w:hAnsi="Arial"/>
                <w:b/>
              </w:rPr>
            </w:pPr>
            <w:bookmarkStart w:id="1" w:name="_Hlk483236536"/>
            <w:r>
              <w:rPr>
                <w:rFonts w:ascii="Arial" w:hAnsi="Arial"/>
                <w:b/>
              </w:rPr>
              <w:t>Administrator Inputs</w:t>
            </w:r>
          </w:p>
        </w:tc>
        <w:tc>
          <w:tcPr>
            <w:tcW w:w="5925" w:type="dxa"/>
          </w:tcPr>
          <w:p w:rsidR="00EB7FD5" w:rsidRDefault="00EB7FD5" w:rsidP="002B40A1">
            <w:pPr>
              <w:pStyle w:val="BulletPoint"/>
            </w:pPr>
            <w:r>
              <w:t>Adding users and passwords (users can reset their own passwords).</w:t>
            </w:r>
          </w:p>
          <w:p w:rsidR="00EB7FD5" w:rsidRDefault="00EB7FD5" w:rsidP="002B40A1">
            <w:pPr>
              <w:pStyle w:val="BulletPoint"/>
            </w:pPr>
            <w:r>
              <w:t>Linking users with specific properties</w:t>
            </w:r>
          </w:p>
          <w:p w:rsidR="00EB7FD5" w:rsidRPr="00EB7FD5" w:rsidRDefault="00EB7FD5" w:rsidP="002B40A1">
            <w:pPr>
              <w:pStyle w:val="BulletPoint"/>
            </w:pPr>
            <w:r>
              <w:t>Changing System variables below.</w:t>
            </w:r>
          </w:p>
        </w:tc>
      </w:tr>
      <w:tr w:rsidR="004E3270" w:rsidRPr="00B46625" w:rsidTr="004E3270">
        <w:tc>
          <w:tcPr>
            <w:tcW w:w="3114" w:type="dxa"/>
          </w:tcPr>
          <w:p w:rsidR="004E3270" w:rsidRDefault="004E3270" w:rsidP="008619FC">
            <w:pPr>
              <w:keepNext/>
              <w:spacing w:before="0"/>
              <w:rPr>
                <w:rFonts w:ascii="Arial" w:hAnsi="Arial"/>
                <w:b/>
              </w:rPr>
            </w:pPr>
            <w:r>
              <w:rPr>
                <w:rFonts w:ascii="Arial" w:hAnsi="Arial"/>
                <w:b/>
              </w:rPr>
              <w:t>System Variables</w:t>
            </w:r>
          </w:p>
        </w:tc>
        <w:tc>
          <w:tcPr>
            <w:tcW w:w="5925" w:type="dxa"/>
          </w:tcPr>
          <w:p w:rsidR="004E3270" w:rsidRDefault="004E3270" w:rsidP="002B40A1">
            <w:pPr>
              <w:pStyle w:val="BulletPoint"/>
            </w:pPr>
            <w:r>
              <w:t>Stock types</w:t>
            </w:r>
            <w:r w:rsidR="00EB7FD5">
              <w:t xml:space="preserve"> and their DSE equivalents</w:t>
            </w:r>
          </w:p>
          <w:p w:rsidR="00EB7FD5" w:rsidRDefault="00EB7FD5" w:rsidP="002B40A1">
            <w:pPr>
              <w:pStyle w:val="BulletPoint"/>
              <w:numPr>
                <w:ilvl w:val="1"/>
                <w:numId w:val="2"/>
              </w:numPr>
            </w:pPr>
            <w:r>
              <w:t>Estimate of nitrogen production</w:t>
            </w:r>
          </w:p>
          <w:p w:rsidR="00EB7FD5" w:rsidRDefault="00EB7FD5" w:rsidP="002B40A1">
            <w:pPr>
              <w:pStyle w:val="BulletPoint"/>
              <w:numPr>
                <w:ilvl w:val="1"/>
                <w:numId w:val="2"/>
              </w:numPr>
            </w:pPr>
            <w:r>
              <w:t>Estimate of Dry matter intake</w:t>
            </w:r>
          </w:p>
          <w:p w:rsidR="00EB7FD5" w:rsidRPr="004E3270" w:rsidRDefault="00EB7FD5" w:rsidP="002B40A1">
            <w:pPr>
              <w:pStyle w:val="BulletPoint"/>
            </w:pPr>
            <w:r>
              <w:t>Monthly growth rate factor for both annuals and perennials.</w:t>
            </w:r>
          </w:p>
        </w:tc>
      </w:tr>
      <w:bookmarkEnd w:id="1"/>
    </w:tbl>
    <w:p w:rsidR="00EB7FD5" w:rsidRDefault="00EB7FD5" w:rsidP="00664DBE">
      <w:pPr>
        <w:spacing w:before="0" w:after="0"/>
      </w:pPr>
    </w:p>
    <w:p w:rsidR="00EB7FD5" w:rsidRDefault="00EB7FD5">
      <w:pPr>
        <w:spacing w:before="0" w:after="200" w:line="276" w:lineRule="auto"/>
      </w:pPr>
      <w:r>
        <w:br w:type="page"/>
      </w:r>
    </w:p>
    <w:p w:rsidR="00EB7FD5" w:rsidRDefault="00EB7FD5" w:rsidP="00664DBE">
      <w:pPr>
        <w:spacing w:before="0" w:after="0"/>
      </w:pPr>
    </w:p>
    <w:p w:rsidR="00664DBE" w:rsidRDefault="00132FD5" w:rsidP="00664DBE">
      <w:pPr>
        <w:pStyle w:val="Heading2"/>
        <w:spacing w:before="360"/>
      </w:pPr>
      <w:bookmarkStart w:id="2" w:name="_nts053jarf75"/>
      <w:bookmarkEnd w:id="2"/>
      <w:r>
        <w:t xml:space="preserve">Design of web app – Overview </w:t>
      </w:r>
      <w:r w:rsidR="00664DBE">
        <w:t>Principles</w:t>
      </w:r>
    </w:p>
    <w:p w:rsidR="00346B36" w:rsidRPr="00346B36" w:rsidRDefault="00346B36" w:rsidP="00346B36">
      <w:r>
        <w:t xml:space="preserve">Design and layout of the Web App would follow the following principles, which the details to we worked out and defined in </w:t>
      </w:r>
      <w:r w:rsidR="003A60B3">
        <w:t>conjunction</w:t>
      </w:r>
      <w:r>
        <w:t xml:space="preserve"> with the group before project starts.</w:t>
      </w:r>
    </w:p>
    <w:p w:rsidR="00132FD5" w:rsidRDefault="00132FD5" w:rsidP="00132FD5">
      <w:pPr>
        <w:pStyle w:val="Heading3"/>
      </w:pPr>
      <w:r>
        <w:t>Paddock Layouts Are self-contained in a tile.</w:t>
      </w:r>
    </w:p>
    <w:p w:rsidR="00132FD5" w:rsidRDefault="00132FD5" w:rsidP="00664DBE">
      <w:pPr>
        <w:spacing w:before="0" w:after="0"/>
      </w:pPr>
      <w:r>
        <w:t>Layout of the website will be based around “tiles” which contain all the information for the paddock. This is like the layout of other modern sites, and allows the user to work on each paddock as a unit. The design would group different types of information relating to the paddock together as shown below.</w:t>
      </w:r>
    </w:p>
    <w:p w:rsidR="00132FD5" w:rsidRDefault="00132FD5" w:rsidP="00664DBE">
      <w:pPr>
        <w:spacing w:before="0" w:after="0"/>
      </w:pPr>
    </w:p>
    <w:p w:rsidR="00132FD5" w:rsidRDefault="00132FD5" w:rsidP="00664DBE">
      <w:pPr>
        <w:spacing w:before="0" w:after="0"/>
      </w:pPr>
      <w:r>
        <w:rPr>
          <w:noProof/>
          <w:lang w:eastAsia="en-AU"/>
        </w:rPr>
        <w:drawing>
          <wp:inline distT="0" distB="0" distL="0" distR="0">
            <wp:extent cx="3935859" cy="24009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33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1051" cy="2404102"/>
                    </a:xfrm>
                    <a:prstGeom prst="rect">
                      <a:avLst/>
                    </a:prstGeom>
                  </pic:spPr>
                </pic:pic>
              </a:graphicData>
            </a:graphic>
          </wp:inline>
        </w:drawing>
      </w:r>
    </w:p>
    <w:p w:rsidR="00132FD5" w:rsidRDefault="00132FD5" w:rsidP="00664DBE">
      <w:pPr>
        <w:spacing w:before="0" w:after="0"/>
      </w:pPr>
      <w:r>
        <w:t>Figure 1: Paddock information grouped into major categories.</w:t>
      </w:r>
    </w:p>
    <w:p w:rsidR="00132FD5" w:rsidRDefault="00132FD5" w:rsidP="00664DBE">
      <w:pPr>
        <w:spacing w:before="0" w:after="0"/>
      </w:pPr>
    </w:p>
    <w:p w:rsidR="00B1412D" w:rsidRDefault="00B1412D" w:rsidP="00664DBE">
      <w:pPr>
        <w:spacing w:before="0" w:after="0"/>
      </w:pPr>
      <w:r>
        <w:t xml:space="preserve">These tiles are currently shown as all one </w:t>
      </w:r>
      <w:r w:rsidR="002B40A1">
        <w:t>size;</w:t>
      </w:r>
      <w:r>
        <w:t xml:space="preserve"> </w:t>
      </w:r>
      <w:r w:rsidR="002B40A1">
        <w:t>however,</w:t>
      </w:r>
      <w:r>
        <w:t xml:space="preserve"> it would be simple to have them resizing to fit different information depending on the view.</w:t>
      </w:r>
    </w:p>
    <w:p w:rsidR="00B1412D" w:rsidRDefault="00B1412D" w:rsidP="00664DBE">
      <w:pPr>
        <w:spacing w:before="0" w:after="0"/>
      </w:pPr>
    </w:p>
    <w:p w:rsidR="00664DBE" w:rsidRDefault="00664DBE" w:rsidP="00132FD5">
      <w:pPr>
        <w:pStyle w:val="Heading3"/>
      </w:pPr>
      <w:r w:rsidRPr="00132FD5">
        <w:t>Overall Classification for grazin</w:t>
      </w:r>
      <w:r w:rsidR="00132FD5" w:rsidRPr="00132FD5">
        <w:t xml:space="preserve">g status </w:t>
      </w:r>
      <w:r w:rsidR="00132FD5">
        <w:t xml:space="preserve">based on stoplight </w:t>
      </w:r>
      <w:r w:rsidR="00B1412D">
        <w:t>c</w:t>
      </w:r>
      <w:r w:rsidR="00B1412D" w:rsidRPr="00132FD5">
        <w:t>olours</w:t>
      </w:r>
      <w:r w:rsidRPr="00132FD5">
        <w:t>:</w:t>
      </w:r>
    </w:p>
    <w:p w:rsidR="00B1412D" w:rsidRPr="00B1412D" w:rsidRDefault="00B1412D" w:rsidP="00B1412D">
      <w:r>
        <w:t>To allow the farmer to easily see what the DM</w:t>
      </w:r>
      <w:r w:rsidR="002B40A1">
        <w:t>(dry matter)</w:t>
      </w:r>
      <w:r>
        <w:t xml:space="preserve"> status of each paddock </w:t>
      </w:r>
      <w:r w:rsidR="002B40A1">
        <w:t>is at the glance, the background colour of the tile would change based on how far away the DM levels from the specified minimum DM levels.</w:t>
      </w:r>
    </w:p>
    <w:p w:rsidR="00664DBE" w:rsidRDefault="00664DBE" w:rsidP="00664DBE">
      <w:pPr>
        <w:spacing w:before="0" w:after="0"/>
        <w:ind w:left="720"/>
      </w:pPr>
      <w:r>
        <w:t xml:space="preserve">- </w:t>
      </w:r>
      <w:r w:rsidRPr="002B40A1">
        <w:rPr>
          <w:b/>
        </w:rPr>
        <w:t>Red</w:t>
      </w:r>
      <w:r w:rsidR="002B40A1" w:rsidRPr="002B40A1">
        <w:rPr>
          <w:b/>
        </w:rPr>
        <w:t>:</w:t>
      </w:r>
      <w:r>
        <w:t xml:space="preserve"> cover levels are about to fall below acceptable limits (or have already done so)</w:t>
      </w:r>
    </w:p>
    <w:p w:rsidR="00664DBE" w:rsidRDefault="00664DBE" w:rsidP="00664DBE">
      <w:pPr>
        <w:spacing w:before="0" w:after="0"/>
        <w:ind w:left="720"/>
      </w:pPr>
      <w:r>
        <w:t xml:space="preserve">- </w:t>
      </w:r>
      <w:r w:rsidRPr="002B40A1">
        <w:rPr>
          <w:b/>
        </w:rPr>
        <w:t>Orange</w:t>
      </w:r>
      <w:r w:rsidR="002B40A1" w:rsidRPr="002B40A1">
        <w:rPr>
          <w:b/>
        </w:rPr>
        <w:t>:</w:t>
      </w:r>
      <w:r w:rsidR="002B40A1">
        <w:t xml:space="preserve"> </w:t>
      </w:r>
      <w:r>
        <w:t>less than a week’s grazing left in paddock before cover limits are below recommended.</w:t>
      </w:r>
    </w:p>
    <w:p w:rsidR="00664DBE" w:rsidRDefault="00664DBE" w:rsidP="00664DBE">
      <w:pPr>
        <w:spacing w:before="0" w:after="0"/>
        <w:ind w:left="720"/>
      </w:pPr>
      <w:r>
        <w:t>-</w:t>
      </w:r>
      <w:r w:rsidR="002B40A1">
        <w:t xml:space="preserve"> </w:t>
      </w:r>
      <w:r w:rsidR="002B40A1" w:rsidRPr="002B40A1">
        <w:rPr>
          <w:b/>
        </w:rPr>
        <w:t>Green:</w:t>
      </w:r>
      <w:r w:rsidR="002B40A1">
        <w:t xml:space="preserve"> </w:t>
      </w:r>
      <w:r>
        <w:t>more than a week’s grazing is available.</w:t>
      </w:r>
    </w:p>
    <w:p w:rsidR="002B40A1" w:rsidRDefault="002B40A1">
      <w:pPr>
        <w:spacing w:before="0" w:after="200" w:line="276" w:lineRule="auto"/>
      </w:pPr>
      <w:r>
        <w:br w:type="page"/>
      </w:r>
    </w:p>
    <w:p w:rsidR="00664DBE" w:rsidRDefault="00664DBE" w:rsidP="00664DBE">
      <w:pPr>
        <w:spacing w:before="0" w:after="0"/>
      </w:pPr>
    </w:p>
    <w:p w:rsidR="00664DBE" w:rsidRDefault="00664DBE" w:rsidP="00664DBE">
      <w:pPr>
        <w:pStyle w:val="Heading3"/>
      </w:pPr>
      <w:r>
        <w:t>Each paddock will have three views:</w:t>
      </w:r>
    </w:p>
    <w:p w:rsidR="00664DBE" w:rsidRDefault="00664DBE" w:rsidP="00664DBE">
      <w:pPr>
        <w:spacing w:before="0" w:after="0"/>
      </w:pPr>
      <w:r>
        <w:rPr>
          <w:b/>
          <w:bCs/>
        </w:rPr>
        <w:t>- Instant or default view</w:t>
      </w:r>
      <w:r w:rsidR="002B40A1">
        <w:rPr>
          <w:b/>
          <w:bCs/>
        </w:rPr>
        <w:t>:</w:t>
      </w:r>
      <w:r w:rsidR="002B40A1">
        <w:t xml:space="preserve"> </w:t>
      </w:r>
      <w:r>
        <w:t xml:space="preserve"> Provides “right now” status data for the paddock, along with relevant details. This is the default view and t</w:t>
      </w:r>
      <w:r w:rsidR="002B40A1">
        <w:t>he view that is first available when the page is accessed. Data cannot be edited from this view, but the user can refresh to check for updated weather or soil data.</w:t>
      </w:r>
    </w:p>
    <w:p w:rsidR="002B40A1" w:rsidRDefault="002B40A1" w:rsidP="00664DBE">
      <w:pPr>
        <w:spacing w:before="0" w:after="0"/>
      </w:pPr>
    </w:p>
    <w:p w:rsidR="002B40A1" w:rsidRDefault="002B40A1" w:rsidP="00664DBE">
      <w:pPr>
        <w:spacing w:before="0" w:after="0"/>
      </w:pPr>
      <w:r>
        <w:rPr>
          <w:noProof/>
          <w:lang w:eastAsia="en-AU"/>
        </w:rPr>
        <w:drawing>
          <wp:inline distT="0" distB="0" distL="0" distR="0" wp14:anchorId="3A882838" wp14:editId="147BC0DE">
            <wp:extent cx="2828673" cy="26826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687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9252" cy="2692664"/>
                    </a:xfrm>
                    <a:prstGeom prst="rect">
                      <a:avLst/>
                    </a:prstGeom>
                  </pic:spPr>
                </pic:pic>
              </a:graphicData>
            </a:graphic>
          </wp:inline>
        </w:drawing>
      </w:r>
    </w:p>
    <w:p w:rsidR="002B40A1" w:rsidRDefault="002B40A1" w:rsidP="00664DBE">
      <w:pPr>
        <w:spacing w:before="0" w:after="0"/>
      </w:pPr>
      <w:r>
        <w:t>Figure 2: Default view shown in Orange (needs attention) colour. Details shown here are indicative</w:t>
      </w:r>
      <w:r w:rsidR="00346B36">
        <w:t xml:space="preserve"> of how view may look</w:t>
      </w:r>
      <w:r>
        <w:t xml:space="preserve"> only.</w:t>
      </w:r>
    </w:p>
    <w:p w:rsidR="002B40A1" w:rsidRDefault="002B40A1" w:rsidP="00664DBE">
      <w:pPr>
        <w:spacing w:before="0" w:after="0"/>
      </w:pPr>
    </w:p>
    <w:p w:rsidR="00664DBE" w:rsidRDefault="002B40A1" w:rsidP="00664DBE">
      <w:pPr>
        <w:spacing w:before="0" w:after="0"/>
      </w:pPr>
      <w:r>
        <w:rPr>
          <w:b/>
          <w:bCs/>
        </w:rPr>
        <w:t xml:space="preserve">- </w:t>
      </w:r>
      <w:r w:rsidR="00664DBE">
        <w:rPr>
          <w:b/>
          <w:bCs/>
        </w:rPr>
        <w:t>Timeline view</w:t>
      </w:r>
      <w:r>
        <w:rPr>
          <w:b/>
          <w:bCs/>
        </w:rPr>
        <w:t>:</w:t>
      </w:r>
      <w:r w:rsidR="00664DBE">
        <w:t xml:space="preserve">  Provides status over time for the </w:t>
      </w:r>
      <w:r>
        <w:t xml:space="preserve">data, with graphs </w:t>
      </w:r>
      <w:r w:rsidR="003A60B3">
        <w:t>and</w:t>
      </w:r>
      <w:r>
        <w:t xml:space="preserve"> possibly tables showing trends over time. </w:t>
      </w:r>
      <w:r w:rsidR="00664DBE">
        <w:t>This is accessible via right click (desktop) or equivalent</w:t>
      </w:r>
      <w:r w:rsidR="00346B36">
        <w:t xml:space="preserve"> on mobile</w:t>
      </w:r>
      <w:r w:rsidR="00664DBE">
        <w:t>, with a</w:t>
      </w:r>
      <w:r>
        <w:t xml:space="preserve"> tick icon to return to default main view</w:t>
      </w:r>
      <w:r w:rsidR="00664DBE">
        <w:t>.</w:t>
      </w:r>
    </w:p>
    <w:p w:rsidR="002B40A1" w:rsidRDefault="002B40A1" w:rsidP="00664DBE">
      <w:pPr>
        <w:spacing w:before="0" w:after="0"/>
      </w:pPr>
    </w:p>
    <w:p w:rsidR="002B40A1" w:rsidRDefault="00346B36" w:rsidP="00664DBE">
      <w:pPr>
        <w:spacing w:before="0" w:after="0"/>
      </w:pPr>
      <w:r>
        <w:rPr>
          <w:noProof/>
          <w:lang w:eastAsia="en-AU"/>
        </w:rPr>
        <w:drawing>
          <wp:inline distT="0" distB="0" distL="0" distR="0">
            <wp:extent cx="2808842" cy="2663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134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7104" cy="2671660"/>
                    </a:xfrm>
                    <a:prstGeom prst="rect">
                      <a:avLst/>
                    </a:prstGeom>
                  </pic:spPr>
                </pic:pic>
              </a:graphicData>
            </a:graphic>
          </wp:inline>
        </w:drawing>
      </w:r>
    </w:p>
    <w:p w:rsidR="002B40A1" w:rsidRDefault="00346B36" w:rsidP="00664DBE">
      <w:pPr>
        <w:spacing w:before="0" w:after="0"/>
      </w:pPr>
      <w:r>
        <w:t>Figure 3: Timeline view shown in green (DM ok) colour. Details of data shown here are indicative of how view may look only.</w:t>
      </w:r>
    </w:p>
    <w:p w:rsidR="00346B36" w:rsidRDefault="00346B36">
      <w:pPr>
        <w:spacing w:before="0" w:after="200" w:line="276" w:lineRule="auto"/>
      </w:pPr>
      <w:r>
        <w:br w:type="page"/>
      </w:r>
    </w:p>
    <w:p w:rsidR="00346B36" w:rsidRDefault="00346B36" w:rsidP="00664DBE">
      <w:pPr>
        <w:spacing w:before="0" w:after="0"/>
      </w:pPr>
    </w:p>
    <w:p w:rsidR="00664DBE" w:rsidRDefault="00664DBE" w:rsidP="00664DBE">
      <w:pPr>
        <w:spacing w:before="0" w:after="0"/>
      </w:pPr>
      <w:r>
        <w:rPr>
          <w:b/>
          <w:bCs/>
        </w:rPr>
        <w:t xml:space="preserve">- Edit view </w:t>
      </w:r>
      <w:r>
        <w:t>– Provides a way to edit variables for the paddock such as vegetation type and cover, and actual stocking rates.</w:t>
      </w:r>
    </w:p>
    <w:p w:rsidR="00664DBE" w:rsidRDefault="00664DBE" w:rsidP="00664DBE">
      <w:pPr>
        <w:spacing w:before="0" w:after="0"/>
      </w:pPr>
      <w:r>
        <w:t>This view is accessible via double click on the desktop and double tap on mobile.</w:t>
      </w:r>
    </w:p>
    <w:p w:rsidR="00664DBE" w:rsidRDefault="00664DBE" w:rsidP="00664DBE">
      <w:pPr>
        <w:spacing w:before="0" w:after="0"/>
      </w:pPr>
    </w:p>
    <w:p w:rsidR="00664DBE" w:rsidRDefault="00346B36" w:rsidP="00664DBE">
      <w:pPr>
        <w:spacing w:before="0" w:after="0"/>
      </w:pPr>
      <w:r>
        <w:rPr>
          <w:noProof/>
          <w:lang w:eastAsia="en-AU"/>
        </w:rPr>
        <w:drawing>
          <wp:inline distT="0" distB="0" distL="0" distR="0">
            <wp:extent cx="2878890" cy="2730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135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3793" cy="2744391"/>
                    </a:xfrm>
                    <a:prstGeom prst="rect">
                      <a:avLst/>
                    </a:prstGeom>
                  </pic:spPr>
                </pic:pic>
              </a:graphicData>
            </a:graphic>
          </wp:inline>
        </w:drawing>
      </w:r>
    </w:p>
    <w:p w:rsidR="00664DBE" w:rsidRDefault="00346B36" w:rsidP="00664DBE">
      <w:pPr>
        <w:spacing w:before="0" w:after="0"/>
      </w:pPr>
      <w:r>
        <w:t>Figure 4: Editing view, which is not coloured as status is changing. Details of functions shown here are suggestions of how they may look and work only.</w:t>
      </w:r>
    </w:p>
    <w:p w:rsidR="00346B36" w:rsidRDefault="00346B36">
      <w:pPr>
        <w:spacing w:before="0" w:after="200" w:line="276" w:lineRule="auto"/>
      </w:pPr>
      <w:r>
        <w:br w:type="page"/>
      </w:r>
    </w:p>
    <w:p w:rsidR="00664DBE" w:rsidRDefault="00664DBE" w:rsidP="00664DBE">
      <w:pPr>
        <w:spacing w:before="0" w:after="0"/>
      </w:pPr>
    </w:p>
    <w:p w:rsidR="00664DBE" w:rsidRDefault="00346B36" w:rsidP="00346B36">
      <w:pPr>
        <w:pStyle w:val="Heading3"/>
      </w:pPr>
      <w:r>
        <w:t>Viewing, editing and management of paddock data will work equally well on Desktop and Mobile Devices</w:t>
      </w:r>
    </w:p>
    <w:p w:rsidR="00664DBE" w:rsidRDefault="004A7916" w:rsidP="00664DBE">
      <w:pPr>
        <w:spacing w:before="0" w:after="0"/>
      </w:pPr>
      <w:r>
        <w:t>Using a tile layout where each paddock is self-contained, the web app can easily be used on desktop, tablet or mobile phone.</w:t>
      </w:r>
      <w:r w:rsidR="00E412C9">
        <w:t xml:space="preserve"> Apart from the tiles other settings would be accessed by a simple menu on in the top toolbar which would allow changes to user settings and allow new properties to be added.</w:t>
      </w:r>
    </w:p>
    <w:p w:rsidR="00664DBE" w:rsidRDefault="00664DBE" w:rsidP="00664DBE">
      <w:pPr>
        <w:spacing w:before="0" w:after="0"/>
      </w:pPr>
    </w:p>
    <w:p w:rsidR="004A7916" w:rsidRDefault="004A7916" w:rsidP="00664DBE">
      <w:pPr>
        <w:spacing w:before="0" w:after="0"/>
      </w:pPr>
      <w:r>
        <w:rPr>
          <w:noProof/>
          <w:lang w:eastAsia="en-AU"/>
        </w:rPr>
        <w:drawing>
          <wp:inline distT="0" distB="0" distL="0" distR="0">
            <wp:extent cx="4430275" cy="33337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89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4445" cy="3336888"/>
                    </a:xfrm>
                    <a:prstGeom prst="rect">
                      <a:avLst/>
                    </a:prstGeom>
                  </pic:spPr>
                </pic:pic>
              </a:graphicData>
            </a:graphic>
          </wp:inline>
        </w:drawing>
      </w:r>
    </w:p>
    <w:p w:rsidR="004A7916" w:rsidRDefault="004A7916" w:rsidP="00664DBE">
      <w:pPr>
        <w:spacing w:before="0" w:after="0"/>
      </w:pPr>
      <w:r>
        <w:t xml:space="preserve">Figure 5: User view </w:t>
      </w:r>
      <w:r w:rsidR="00E412C9">
        <w:t>of web app when working from the desktop.</w:t>
      </w:r>
    </w:p>
    <w:p w:rsidR="00346B36" w:rsidRDefault="00346B36" w:rsidP="00664DBE">
      <w:pPr>
        <w:spacing w:before="0" w:after="0"/>
      </w:pPr>
    </w:p>
    <w:p w:rsidR="00E412C9" w:rsidRDefault="00E412C9">
      <w:pPr>
        <w:spacing w:before="0" w:after="200" w:line="276" w:lineRule="auto"/>
      </w:pPr>
      <w:r>
        <w:br w:type="page"/>
      </w:r>
    </w:p>
    <w:p w:rsidR="00E412C9" w:rsidRDefault="00E412C9" w:rsidP="00664DBE">
      <w:pPr>
        <w:spacing w:before="0" w:after="0"/>
      </w:pPr>
    </w:p>
    <w:p w:rsidR="00E412C9" w:rsidRDefault="00E412C9" w:rsidP="00664DBE">
      <w:pPr>
        <w:spacing w:before="0" w:after="0"/>
      </w:pPr>
      <w:r>
        <w:rPr>
          <w:noProof/>
          <w:lang w:eastAsia="en-AU"/>
        </w:rPr>
        <w:drawing>
          <wp:inline distT="0" distB="0" distL="0" distR="0">
            <wp:extent cx="2647950" cy="336523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95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5439" cy="3374754"/>
                    </a:xfrm>
                    <a:prstGeom prst="rect">
                      <a:avLst/>
                    </a:prstGeom>
                  </pic:spPr>
                </pic:pic>
              </a:graphicData>
            </a:graphic>
          </wp:inline>
        </w:drawing>
      </w:r>
    </w:p>
    <w:p w:rsidR="00E412C9" w:rsidRDefault="00E412C9" w:rsidP="00E412C9">
      <w:pPr>
        <w:spacing w:before="0" w:after="0"/>
      </w:pPr>
      <w:r>
        <w:t xml:space="preserve">Figure </w:t>
      </w:r>
      <w:r>
        <w:t>6</w:t>
      </w:r>
      <w:r>
        <w:t>: User view of web app when working from the desktop.</w:t>
      </w:r>
    </w:p>
    <w:p w:rsidR="00E412C9" w:rsidRDefault="00E412C9" w:rsidP="00664DBE">
      <w:pPr>
        <w:spacing w:before="0" w:after="0"/>
      </w:pPr>
    </w:p>
    <w:p w:rsidR="00E412C9" w:rsidRDefault="00E412C9" w:rsidP="00664DBE">
      <w:pPr>
        <w:spacing w:before="0" w:after="0"/>
      </w:pPr>
    </w:p>
    <w:p w:rsidR="00346B36" w:rsidRDefault="004A7916" w:rsidP="00664DBE">
      <w:pPr>
        <w:spacing w:before="0" w:after="0"/>
      </w:pPr>
      <w:r>
        <w:rPr>
          <w:noProof/>
          <w:lang w:eastAsia="en-AU"/>
        </w:rPr>
        <w:drawing>
          <wp:inline distT="0" distB="0" distL="0" distR="0">
            <wp:extent cx="1778444" cy="30662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t16691.png"/>
                    <pic:cNvPicPr/>
                  </pic:nvPicPr>
                  <pic:blipFill rotWithShape="1">
                    <a:blip r:embed="rId14" cstate="print">
                      <a:extLst>
                        <a:ext uri="{28A0092B-C50C-407E-A947-70E740481C1C}">
                          <a14:useLocalDpi xmlns:a14="http://schemas.microsoft.com/office/drawing/2010/main" val="0"/>
                        </a:ext>
                      </a:extLst>
                    </a:blip>
                    <a:srcRect b="12732"/>
                    <a:stretch/>
                  </pic:blipFill>
                  <pic:spPr bwMode="auto">
                    <a:xfrm>
                      <a:off x="0" y="0"/>
                      <a:ext cx="1787699" cy="3082239"/>
                    </a:xfrm>
                    <a:prstGeom prst="rect">
                      <a:avLst/>
                    </a:prstGeom>
                    <a:ln>
                      <a:noFill/>
                    </a:ln>
                    <a:extLst>
                      <a:ext uri="{53640926-AAD7-44D8-BBD7-CCE9431645EC}">
                        <a14:shadowObscured xmlns:a14="http://schemas.microsoft.com/office/drawing/2010/main"/>
                      </a:ext>
                    </a:extLst>
                  </pic:spPr>
                </pic:pic>
              </a:graphicData>
            </a:graphic>
          </wp:inline>
        </w:drawing>
      </w:r>
    </w:p>
    <w:p w:rsidR="00E412C9" w:rsidRDefault="00E412C9" w:rsidP="00E412C9">
      <w:pPr>
        <w:spacing w:before="0" w:after="0"/>
      </w:pPr>
      <w:r>
        <w:t xml:space="preserve">Figure </w:t>
      </w:r>
      <w:r>
        <w:t>7</w:t>
      </w:r>
      <w:r>
        <w:t>: User view of web app when working from the desktop.</w:t>
      </w:r>
    </w:p>
    <w:p w:rsidR="00E412C9" w:rsidRDefault="00E412C9" w:rsidP="00664DBE">
      <w:pPr>
        <w:spacing w:before="0" w:after="0"/>
      </w:pPr>
    </w:p>
    <w:p w:rsidR="00664DBE" w:rsidRDefault="00664DBE" w:rsidP="00664DBE">
      <w:pPr>
        <w:spacing w:before="0" w:after="0"/>
      </w:pPr>
    </w:p>
    <w:p w:rsidR="00664DBE" w:rsidRDefault="00664DBE" w:rsidP="00664DBE">
      <w:pPr>
        <w:spacing w:before="0" w:after="0"/>
      </w:pPr>
    </w:p>
    <w:p w:rsidR="00E412C9" w:rsidRDefault="00E412C9">
      <w:pPr>
        <w:spacing w:before="0" w:after="200" w:line="276" w:lineRule="auto"/>
      </w:pPr>
      <w:r>
        <w:br w:type="page"/>
      </w:r>
    </w:p>
    <w:p w:rsidR="00664DBE" w:rsidRDefault="00664DBE" w:rsidP="00664DBE">
      <w:pPr>
        <w:spacing w:before="0" w:after="0"/>
      </w:pPr>
    </w:p>
    <w:p w:rsidR="00664DBE" w:rsidRDefault="00E412C9" w:rsidP="00664DBE">
      <w:pPr>
        <w:pStyle w:val="Heading2"/>
      </w:pPr>
      <w:r>
        <w:t>Data and Model Notes</w:t>
      </w:r>
    </w:p>
    <w:p w:rsidR="00664DBE" w:rsidRDefault="00E412C9" w:rsidP="00664DBE">
      <w:pPr>
        <w:spacing w:before="0" w:after="0"/>
      </w:pPr>
      <w:r>
        <w:t>Except where noted below, all data structures would be created as specified in the initial information document. Created data would be available to export from the server if required</w:t>
      </w:r>
      <w:r w:rsidR="00FC774F">
        <w:t>. The suggestions below have been made with the view that simplifying data inputs and outputs for farmers is more likely to see wide utilisation of the tool. While I am unsure of the exact budget scope, these suggested optimisations will simplify the project and reduce costs. As will this whole proposal WDM is happy to work through any changes required.</w:t>
      </w:r>
    </w:p>
    <w:p w:rsidR="00FC774F" w:rsidRDefault="00FC774F" w:rsidP="00664DBE">
      <w:pPr>
        <w:spacing w:before="0" w:after="0"/>
      </w:pPr>
    </w:p>
    <w:tbl>
      <w:tblPr>
        <w:tblStyle w:val="TableGrid"/>
        <w:tblW w:w="0" w:type="auto"/>
        <w:tblLook w:val="04A0" w:firstRow="1" w:lastRow="0" w:firstColumn="1" w:lastColumn="0" w:noHBand="0" w:noVBand="1"/>
      </w:tblPr>
      <w:tblGrid>
        <w:gridCol w:w="2547"/>
        <w:gridCol w:w="6469"/>
      </w:tblGrid>
      <w:tr w:rsidR="00FC774F" w:rsidTr="00FC774F">
        <w:tc>
          <w:tcPr>
            <w:tcW w:w="2547" w:type="dxa"/>
          </w:tcPr>
          <w:p w:rsidR="00FC774F" w:rsidRDefault="00FC774F" w:rsidP="00FC774F">
            <w:pPr>
              <w:pStyle w:val="Heading3"/>
            </w:pPr>
            <w:r>
              <w:t>Data Type</w:t>
            </w:r>
          </w:p>
        </w:tc>
        <w:tc>
          <w:tcPr>
            <w:tcW w:w="6469" w:type="dxa"/>
          </w:tcPr>
          <w:p w:rsidR="00FC774F" w:rsidRDefault="00FC774F" w:rsidP="00FC774F">
            <w:pPr>
              <w:pStyle w:val="Heading3"/>
            </w:pPr>
            <w:r>
              <w:t>Notes / Suggested Configuration.</w:t>
            </w:r>
          </w:p>
        </w:tc>
      </w:tr>
      <w:tr w:rsidR="00FC774F" w:rsidTr="00FC774F">
        <w:tc>
          <w:tcPr>
            <w:tcW w:w="2547" w:type="dxa"/>
          </w:tcPr>
          <w:p w:rsidR="00FC774F" w:rsidRDefault="00FC774F" w:rsidP="00664DBE">
            <w:pPr>
              <w:spacing w:before="0" w:after="0"/>
            </w:pPr>
            <w:r>
              <w:t>Pasture Details</w:t>
            </w:r>
          </w:p>
        </w:tc>
        <w:tc>
          <w:tcPr>
            <w:tcW w:w="6469" w:type="dxa"/>
          </w:tcPr>
          <w:p w:rsidR="00FC774F" w:rsidRDefault="00FC774F" w:rsidP="00664DBE">
            <w:pPr>
              <w:spacing w:before="0" w:after="0"/>
            </w:pPr>
            <w:r>
              <w:t xml:space="preserve">Rather than specifying multiple types of pasture, maybe the user could specify the percentage of annual and perennial pasture for each paddock. The starting DM /kg for annuals and perennials would be specified, and be able to be manually updated at any time. This would simplify entering pasture details and avoid the need to check to see the user has entered 100% of the area as pasture cover. </w:t>
            </w:r>
            <w:r w:rsidR="001D48DE">
              <w:t xml:space="preserve">See </w:t>
            </w:r>
          </w:p>
          <w:p w:rsidR="00FC774F" w:rsidRDefault="00FC774F" w:rsidP="00664DBE">
            <w:pPr>
              <w:spacing w:before="0" w:after="0"/>
            </w:pPr>
          </w:p>
          <w:p w:rsidR="00FC774F" w:rsidRDefault="00FC774F" w:rsidP="00664DBE">
            <w:pPr>
              <w:spacing w:before="0" w:after="0"/>
            </w:pPr>
            <w:r>
              <w:t xml:space="preserve">Annual and perennials would each have a growth coefficient for each month </w:t>
            </w:r>
            <w:r w:rsidR="001D48DE">
              <w:t>of the year to allow</w:t>
            </w:r>
            <w:r>
              <w:t xml:space="preserve"> for changes in growth patterns by seasons</w:t>
            </w:r>
          </w:p>
        </w:tc>
      </w:tr>
      <w:tr w:rsidR="00FC774F" w:rsidTr="00FC774F">
        <w:tc>
          <w:tcPr>
            <w:tcW w:w="2547" w:type="dxa"/>
          </w:tcPr>
          <w:p w:rsidR="00FC774F" w:rsidRDefault="00D10230" w:rsidP="00664DBE">
            <w:pPr>
              <w:spacing w:before="0" w:after="0"/>
            </w:pPr>
            <w:r>
              <w:t xml:space="preserve">Stock Details </w:t>
            </w:r>
          </w:p>
        </w:tc>
        <w:tc>
          <w:tcPr>
            <w:tcW w:w="6469" w:type="dxa"/>
          </w:tcPr>
          <w:p w:rsidR="00FC774F" w:rsidRDefault="00D10230" w:rsidP="00664DBE">
            <w:pPr>
              <w:spacing w:before="0" w:after="0"/>
            </w:pPr>
            <w:r>
              <w:t>Calculations would be carried out for the derived DSE equivalent based on stock types rather than separately for each stock type.</w:t>
            </w:r>
          </w:p>
        </w:tc>
      </w:tr>
    </w:tbl>
    <w:p w:rsidR="00FC774F" w:rsidRDefault="00FC774F" w:rsidP="00664DBE">
      <w:pPr>
        <w:spacing w:before="0" w:after="0"/>
      </w:pPr>
    </w:p>
    <w:p w:rsidR="00E412C9" w:rsidRDefault="00E412C9" w:rsidP="00664DBE">
      <w:pPr>
        <w:spacing w:before="0" w:after="0"/>
      </w:pPr>
    </w:p>
    <w:p w:rsidR="00D10230" w:rsidRDefault="00D10230">
      <w:pPr>
        <w:spacing w:before="0" w:after="200" w:line="276" w:lineRule="auto"/>
      </w:pPr>
      <w:r>
        <w:br w:type="page"/>
      </w:r>
    </w:p>
    <w:p w:rsidR="00E412C9" w:rsidRDefault="00E412C9" w:rsidP="00664DBE">
      <w:pPr>
        <w:spacing w:before="0" w:after="0"/>
      </w:pPr>
    </w:p>
    <w:p w:rsidR="00D10230" w:rsidRDefault="00D10230" w:rsidP="00D10230">
      <w:pPr>
        <w:pStyle w:val="Heading2"/>
      </w:pPr>
      <w:r>
        <w:t>Costing and Timelines</w:t>
      </w:r>
    </w:p>
    <w:p w:rsidR="00D10230" w:rsidRDefault="00D10230" w:rsidP="00664DBE">
      <w:pPr>
        <w:spacing w:before="0" w:after="0"/>
      </w:pPr>
    </w:p>
    <w:tbl>
      <w:tblPr>
        <w:tblStyle w:val="TableGrid"/>
        <w:tblW w:w="0" w:type="auto"/>
        <w:tblLook w:val="04A0" w:firstRow="1" w:lastRow="0" w:firstColumn="1" w:lastColumn="0" w:noHBand="0" w:noVBand="1"/>
      </w:tblPr>
      <w:tblGrid>
        <w:gridCol w:w="6658"/>
        <w:gridCol w:w="2358"/>
      </w:tblGrid>
      <w:tr w:rsidR="00D10230" w:rsidTr="00A72DA5">
        <w:tc>
          <w:tcPr>
            <w:tcW w:w="6658" w:type="dxa"/>
          </w:tcPr>
          <w:p w:rsidR="00D10230" w:rsidRDefault="00D10230" w:rsidP="008619FC">
            <w:pPr>
              <w:pStyle w:val="Heading3"/>
            </w:pPr>
            <w:r>
              <w:t>Task</w:t>
            </w:r>
          </w:p>
        </w:tc>
        <w:tc>
          <w:tcPr>
            <w:tcW w:w="2358" w:type="dxa"/>
          </w:tcPr>
          <w:p w:rsidR="00D10230" w:rsidRDefault="00D10230" w:rsidP="008619FC">
            <w:pPr>
              <w:pStyle w:val="Heading3"/>
              <w:outlineLvl w:val="2"/>
            </w:pPr>
            <w:r>
              <w:t>Estimated Costing</w:t>
            </w:r>
          </w:p>
        </w:tc>
      </w:tr>
      <w:tr w:rsidR="00D10230" w:rsidTr="001141DF">
        <w:trPr>
          <w:trHeight w:val="1113"/>
        </w:trPr>
        <w:tc>
          <w:tcPr>
            <w:tcW w:w="6658" w:type="dxa"/>
          </w:tcPr>
          <w:p w:rsidR="00D10230" w:rsidRPr="00D10230" w:rsidRDefault="00D10230" w:rsidP="00D10230">
            <w:pPr>
              <w:spacing w:before="0" w:after="0"/>
              <w:rPr>
                <w:b/>
              </w:rPr>
            </w:pPr>
            <w:bookmarkStart w:id="3" w:name="_Hlk483242856"/>
            <w:r w:rsidRPr="00D10230">
              <w:rPr>
                <w:b/>
              </w:rPr>
              <w:t>Initial Setup:</w:t>
            </w:r>
          </w:p>
          <w:p w:rsidR="00D10230" w:rsidRDefault="00D10230" w:rsidP="00D10230">
            <w:pPr>
              <w:pStyle w:val="ListParagraph"/>
              <w:numPr>
                <w:ilvl w:val="0"/>
                <w:numId w:val="8"/>
              </w:numPr>
              <w:spacing w:before="0" w:after="0"/>
            </w:pPr>
            <w:r>
              <w:t>Work with BIGG to refine proposed layout to match perceived group needs</w:t>
            </w:r>
          </w:p>
          <w:p w:rsidR="00BE75BE" w:rsidRDefault="00BE75BE" w:rsidP="00BE75BE">
            <w:pPr>
              <w:pStyle w:val="ListParagraph"/>
              <w:numPr>
                <w:ilvl w:val="0"/>
                <w:numId w:val="8"/>
              </w:numPr>
              <w:spacing w:before="0" w:after="0"/>
            </w:pPr>
            <w:r>
              <w:t>Estimate at least 4 iterations of design before finalisation.</w:t>
            </w:r>
          </w:p>
          <w:p w:rsidR="00D10230" w:rsidRDefault="00D10230" w:rsidP="00D10230">
            <w:pPr>
              <w:pStyle w:val="ListParagraph"/>
              <w:numPr>
                <w:ilvl w:val="0"/>
                <w:numId w:val="8"/>
              </w:numPr>
              <w:spacing w:before="0" w:after="0"/>
            </w:pPr>
            <w:r>
              <w:t xml:space="preserve">Get raw initial import of data from </w:t>
            </w:r>
            <w:proofErr w:type="spellStart"/>
            <w:r>
              <w:t>Adcon</w:t>
            </w:r>
            <w:proofErr w:type="spellEnd"/>
            <w:r>
              <w:t xml:space="preserve"> server and </w:t>
            </w:r>
            <w:r w:rsidR="00BE75BE">
              <w:t>build working static model in MS Excel to check / verify formulas (Maybe this has already been done?)</w:t>
            </w:r>
          </w:p>
          <w:p w:rsidR="00D10230" w:rsidRDefault="00D10230" w:rsidP="00BE75BE">
            <w:pPr>
              <w:pStyle w:val="ListParagraph"/>
              <w:spacing w:before="0" w:after="0"/>
            </w:pPr>
          </w:p>
        </w:tc>
        <w:tc>
          <w:tcPr>
            <w:tcW w:w="2358" w:type="dxa"/>
          </w:tcPr>
          <w:p w:rsidR="00D10230" w:rsidRPr="003A60B3" w:rsidRDefault="00D10230" w:rsidP="008619FC">
            <w:pPr>
              <w:spacing w:before="0" w:after="0"/>
              <w:rPr>
                <w:b/>
                <w:sz w:val="28"/>
              </w:rPr>
            </w:pPr>
          </w:p>
          <w:p w:rsidR="00BE75BE" w:rsidRPr="003A60B3" w:rsidRDefault="003A60B3" w:rsidP="008619FC">
            <w:pPr>
              <w:spacing w:before="0" w:after="0"/>
              <w:rPr>
                <w:b/>
                <w:sz w:val="28"/>
              </w:rPr>
            </w:pPr>
            <w:r>
              <w:rPr>
                <w:b/>
                <w:sz w:val="28"/>
              </w:rPr>
              <w:t xml:space="preserve"> </w:t>
            </w:r>
            <w:r w:rsidR="00BE75BE" w:rsidRPr="003A60B3">
              <w:rPr>
                <w:b/>
                <w:sz w:val="28"/>
              </w:rPr>
              <w:t>$3000</w:t>
            </w:r>
          </w:p>
        </w:tc>
      </w:tr>
      <w:tr w:rsidR="00BE75BE" w:rsidTr="00BE75BE">
        <w:trPr>
          <w:trHeight w:val="1113"/>
        </w:trPr>
        <w:tc>
          <w:tcPr>
            <w:tcW w:w="6658" w:type="dxa"/>
          </w:tcPr>
          <w:p w:rsidR="00BE75BE" w:rsidRPr="00D10230" w:rsidRDefault="00BE75BE" w:rsidP="008619FC">
            <w:pPr>
              <w:spacing w:before="0" w:after="0"/>
              <w:rPr>
                <w:b/>
              </w:rPr>
            </w:pPr>
            <w:bookmarkStart w:id="4" w:name="_Hlk483242992"/>
            <w:bookmarkEnd w:id="3"/>
            <w:r>
              <w:rPr>
                <w:b/>
              </w:rPr>
              <w:t>Initial Software Building</w:t>
            </w:r>
            <w:r w:rsidRPr="00D10230">
              <w:rPr>
                <w:b/>
              </w:rPr>
              <w:t>:</w:t>
            </w:r>
          </w:p>
          <w:p w:rsidR="00BE75BE" w:rsidRDefault="00BE75BE" w:rsidP="008619FC">
            <w:pPr>
              <w:pStyle w:val="ListParagraph"/>
              <w:numPr>
                <w:ilvl w:val="0"/>
                <w:numId w:val="8"/>
              </w:numPr>
              <w:spacing w:before="0" w:after="0"/>
            </w:pPr>
            <w:r>
              <w:t>Create site based on updated layout drawings from task 1.</w:t>
            </w:r>
          </w:p>
          <w:p w:rsidR="00BE75BE" w:rsidRDefault="00BE75BE" w:rsidP="008619FC">
            <w:pPr>
              <w:pStyle w:val="ListParagraph"/>
              <w:numPr>
                <w:ilvl w:val="0"/>
                <w:numId w:val="8"/>
              </w:numPr>
              <w:spacing w:before="0" w:after="0"/>
            </w:pPr>
            <w:r>
              <w:t>Create data models and check functionality to ensure calculations are correct.</w:t>
            </w:r>
          </w:p>
          <w:p w:rsidR="00BE75BE" w:rsidRDefault="00BE75BE" w:rsidP="008619FC">
            <w:pPr>
              <w:pStyle w:val="ListParagraph"/>
              <w:numPr>
                <w:ilvl w:val="0"/>
                <w:numId w:val="8"/>
              </w:numPr>
              <w:spacing w:before="0" w:after="0"/>
            </w:pPr>
            <w:r>
              <w:t>Get site to initial working level (still with errors but most functionality working).</w:t>
            </w:r>
          </w:p>
          <w:p w:rsidR="00BE75BE" w:rsidRDefault="00BE75BE" w:rsidP="00BE75BE">
            <w:pPr>
              <w:pStyle w:val="ListParagraph"/>
              <w:numPr>
                <w:ilvl w:val="0"/>
                <w:numId w:val="8"/>
              </w:numPr>
              <w:spacing w:before="0" w:after="0"/>
            </w:pPr>
            <w:r>
              <w:t>Provide details for group to carry out initial user testing</w:t>
            </w:r>
          </w:p>
          <w:p w:rsidR="00BE75BE" w:rsidRDefault="00BE75BE" w:rsidP="00BE75BE">
            <w:pPr>
              <w:pStyle w:val="ListParagraph"/>
              <w:spacing w:before="0" w:after="0"/>
            </w:pPr>
          </w:p>
        </w:tc>
        <w:tc>
          <w:tcPr>
            <w:tcW w:w="2358" w:type="dxa"/>
          </w:tcPr>
          <w:p w:rsidR="00BE75BE" w:rsidRPr="003A60B3" w:rsidRDefault="00BE75BE" w:rsidP="008619FC">
            <w:pPr>
              <w:spacing w:before="0" w:after="0"/>
              <w:rPr>
                <w:b/>
                <w:sz w:val="28"/>
              </w:rPr>
            </w:pPr>
          </w:p>
          <w:p w:rsidR="00BE75BE" w:rsidRPr="003A60B3" w:rsidRDefault="003A60B3" w:rsidP="008619FC">
            <w:pPr>
              <w:spacing w:before="0" w:after="0"/>
              <w:rPr>
                <w:b/>
                <w:sz w:val="28"/>
              </w:rPr>
            </w:pPr>
            <w:r>
              <w:rPr>
                <w:b/>
                <w:sz w:val="28"/>
              </w:rPr>
              <w:t xml:space="preserve"> $475</w:t>
            </w:r>
            <w:r w:rsidR="00BE75BE" w:rsidRPr="003A60B3">
              <w:rPr>
                <w:b/>
                <w:sz w:val="28"/>
              </w:rPr>
              <w:t>0</w:t>
            </w:r>
          </w:p>
        </w:tc>
      </w:tr>
      <w:bookmarkEnd w:id="4"/>
      <w:tr w:rsidR="00BE75BE" w:rsidTr="00BE75BE">
        <w:trPr>
          <w:trHeight w:val="1113"/>
        </w:trPr>
        <w:tc>
          <w:tcPr>
            <w:tcW w:w="6658" w:type="dxa"/>
          </w:tcPr>
          <w:p w:rsidR="00BE75BE" w:rsidRPr="00D10230" w:rsidRDefault="00BE75BE" w:rsidP="008619FC">
            <w:pPr>
              <w:spacing w:before="0" w:after="0"/>
              <w:rPr>
                <w:b/>
              </w:rPr>
            </w:pPr>
            <w:r>
              <w:rPr>
                <w:b/>
              </w:rPr>
              <w:t>Refinement and Testing</w:t>
            </w:r>
            <w:r w:rsidRPr="00D10230">
              <w:rPr>
                <w:b/>
              </w:rPr>
              <w:t>:</w:t>
            </w:r>
          </w:p>
          <w:p w:rsidR="00BE75BE" w:rsidRDefault="00BE75BE" w:rsidP="008619FC">
            <w:pPr>
              <w:pStyle w:val="ListParagraph"/>
              <w:numPr>
                <w:ilvl w:val="0"/>
                <w:numId w:val="8"/>
              </w:numPr>
              <w:spacing w:before="0" w:after="0"/>
            </w:pPr>
            <w:r>
              <w:t>Fix errors / make superficial changes based on initial feedback from users.</w:t>
            </w:r>
          </w:p>
          <w:p w:rsidR="00BE75BE" w:rsidRDefault="00BE75BE" w:rsidP="008619FC">
            <w:pPr>
              <w:pStyle w:val="ListParagraph"/>
              <w:numPr>
                <w:ilvl w:val="0"/>
                <w:numId w:val="8"/>
              </w:numPr>
              <w:spacing w:before="0" w:after="0"/>
            </w:pPr>
            <w:r>
              <w:t>Make small to adjustments to data models</w:t>
            </w:r>
          </w:p>
          <w:p w:rsidR="00BE75BE" w:rsidRDefault="00BE75BE" w:rsidP="008619FC">
            <w:pPr>
              <w:pStyle w:val="ListParagraph"/>
              <w:numPr>
                <w:ilvl w:val="0"/>
                <w:numId w:val="8"/>
              </w:numPr>
              <w:spacing w:before="0" w:after="0"/>
            </w:pPr>
            <w:r>
              <w:t>Create site based on updated layout drawings from task 1.</w:t>
            </w:r>
          </w:p>
          <w:p w:rsidR="00BE75BE" w:rsidRDefault="00BE75BE" w:rsidP="008619FC">
            <w:pPr>
              <w:pStyle w:val="ListParagraph"/>
              <w:numPr>
                <w:ilvl w:val="0"/>
                <w:numId w:val="8"/>
              </w:numPr>
              <w:spacing w:before="0" w:after="0"/>
            </w:pPr>
            <w:r>
              <w:t>Get site to initial working level (still with errors but most functionality working).</w:t>
            </w:r>
          </w:p>
          <w:p w:rsidR="00BE75BE" w:rsidRDefault="00BE75BE" w:rsidP="00BE75BE">
            <w:pPr>
              <w:pStyle w:val="ListParagraph"/>
              <w:spacing w:before="0" w:after="0"/>
            </w:pPr>
          </w:p>
        </w:tc>
        <w:tc>
          <w:tcPr>
            <w:tcW w:w="2358" w:type="dxa"/>
          </w:tcPr>
          <w:p w:rsidR="00BE75BE" w:rsidRPr="003A60B3" w:rsidRDefault="00BE75BE" w:rsidP="008619FC">
            <w:pPr>
              <w:spacing w:before="0" w:after="0"/>
              <w:rPr>
                <w:b/>
                <w:sz w:val="28"/>
              </w:rPr>
            </w:pPr>
          </w:p>
          <w:p w:rsidR="00BE75BE" w:rsidRPr="003A60B3" w:rsidRDefault="003A60B3" w:rsidP="008619FC">
            <w:pPr>
              <w:spacing w:before="0" w:after="0"/>
              <w:rPr>
                <w:b/>
                <w:sz w:val="28"/>
              </w:rPr>
            </w:pPr>
            <w:r>
              <w:rPr>
                <w:b/>
                <w:sz w:val="28"/>
              </w:rPr>
              <w:t xml:space="preserve"> $375</w:t>
            </w:r>
            <w:r w:rsidR="00BE75BE" w:rsidRPr="003A60B3">
              <w:rPr>
                <w:b/>
                <w:sz w:val="28"/>
              </w:rPr>
              <w:t>0</w:t>
            </w:r>
          </w:p>
        </w:tc>
      </w:tr>
      <w:tr w:rsidR="003A60B3" w:rsidTr="00BE75BE">
        <w:trPr>
          <w:trHeight w:val="1113"/>
        </w:trPr>
        <w:tc>
          <w:tcPr>
            <w:tcW w:w="6658" w:type="dxa"/>
          </w:tcPr>
          <w:p w:rsidR="003A60B3" w:rsidRDefault="003A60B3" w:rsidP="003A60B3">
            <w:pPr>
              <w:spacing w:before="0" w:after="0"/>
              <w:rPr>
                <w:b/>
              </w:rPr>
            </w:pPr>
          </w:p>
          <w:p w:rsidR="003A60B3" w:rsidRDefault="003A60B3" w:rsidP="003A60B3">
            <w:pPr>
              <w:spacing w:before="0" w:after="0"/>
              <w:rPr>
                <w:b/>
              </w:rPr>
            </w:pPr>
            <w:r>
              <w:rPr>
                <w:b/>
              </w:rPr>
              <w:t>GST</w:t>
            </w:r>
          </w:p>
          <w:p w:rsidR="003A60B3" w:rsidRDefault="003A60B3" w:rsidP="003A60B3">
            <w:pPr>
              <w:spacing w:before="0" w:after="0"/>
              <w:rPr>
                <w:b/>
              </w:rPr>
            </w:pPr>
          </w:p>
          <w:p w:rsidR="003A60B3" w:rsidRPr="003A60B3" w:rsidRDefault="003A60B3" w:rsidP="008619FC">
            <w:pPr>
              <w:spacing w:before="0" w:after="0"/>
              <w:rPr>
                <w:b/>
                <w:sz w:val="32"/>
              </w:rPr>
            </w:pPr>
            <w:r w:rsidRPr="003A60B3">
              <w:rPr>
                <w:b/>
                <w:sz w:val="32"/>
              </w:rPr>
              <w:t>Total</w:t>
            </w:r>
          </w:p>
          <w:p w:rsidR="003A60B3" w:rsidRDefault="003A60B3" w:rsidP="003A60B3">
            <w:pPr>
              <w:spacing w:before="0" w:after="0"/>
              <w:rPr>
                <w:b/>
              </w:rPr>
            </w:pPr>
          </w:p>
        </w:tc>
        <w:tc>
          <w:tcPr>
            <w:tcW w:w="2358" w:type="dxa"/>
          </w:tcPr>
          <w:p w:rsidR="003A60B3" w:rsidRDefault="003A60B3" w:rsidP="008619FC">
            <w:pPr>
              <w:spacing w:before="0" w:after="0"/>
              <w:rPr>
                <w:b/>
                <w:sz w:val="28"/>
              </w:rPr>
            </w:pPr>
          </w:p>
          <w:p w:rsidR="003A60B3" w:rsidRDefault="003A60B3" w:rsidP="008619FC">
            <w:pPr>
              <w:spacing w:before="0" w:after="0"/>
              <w:rPr>
                <w:b/>
                <w:sz w:val="28"/>
              </w:rPr>
            </w:pPr>
            <w:r>
              <w:rPr>
                <w:b/>
                <w:sz w:val="28"/>
              </w:rPr>
              <w:t>$ 1150</w:t>
            </w:r>
          </w:p>
          <w:p w:rsidR="003A60B3" w:rsidRDefault="003A60B3" w:rsidP="008619FC">
            <w:pPr>
              <w:spacing w:before="0" w:after="0"/>
              <w:rPr>
                <w:b/>
                <w:sz w:val="28"/>
              </w:rPr>
            </w:pPr>
          </w:p>
          <w:p w:rsidR="003A60B3" w:rsidRPr="003A60B3" w:rsidRDefault="003A60B3" w:rsidP="003A60B3">
            <w:pPr>
              <w:spacing w:before="0" w:after="0"/>
              <w:rPr>
                <w:b/>
                <w:color w:val="FF0000"/>
                <w:sz w:val="32"/>
              </w:rPr>
            </w:pPr>
            <w:r w:rsidRPr="003A60B3">
              <w:rPr>
                <w:b/>
                <w:color w:val="FF0000"/>
                <w:sz w:val="32"/>
              </w:rPr>
              <w:t>$1265</w:t>
            </w:r>
            <w:r w:rsidRPr="003A60B3">
              <w:rPr>
                <w:b/>
                <w:color w:val="FF0000"/>
                <w:sz w:val="32"/>
              </w:rPr>
              <w:t>0</w:t>
            </w:r>
          </w:p>
          <w:p w:rsidR="003A60B3" w:rsidRPr="003A60B3" w:rsidRDefault="003A60B3" w:rsidP="008619FC">
            <w:pPr>
              <w:spacing w:before="0" w:after="0"/>
              <w:rPr>
                <w:b/>
                <w:sz w:val="28"/>
              </w:rPr>
            </w:pPr>
          </w:p>
        </w:tc>
      </w:tr>
    </w:tbl>
    <w:p w:rsidR="003A60B3" w:rsidRDefault="003A60B3" w:rsidP="00664DBE">
      <w:pPr>
        <w:spacing w:before="0" w:after="0"/>
      </w:pPr>
    </w:p>
    <w:p w:rsidR="00D10230" w:rsidRPr="00B73C79" w:rsidRDefault="003A60B3" w:rsidP="00664DBE">
      <w:pPr>
        <w:spacing w:before="0" w:after="0"/>
        <w:rPr>
          <w:b/>
          <w:sz w:val="28"/>
        </w:rPr>
      </w:pPr>
      <w:r w:rsidRPr="00B73C79">
        <w:rPr>
          <w:b/>
          <w:sz w:val="28"/>
        </w:rPr>
        <w:t>Exclusions:</w:t>
      </w:r>
    </w:p>
    <w:p w:rsidR="003A60B3" w:rsidRPr="00B73C79" w:rsidRDefault="003A60B3" w:rsidP="003A60B3">
      <w:pPr>
        <w:pStyle w:val="ListParagraph"/>
        <w:numPr>
          <w:ilvl w:val="0"/>
          <w:numId w:val="8"/>
        </w:numPr>
        <w:spacing w:before="0" w:after="0"/>
        <w:rPr>
          <w:sz w:val="24"/>
        </w:rPr>
      </w:pPr>
      <w:r w:rsidRPr="00B73C79">
        <w:rPr>
          <w:sz w:val="24"/>
        </w:rPr>
        <w:t>Extensive changes to model or layout when in “Refinement and Testing” stage.</w:t>
      </w:r>
    </w:p>
    <w:p w:rsidR="003A60B3" w:rsidRPr="00B73C79" w:rsidRDefault="003A60B3" w:rsidP="003A60B3">
      <w:pPr>
        <w:pStyle w:val="ListParagraph"/>
        <w:numPr>
          <w:ilvl w:val="0"/>
          <w:numId w:val="8"/>
        </w:numPr>
        <w:spacing w:before="0" w:after="0"/>
        <w:rPr>
          <w:sz w:val="24"/>
        </w:rPr>
      </w:pPr>
      <w:r w:rsidRPr="00B73C79">
        <w:rPr>
          <w:sz w:val="24"/>
        </w:rPr>
        <w:t>Hosting of site beyond initial project build.</w:t>
      </w:r>
    </w:p>
    <w:p w:rsidR="00FA012E" w:rsidRDefault="00FA012E">
      <w:bookmarkStart w:id="5" w:name="_GoBack"/>
      <w:bookmarkEnd w:id="5"/>
    </w:p>
    <w:sectPr w:rsidR="00FA012E" w:rsidSect="00EC26AF">
      <w:headerReference w:type="default" r:id="rId15"/>
      <w:footerReference w:type="default" r:id="rId16"/>
      <w:pgSz w:w="11906" w:h="16838"/>
      <w:pgMar w:top="1440" w:right="1440" w:bottom="851"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C9C" w:rsidRDefault="004C7C9C" w:rsidP="00295A35">
      <w:r>
        <w:separator/>
      </w:r>
    </w:p>
  </w:endnote>
  <w:endnote w:type="continuationSeparator" w:id="0">
    <w:p w:rsidR="004C7C9C" w:rsidRDefault="004C7C9C" w:rsidP="00295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Arial Unicode MS"/>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14043331"/>
      <w:docPartObj>
        <w:docPartGallery w:val="Page Numbers (Bottom of Page)"/>
        <w:docPartUnique/>
      </w:docPartObj>
    </w:sdtPr>
    <w:sdtEndPr/>
    <w:sdtContent>
      <w:sdt>
        <w:sdtPr>
          <w:rPr>
            <w:sz w:val="20"/>
            <w:szCs w:val="20"/>
          </w:rPr>
          <w:id w:val="14043332"/>
          <w:docPartObj>
            <w:docPartGallery w:val="Page Numbers (Top of Page)"/>
            <w:docPartUnique/>
          </w:docPartObj>
        </w:sdtPr>
        <w:sdtEndPr/>
        <w:sdtContent>
          <w:p w:rsidR="00127E64" w:rsidRPr="00554D06" w:rsidRDefault="00127E64">
            <w:pPr>
              <w:pStyle w:val="Footer"/>
              <w:rPr>
                <w:sz w:val="20"/>
                <w:szCs w:val="20"/>
              </w:rPr>
            </w:pPr>
            <w:r w:rsidRPr="00554D06">
              <w:rPr>
                <w:sz w:val="20"/>
                <w:szCs w:val="20"/>
              </w:rPr>
              <w:t xml:space="preserve">Page </w:t>
            </w:r>
            <w:r w:rsidR="006E7170" w:rsidRPr="00554D06">
              <w:rPr>
                <w:b/>
                <w:sz w:val="20"/>
                <w:szCs w:val="20"/>
              </w:rPr>
              <w:fldChar w:fldCharType="begin"/>
            </w:r>
            <w:r w:rsidRPr="00554D06">
              <w:rPr>
                <w:b/>
                <w:sz w:val="20"/>
                <w:szCs w:val="20"/>
              </w:rPr>
              <w:instrText xml:space="preserve"> PAGE </w:instrText>
            </w:r>
            <w:r w:rsidR="006E7170" w:rsidRPr="00554D06">
              <w:rPr>
                <w:b/>
                <w:sz w:val="20"/>
                <w:szCs w:val="20"/>
              </w:rPr>
              <w:fldChar w:fldCharType="separate"/>
            </w:r>
            <w:r w:rsidR="00D4672E">
              <w:rPr>
                <w:b/>
                <w:noProof/>
                <w:sz w:val="20"/>
                <w:szCs w:val="20"/>
              </w:rPr>
              <w:t>6</w:t>
            </w:r>
            <w:r w:rsidR="006E7170" w:rsidRPr="00554D06">
              <w:rPr>
                <w:b/>
                <w:sz w:val="20"/>
                <w:szCs w:val="20"/>
              </w:rPr>
              <w:fldChar w:fldCharType="end"/>
            </w:r>
            <w:r w:rsidRPr="00554D06">
              <w:rPr>
                <w:sz w:val="20"/>
                <w:szCs w:val="20"/>
              </w:rPr>
              <w:t xml:space="preserve"> of </w:t>
            </w:r>
            <w:r w:rsidR="006E7170" w:rsidRPr="00554D06">
              <w:rPr>
                <w:b/>
                <w:sz w:val="20"/>
                <w:szCs w:val="20"/>
              </w:rPr>
              <w:fldChar w:fldCharType="begin"/>
            </w:r>
            <w:r w:rsidRPr="00554D06">
              <w:rPr>
                <w:b/>
                <w:sz w:val="20"/>
                <w:szCs w:val="20"/>
              </w:rPr>
              <w:instrText xml:space="preserve"> NUMPAGES  </w:instrText>
            </w:r>
            <w:r w:rsidR="006E7170" w:rsidRPr="00554D06">
              <w:rPr>
                <w:b/>
                <w:sz w:val="20"/>
                <w:szCs w:val="20"/>
              </w:rPr>
              <w:fldChar w:fldCharType="separate"/>
            </w:r>
            <w:r w:rsidR="00D4672E">
              <w:rPr>
                <w:b/>
                <w:noProof/>
                <w:sz w:val="20"/>
                <w:szCs w:val="20"/>
              </w:rPr>
              <w:t>8</w:t>
            </w:r>
            <w:r w:rsidR="006E7170" w:rsidRPr="00554D06">
              <w:rPr>
                <w:b/>
                <w:sz w:val="20"/>
                <w:szCs w:val="20"/>
              </w:rPr>
              <w:fldChar w:fldCharType="end"/>
            </w:r>
            <w:r w:rsidR="001D48DE">
              <w:rPr>
                <w:b/>
                <w:sz w:val="20"/>
                <w:szCs w:val="20"/>
              </w:rPr>
              <w:tab/>
            </w:r>
            <w:r w:rsidR="001D48DE">
              <w:rPr>
                <w:b/>
                <w:sz w:val="20"/>
                <w:szCs w:val="20"/>
              </w:rPr>
              <w:tab/>
              <w:t>© Wisdom Data and Mapping 2017</w:t>
            </w:r>
          </w:p>
        </w:sdtContent>
      </w:sdt>
    </w:sdtContent>
  </w:sdt>
  <w:p w:rsidR="00127E64" w:rsidRDefault="00127E64">
    <w:pPr>
      <w:pStyle w:val="Footer"/>
    </w:pPr>
    <w:r w:rsidRPr="00554D06">
      <w:rPr>
        <w:sz w:val="20"/>
        <w:szCs w:val="20"/>
      </w:rPr>
      <w:t>Printed</w:t>
    </w:r>
    <w:r w:rsidR="00C35303">
      <w:rPr>
        <w:sz w:val="20"/>
        <w:szCs w:val="20"/>
      </w:rPr>
      <w:fldChar w:fldCharType="begin"/>
    </w:r>
    <w:r w:rsidR="00C35303">
      <w:rPr>
        <w:sz w:val="20"/>
        <w:szCs w:val="20"/>
      </w:rPr>
      <w:instrText xml:space="preserve"> DATE \@ "d MMMM yyyy" </w:instrText>
    </w:r>
    <w:r w:rsidR="00C35303">
      <w:rPr>
        <w:sz w:val="20"/>
        <w:szCs w:val="20"/>
      </w:rPr>
      <w:fldChar w:fldCharType="separate"/>
    </w:r>
    <w:r w:rsidR="00D4672E">
      <w:rPr>
        <w:noProof/>
        <w:sz w:val="20"/>
        <w:szCs w:val="20"/>
      </w:rPr>
      <w:t>22 May 2017</w:t>
    </w:r>
    <w:r w:rsidR="00C35303">
      <w:rPr>
        <w:sz w:val="20"/>
        <w:szCs w:val="20"/>
      </w:rPr>
      <w:fldChar w:fldCharType="end"/>
    </w:r>
    <w:r w:rsidR="00FC5FDC">
      <w:rPr>
        <w:sz w:val="20"/>
        <w:szCs w:val="20"/>
      </w:rPr>
      <w:tab/>
    </w:r>
    <w:r w:rsidR="00FC5FDC">
      <w:rPr>
        <w:sz w:val="20"/>
        <w:szCs w:val="20"/>
      </w:rPr>
      <w:tab/>
    </w:r>
    <w:r w:rsidR="001D48DE" w:rsidRPr="001D48DE">
      <w:rPr>
        <w:b/>
        <w:sz w:val="20"/>
        <w:szCs w:val="20"/>
      </w:rPr>
      <w:t>Commercial in Confidence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C9C" w:rsidRDefault="004C7C9C" w:rsidP="00295A35">
      <w:r>
        <w:separator/>
      </w:r>
    </w:p>
  </w:footnote>
  <w:footnote w:type="continuationSeparator" w:id="0">
    <w:p w:rsidR="004C7C9C" w:rsidRDefault="004C7C9C" w:rsidP="00295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882" w:rsidRPr="00295A35" w:rsidRDefault="00554882" w:rsidP="008F0E1D">
    <w:pPr>
      <w:pStyle w:val="Header"/>
      <w:jc w:val="both"/>
      <w:rPr>
        <w:i/>
        <w:sz w:val="16"/>
        <w:szCs w:val="16"/>
      </w:rPr>
    </w:pPr>
    <w:r w:rsidRPr="00295A35">
      <w:rPr>
        <w:noProof/>
        <w:lang w:eastAsia="en-AU"/>
      </w:rPr>
      <w:drawing>
        <wp:anchor distT="0" distB="0" distL="114300" distR="114300" simplePos="0" relativeHeight="251662336" behindDoc="0" locked="0" layoutInCell="1" allowOverlap="1" wp14:anchorId="3EE76E79" wp14:editId="4F85ED00">
          <wp:simplePos x="0" y="0"/>
          <wp:positionH relativeFrom="column">
            <wp:posOffset>19050</wp:posOffset>
          </wp:positionH>
          <wp:positionV relativeFrom="paragraph">
            <wp:posOffset>-3810</wp:posOffset>
          </wp:positionV>
          <wp:extent cx="1692910" cy="542925"/>
          <wp:effectExtent l="19050" t="0" r="2540" b="0"/>
          <wp:wrapSquare wrapText="bothSides"/>
          <wp:docPr id="7" name="Picture 1" descr="Logo_landscape_CMY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andscape_CMYK[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92910" cy="542925"/>
                  </a:xfrm>
                  <a:prstGeom prst="rect">
                    <a:avLst/>
                  </a:prstGeom>
                  <a:noFill/>
                  <a:ln>
                    <a:noFill/>
                  </a:ln>
                </pic:spPr>
              </pic:pic>
            </a:graphicData>
          </a:graphic>
        </wp:anchor>
      </w:drawing>
    </w:r>
    <w:r>
      <w:t xml:space="preserve"> </w:t>
    </w:r>
    <w:r>
      <w:tab/>
    </w:r>
    <w:r>
      <w:tab/>
    </w:r>
    <w:hyperlink r:id="rId2" w:history="1">
      <w:r w:rsidR="00FC5FDC" w:rsidRPr="00295A35">
        <w:rPr>
          <w:rStyle w:val="Hyperlink"/>
          <w:i/>
          <w:sz w:val="16"/>
          <w:szCs w:val="16"/>
        </w:rPr>
        <w:t>http://wisdomdata.com.au</w:t>
      </w:r>
    </w:hyperlink>
  </w:p>
  <w:p w:rsidR="00554882" w:rsidRDefault="00554882" w:rsidP="00295A35">
    <w:pPr>
      <w:pStyle w:val="Header"/>
      <w:jc w:val="both"/>
      <w:rPr>
        <w:i/>
        <w:sz w:val="18"/>
        <w:szCs w:val="18"/>
      </w:rPr>
    </w:pPr>
  </w:p>
  <w:p w:rsidR="00554882" w:rsidRPr="00295A35" w:rsidRDefault="00554882" w:rsidP="00295A35">
    <w:pPr>
      <w:pStyle w:val="Header"/>
      <w:jc w:val="both"/>
      <w:rPr>
        <w:i/>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20" w:firstLine="360"/>
      </w:pPr>
      <w:rPr>
        <w:rFonts w:ascii="OpenSymbol" w:hAnsi="OpenSymbol"/>
        <w:u w:val="none"/>
      </w:rPr>
    </w:lvl>
    <w:lvl w:ilvl="1">
      <w:start w:val="1"/>
      <w:numFmt w:val="bullet"/>
      <w:lvlText w:val="-"/>
      <w:lvlJc w:val="left"/>
      <w:pPr>
        <w:tabs>
          <w:tab w:val="num" w:pos="0"/>
        </w:tabs>
        <w:ind w:left="1440" w:firstLine="1080"/>
      </w:pPr>
      <w:rPr>
        <w:rFonts w:ascii="OpenSymbol" w:hAnsi="OpenSymbol"/>
        <w:u w:val="none"/>
      </w:rPr>
    </w:lvl>
    <w:lvl w:ilvl="2">
      <w:start w:val="1"/>
      <w:numFmt w:val="bullet"/>
      <w:lvlText w:val="-"/>
      <w:lvlJc w:val="left"/>
      <w:pPr>
        <w:tabs>
          <w:tab w:val="num" w:pos="0"/>
        </w:tabs>
        <w:ind w:left="2160" w:firstLine="1800"/>
      </w:pPr>
      <w:rPr>
        <w:rFonts w:ascii="OpenSymbol" w:hAnsi="OpenSymbol"/>
        <w:u w:val="none"/>
      </w:rPr>
    </w:lvl>
    <w:lvl w:ilvl="3">
      <w:start w:val="1"/>
      <w:numFmt w:val="bullet"/>
      <w:lvlText w:val="-"/>
      <w:lvlJc w:val="left"/>
      <w:pPr>
        <w:tabs>
          <w:tab w:val="num" w:pos="0"/>
        </w:tabs>
        <w:ind w:left="2880" w:firstLine="2520"/>
      </w:pPr>
      <w:rPr>
        <w:rFonts w:ascii="OpenSymbol" w:hAnsi="OpenSymbol"/>
        <w:u w:val="none"/>
      </w:rPr>
    </w:lvl>
    <w:lvl w:ilvl="4">
      <w:start w:val="1"/>
      <w:numFmt w:val="bullet"/>
      <w:lvlText w:val="-"/>
      <w:lvlJc w:val="left"/>
      <w:pPr>
        <w:tabs>
          <w:tab w:val="num" w:pos="0"/>
        </w:tabs>
        <w:ind w:left="3600" w:firstLine="3240"/>
      </w:pPr>
      <w:rPr>
        <w:rFonts w:ascii="OpenSymbol" w:hAnsi="OpenSymbol"/>
        <w:u w:val="none"/>
      </w:rPr>
    </w:lvl>
    <w:lvl w:ilvl="5">
      <w:start w:val="1"/>
      <w:numFmt w:val="bullet"/>
      <w:lvlText w:val="-"/>
      <w:lvlJc w:val="left"/>
      <w:pPr>
        <w:tabs>
          <w:tab w:val="num" w:pos="0"/>
        </w:tabs>
        <w:ind w:left="4320" w:firstLine="3960"/>
      </w:pPr>
      <w:rPr>
        <w:rFonts w:ascii="OpenSymbol" w:hAnsi="OpenSymbol"/>
        <w:u w:val="none"/>
      </w:rPr>
    </w:lvl>
    <w:lvl w:ilvl="6">
      <w:start w:val="1"/>
      <w:numFmt w:val="bullet"/>
      <w:lvlText w:val="-"/>
      <w:lvlJc w:val="left"/>
      <w:pPr>
        <w:tabs>
          <w:tab w:val="num" w:pos="0"/>
        </w:tabs>
        <w:ind w:left="5040" w:firstLine="4680"/>
      </w:pPr>
      <w:rPr>
        <w:rFonts w:ascii="OpenSymbol" w:hAnsi="OpenSymbol"/>
        <w:u w:val="none"/>
      </w:rPr>
    </w:lvl>
    <w:lvl w:ilvl="7">
      <w:start w:val="1"/>
      <w:numFmt w:val="bullet"/>
      <w:lvlText w:val="-"/>
      <w:lvlJc w:val="left"/>
      <w:pPr>
        <w:tabs>
          <w:tab w:val="num" w:pos="0"/>
        </w:tabs>
        <w:ind w:left="5760" w:firstLine="5400"/>
      </w:pPr>
      <w:rPr>
        <w:rFonts w:ascii="OpenSymbol" w:hAnsi="OpenSymbol"/>
        <w:u w:val="none"/>
      </w:rPr>
    </w:lvl>
    <w:lvl w:ilvl="8">
      <w:start w:val="1"/>
      <w:numFmt w:val="bullet"/>
      <w:lvlText w:val="-"/>
      <w:lvlJc w:val="left"/>
      <w:pPr>
        <w:tabs>
          <w:tab w:val="num" w:pos="0"/>
        </w:tabs>
        <w:ind w:left="6480" w:firstLine="6120"/>
      </w:pPr>
      <w:rPr>
        <w:rFonts w:ascii="OpenSymbol" w:hAnsi="OpenSymbol"/>
        <w:u w:val="none"/>
      </w:rPr>
    </w:lvl>
  </w:abstractNum>
  <w:abstractNum w:abstractNumId="1" w15:restartNumberingAfterBreak="0">
    <w:nsid w:val="00BB2DE3"/>
    <w:multiLevelType w:val="hybridMultilevel"/>
    <w:tmpl w:val="2A068D72"/>
    <w:lvl w:ilvl="0" w:tplc="811470DC">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C64AF4"/>
    <w:multiLevelType w:val="hybridMultilevel"/>
    <w:tmpl w:val="A0845342"/>
    <w:lvl w:ilvl="0" w:tplc="3CB8D1BC">
      <w:numFmt w:val="bullet"/>
      <w:lvlText w:val="-"/>
      <w:lvlJc w:val="left"/>
      <w:pPr>
        <w:ind w:left="720" w:hanging="360"/>
      </w:pPr>
      <w:rPr>
        <w:rFonts w:ascii="Calibri" w:eastAsia="Calibr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DE7213"/>
    <w:multiLevelType w:val="hybridMultilevel"/>
    <w:tmpl w:val="EC481D72"/>
    <w:lvl w:ilvl="0" w:tplc="E3745CD0">
      <w:start w:val="427"/>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E2E088B"/>
    <w:multiLevelType w:val="hybridMultilevel"/>
    <w:tmpl w:val="D45EA77A"/>
    <w:lvl w:ilvl="0" w:tplc="0992A36E">
      <w:start w:val="1"/>
      <w:numFmt w:val="bullet"/>
      <w:pStyle w:val="BulletItalic"/>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74414B7"/>
    <w:multiLevelType w:val="hybridMultilevel"/>
    <w:tmpl w:val="F9BA04E0"/>
    <w:lvl w:ilvl="0" w:tplc="537078C8">
      <w:numFmt w:val="bullet"/>
      <w:lvlText w:val="-"/>
      <w:lvlJc w:val="left"/>
      <w:pPr>
        <w:ind w:left="720" w:hanging="360"/>
      </w:pPr>
      <w:rPr>
        <w:rFonts w:ascii="Gill Sans MT" w:eastAsia="Times New Roman" w:hAnsi="Gill Sans M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37A4EB1"/>
    <w:multiLevelType w:val="hybridMultilevel"/>
    <w:tmpl w:val="88E435FA"/>
    <w:lvl w:ilvl="0" w:tplc="1AEADF92">
      <w:numFmt w:val="bullet"/>
      <w:lvlText w:val="-"/>
      <w:lvlJc w:val="left"/>
      <w:pPr>
        <w:ind w:left="720" w:hanging="360"/>
      </w:pPr>
      <w:rPr>
        <w:rFonts w:ascii="Gill Sans MT" w:eastAsia="Times New Roman" w:hAnsi="Gill Sans M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7472070"/>
    <w:multiLevelType w:val="hybridMultilevel"/>
    <w:tmpl w:val="C6123DCE"/>
    <w:lvl w:ilvl="0" w:tplc="602E3A0E">
      <w:start w:val="1"/>
      <w:numFmt w:val="bullet"/>
      <w:pStyle w:val="BulletPoint"/>
      <w:lvlText w:val=""/>
      <w:lvlJc w:val="left"/>
      <w:pPr>
        <w:tabs>
          <w:tab w:val="num" w:pos="502"/>
        </w:tabs>
        <w:ind w:left="502"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625"/>
    <w:rsid w:val="000007E8"/>
    <w:rsid w:val="00016F19"/>
    <w:rsid w:val="00021955"/>
    <w:rsid w:val="00025F57"/>
    <w:rsid w:val="00035D50"/>
    <w:rsid w:val="000B00BB"/>
    <w:rsid w:val="000C20B7"/>
    <w:rsid w:val="00120A26"/>
    <w:rsid w:val="00127E64"/>
    <w:rsid w:val="00132FD5"/>
    <w:rsid w:val="001351E0"/>
    <w:rsid w:val="00154379"/>
    <w:rsid w:val="001D48DE"/>
    <w:rsid w:val="001F04A6"/>
    <w:rsid w:val="00205D80"/>
    <w:rsid w:val="002227E2"/>
    <w:rsid w:val="002300CB"/>
    <w:rsid w:val="00235266"/>
    <w:rsid w:val="00246F3B"/>
    <w:rsid w:val="002503E9"/>
    <w:rsid w:val="0028029C"/>
    <w:rsid w:val="00295A35"/>
    <w:rsid w:val="0029761E"/>
    <w:rsid w:val="002B40A1"/>
    <w:rsid w:val="002E6071"/>
    <w:rsid w:val="00306452"/>
    <w:rsid w:val="00313E09"/>
    <w:rsid w:val="00326B83"/>
    <w:rsid w:val="00346B36"/>
    <w:rsid w:val="00347674"/>
    <w:rsid w:val="00386D6D"/>
    <w:rsid w:val="003A60B3"/>
    <w:rsid w:val="003A62F8"/>
    <w:rsid w:val="0040020C"/>
    <w:rsid w:val="00434EBA"/>
    <w:rsid w:val="00441B7E"/>
    <w:rsid w:val="004740BE"/>
    <w:rsid w:val="00486AD7"/>
    <w:rsid w:val="004917B9"/>
    <w:rsid w:val="004A448A"/>
    <w:rsid w:val="004A7916"/>
    <w:rsid w:val="004B09B1"/>
    <w:rsid w:val="004C46F0"/>
    <w:rsid w:val="004C7C9C"/>
    <w:rsid w:val="004D0164"/>
    <w:rsid w:val="004D6901"/>
    <w:rsid w:val="004E3270"/>
    <w:rsid w:val="00511EEA"/>
    <w:rsid w:val="0053407C"/>
    <w:rsid w:val="005543CB"/>
    <w:rsid w:val="00554882"/>
    <w:rsid w:val="00554D06"/>
    <w:rsid w:val="005663EA"/>
    <w:rsid w:val="005B7D5C"/>
    <w:rsid w:val="005C54EE"/>
    <w:rsid w:val="005D62D0"/>
    <w:rsid w:val="005E1D0A"/>
    <w:rsid w:val="0061401F"/>
    <w:rsid w:val="00642631"/>
    <w:rsid w:val="006634F9"/>
    <w:rsid w:val="00664DBE"/>
    <w:rsid w:val="006961EB"/>
    <w:rsid w:val="006C0443"/>
    <w:rsid w:val="006E7170"/>
    <w:rsid w:val="00727294"/>
    <w:rsid w:val="0074605E"/>
    <w:rsid w:val="0076028E"/>
    <w:rsid w:val="007A53F9"/>
    <w:rsid w:val="007B3AD0"/>
    <w:rsid w:val="007D600A"/>
    <w:rsid w:val="007E6BFC"/>
    <w:rsid w:val="00815AA2"/>
    <w:rsid w:val="00856382"/>
    <w:rsid w:val="008C6FE8"/>
    <w:rsid w:val="008E27CB"/>
    <w:rsid w:val="008E2B0C"/>
    <w:rsid w:val="008F0E1D"/>
    <w:rsid w:val="00936ACD"/>
    <w:rsid w:val="00952E53"/>
    <w:rsid w:val="00953F4E"/>
    <w:rsid w:val="009741A1"/>
    <w:rsid w:val="009920A2"/>
    <w:rsid w:val="009D2D4D"/>
    <w:rsid w:val="00A02D3F"/>
    <w:rsid w:val="00A17746"/>
    <w:rsid w:val="00A47D96"/>
    <w:rsid w:val="00A914A2"/>
    <w:rsid w:val="00AB1685"/>
    <w:rsid w:val="00AD6F09"/>
    <w:rsid w:val="00B1412D"/>
    <w:rsid w:val="00B275EB"/>
    <w:rsid w:val="00B46625"/>
    <w:rsid w:val="00B7128F"/>
    <w:rsid w:val="00B73C79"/>
    <w:rsid w:val="00B840DD"/>
    <w:rsid w:val="00BA38E9"/>
    <w:rsid w:val="00BB406A"/>
    <w:rsid w:val="00BD6521"/>
    <w:rsid w:val="00BE3E5F"/>
    <w:rsid w:val="00BE6A10"/>
    <w:rsid w:val="00BE75BE"/>
    <w:rsid w:val="00C349A7"/>
    <w:rsid w:val="00C35303"/>
    <w:rsid w:val="00C47D2D"/>
    <w:rsid w:val="00C556DD"/>
    <w:rsid w:val="00C67D3C"/>
    <w:rsid w:val="00C90271"/>
    <w:rsid w:val="00CA6996"/>
    <w:rsid w:val="00CB0908"/>
    <w:rsid w:val="00CC775C"/>
    <w:rsid w:val="00CD115D"/>
    <w:rsid w:val="00D075C0"/>
    <w:rsid w:val="00D10230"/>
    <w:rsid w:val="00D129F8"/>
    <w:rsid w:val="00D1652B"/>
    <w:rsid w:val="00D2292C"/>
    <w:rsid w:val="00D2464B"/>
    <w:rsid w:val="00D24E36"/>
    <w:rsid w:val="00D4672E"/>
    <w:rsid w:val="00D5214D"/>
    <w:rsid w:val="00D668DC"/>
    <w:rsid w:val="00DA6760"/>
    <w:rsid w:val="00DC56F1"/>
    <w:rsid w:val="00DD20EC"/>
    <w:rsid w:val="00DD67F1"/>
    <w:rsid w:val="00E17DF6"/>
    <w:rsid w:val="00E32C87"/>
    <w:rsid w:val="00E412C9"/>
    <w:rsid w:val="00E5581E"/>
    <w:rsid w:val="00EA6DC5"/>
    <w:rsid w:val="00EA6EDF"/>
    <w:rsid w:val="00EB7FD5"/>
    <w:rsid w:val="00EC26AF"/>
    <w:rsid w:val="00EC3745"/>
    <w:rsid w:val="00EC658B"/>
    <w:rsid w:val="00F12179"/>
    <w:rsid w:val="00F4032B"/>
    <w:rsid w:val="00F51154"/>
    <w:rsid w:val="00F52CAD"/>
    <w:rsid w:val="00FA012E"/>
    <w:rsid w:val="00FC5FDC"/>
    <w:rsid w:val="00FC774F"/>
    <w:rsid w:val="00FE3B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32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503E9"/>
    <w:pPr>
      <w:spacing w:before="60" w:after="120" w:line="240" w:lineRule="auto"/>
    </w:pPr>
    <w:rPr>
      <w:rFonts w:ascii="Gill Sans MT" w:eastAsia="Times New Roman" w:hAnsi="Gill Sans MT" w:cs="Times New Roman"/>
      <w:sz w:val="24"/>
      <w:szCs w:val="24"/>
    </w:rPr>
  </w:style>
  <w:style w:type="paragraph" w:styleId="Heading1">
    <w:name w:val="heading 1"/>
    <w:basedOn w:val="Normal"/>
    <w:next w:val="Normal"/>
    <w:link w:val="Heading1Char"/>
    <w:qFormat/>
    <w:rsid w:val="00EC658B"/>
    <w:pPr>
      <w:keepNext/>
      <w:pBdr>
        <w:bottom w:val="single" w:sz="4" w:space="6" w:color="365F91"/>
      </w:pBdr>
      <w:tabs>
        <w:tab w:val="left" w:pos="0"/>
      </w:tabs>
      <w:spacing w:before="120" w:after="170" w:line="300" w:lineRule="atLeast"/>
      <w:ind w:right="142"/>
      <w:outlineLvl w:val="0"/>
    </w:pPr>
    <w:rPr>
      <w:rFonts w:ascii="Arial" w:hAnsi="Arial"/>
      <w:b/>
      <w:caps/>
      <w:color w:val="92D050"/>
      <w:spacing w:val="7"/>
      <w:kern w:val="28"/>
      <w:sz w:val="28"/>
      <w:szCs w:val="20"/>
    </w:rPr>
  </w:style>
  <w:style w:type="paragraph" w:styleId="Heading2">
    <w:name w:val="heading 2"/>
    <w:basedOn w:val="Normal"/>
    <w:next w:val="Normal"/>
    <w:link w:val="Heading2Char"/>
    <w:uiPriority w:val="9"/>
    <w:unhideWhenUsed/>
    <w:qFormat/>
    <w:rsid w:val="00D2464B"/>
    <w:pPr>
      <w:keepNext/>
      <w:keepLines/>
      <w:spacing w:before="200"/>
      <w:outlineLvl w:val="1"/>
    </w:pPr>
    <w:rPr>
      <w:rFonts w:ascii="Arial" w:eastAsiaTheme="majorEastAsia" w:hAnsi="Arial" w:cstheme="majorBidi"/>
      <w:b/>
      <w:bCs/>
      <w:color w:val="92D050"/>
      <w:szCs w:val="26"/>
    </w:rPr>
  </w:style>
  <w:style w:type="paragraph" w:styleId="Heading3">
    <w:name w:val="heading 3"/>
    <w:basedOn w:val="Normal"/>
    <w:next w:val="Normal"/>
    <w:link w:val="Heading3Char"/>
    <w:uiPriority w:val="9"/>
    <w:unhideWhenUsed/>
    <w:qFormat/>
    <w:rsid w:val="004C46F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503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658B"/>
    <w:rPr>
      <w:rFonts w:ascii="Arial" w:eastAsia="Times New Roman" w:hAnsi="Arial" w:cs="Times New Roman"/>
      <w:b/>
      <w:caps/>
      <w:color w:val="92D050"/>
      <w:spacing w:val="7"/>
      <w:kern w:val="28"/>
      <w:sz w:val="28"/>
      <w:szCs w:val="20"/>
    </w:rPr>
  </w:style>
  <w:style w:type="character" w:customStyle="1" w:styleId="Heading2Char">
    <w:name w:val="Heading 2 Char"/>
    <w:basedOn w:val="DefaultParagraphFont"/>
    <w:link w:val="Heading2"/>
    <w:uiPriority w:val="9"/>
    <w:rsid w:val="00D2464B"/>
    <w:rPr>
      <w:rFonts w:ascii="Arial" w:eastAsiaTheme="majorEastAsia" w:hAnsi="Arial" w:cstheme="majorBidi"/>
      <w:b/>
      <w:bCs/>
      <w:color w:val="92D050"/>
      <w:sz w:val="24"/>
      <w:szCs w:val="26"/>
    </w:rPr>
  </w:style>
  <w:style w:type="character" w:styleId="Hyperlink">
    <w:name w:val="Hyperlink"/>
    <w:uiPriority w:val="99"/>
    <w:unhideWhenUsed/>
    <w:rsid w:val="004B09B1"/>
    <w:rPr>
      <w:color w:val="0000FF"/>
      <w:u w:val="single"/>
    </w:rPr>
  </w:style>
  <w:style w:type="paragraph" w:customStyle="1" w:styleId="BulletItalic">
    <w:name w:val="Bullet Italic"/>
    <w:basedOn w:val="Normal"/>
    <w:link w:val="BulletItalicChar"/>
    <w:qFormat/>
    <w:rsid w:val="00EC658B"/>
    <w:pPr>
      <w:numPr>
        <w:numId w:val="1"/>
      </w:numPr>
      <w:ind w:left="470" w:hanging="357"/>
    </w:pPr>
    <w:rPr>
      <w:i/>
      <w:sz w:val="22"/>
    </w:rPr>
  </w:style>
  <w:style w:type="character" w:customStyle="1" w:styleId="BulletItalicChar">
    <w:name w:val="Bullet Italic Char"/>
    <w:link w:val="BulletItalic"/>
    <w:rsid w:val="00EC658B"/>
    <w:rPr>
      <w:rFonts w:ascii="Gill Sans MT" w:eastAsia="Times New Roman" w:hAnsi="Gill Sans MT" w:cs="Times New Roman"/>
      <w:i/>
      <w:szCs w:val="24"/>
    </w:rPr>
  </w:style>
  <w:style w:type="paragraph" w:styleId="Title">
    <w:name w:val="Title"/>
    <w:basedOn w:val="Normal"/>
    <w:link w:val="TitleChar"/>
    <w:qFormat/>
    <w:rsid w:val="00EC658B"/>
    <w:pPr>
      <w:spacing w:line="220" w:lineRule="exact"/>
    </w:pPr>
    <w:rPr>
      <w:rFonts w:ascii="Tahoma" w:hAnsi="Tahoma"/>
      <w:b/>
      <w:spacing w:val="10"/>
      <w:sz w:val="16"/>
      <w:szCs w:val="16"/>
      <w:lang w:val="en-US"/>
    </w:rPr>
  </w:style>
  <w:style w:type="character" w:customStyle="1" w:styleId="TitleChar">
    <w:name w:val="Title Char"/>
    <w:basedOn w:val="DefaultParagraphFont"/>
    <w:link w:val="Title"/>
    <w:rsid w:val="00EC658B"/>
    <w:rPr>
      <w:rFonts w:ascii="Tahoma" w:eastAsia="Times New Roman" w:hAnsi="Tahoma" w:cs="Times New Roman"/>
      <w:b/>
      <w:spacing w:val="10"/>
      <w:sz w:val="16"/>
      <w:szCs w:val="16"/>
      <w:lang w:val="en-US"/>
    </w:rPr>
  </w:style>
  <w:style w:type="paragraph" w:customStyle="1" w:styleId="BulletPoint">
    <w:name w:val="Bullet Point"/>
    <w:basedOn w:val="Normal"/>
    <w:link w:val="BulletPointChar"/>
    <w:qFormat/>
    <w:rsid w:val="00EC658B"/>
    <w:pPr>
      <w:numPr>
        <w:numId w:val="2"/>
      </w:numPr>
      <w:tabs>
        <w:tab w:val="clear" w:pos="502"/>
        <w:tab w:val="num" w:pos="360"/>
      </w:tabs>
      <w:ind w:left="170" w:hanging="170"/>
    </w:pPr>
  </w:style>
  <w:style w:type="character" w:customStyle="1" w:styleId="BulletPointChar">
    <w:name w:val="Bullet Point Char"/>
    <w:link w:val="BulletPoint"/>
    <w:rsid w:val="00EC658B"/>
    <w:rPr>
      <w:rFonts w:ascii="Gill Sans MT" w:eastAsia="Times New Roman" w:hAnsi="Gill Sans MT" w:cs="Times New Roman"/>
      <w:sz w:val="24"/>
      <w:szCs w:val="24"/>
    </w:rPr>
  </w:style>
  <w:style w:type="character" w:customStyle="1" w:styleId="Heading3Char">
    <w:name w:val="Heading 3 Char"/>
    <w:basedOn w:val="DefaultParagraphFont"/>
    <w:link w:val="Heading3"/>
    <w:uiPriority w:val="9"/>
    <w:rsid w:val="004C46F0"/>
    <w:rPr>
      <w:rFonts w:asciiTheme="majorHAnsi" w:eastAsiaTheme="majorEastAsia" w:hAnsiTheme="majorHAnsi" w:cstheme="majorBidi"/>
      <w:b/>
      <w:bCs/>
      <w:color w:val="4F81BD" w:themeColor="accent1"/>
      <w:sz w:val="24"/>
      <w:szCs w:val="24"/>
    </w:rPr>
  </w:style>
  <w:style w:type="paragraph" w:styleId="BalloonText">
    <w:name w:val="Balloon Text"/>
    <w:basedOn w:val="Normal"/>
    <w:link w:val="BalloonTextChar"/>
    <w:uiPriority w:val="99"/>
    <w:semiHidden/>
    <w:unhideWhenUsed/>
    <w:rsid w:val="0028029C"/>
    <w:pPr>
      <w:framePr w:wrap="around" w:hAnchor="text"/>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29C"/>
    <w:rPr>
      <w:rFonts w:ascii="Tahoma" w:eastAsia="Times New Roman" w:hAnsi="Tahoma" w:cs="Tahoma"/>
      <w:sz w:val="16"/>
      <w:szCs w:val="16"/>
    </w:rPr>
  </w:style>
  <w:style w:type="paragraph" w:styleId="ListParagraph">
    <w:name w:val="List Paragraph"/>
    <w:basedOn w:val="Normal"/>
    <w:uiPriority w:val="34"/>
    <w:qFormat/>
    <w:rsid w:val="00C349A7"/>
    <w:pPr>
      <w:spacing w:after="200" w:line="276" w:lineRule="auto"/>
      <w:ind w:left="720"/>
      <w:contextualSpacing/>
    </w:pPr>
    <w:rPr>
      <w:rFonts w:eastAsia="Calibri"/>
      <w:sz w:val="22"/>
      <w:szCs w:val="22"/>
    </w:rPr>
  </w:style>
  <w:style w:type="paragraph" w:styleId="Header">
    <w:name w:val="header"/>
    <w:basedOn w:val="Normal"/>
    <w:link w:val="HeaderChar"/>
    <w:uiPriority w:val="99"/>
    <w:unhideWhenUsed/>
    <w:rsid w:val="00295A35"/>
    <w:pPr>
      <w:tabs>
        <w:tab w:val="center" w:pos="4513"/>
        <w:tab w:val="right" w:pos="9026"/>
      </w:tabs>
    </w:pPr>
  </w:style>
  <w:style w:type="character" w:customStyle="1" w:styleId="HeaderChar">
    <w:name w:val="Header Char"/>
    <w:basedOn w:val="DefaultParagraphFont"/>
    <w:link w:val="Header"/>
    <w:uiPriority w:val="99"/>
    <w:rsid w:val="00295A35"/>
    <w:rPr>
      <w:rFonts w:ascii="Gill Sans MT" w:eastAsia="Times New Roman" w:hAnsi="Gill Sans MT" w:cs="Times New Roman"/>
      <w:sz w:val="24"/>
      <w:szCs w:val="24"/>
    </w:rPr>
  </w:style>
  <w:style w:type="paragraph" w:styleId="Footer">
    <w:name w:val="footer"/>
    <w:basedOn w:val="Normal"/>
    <w:link w:val="FooterChar"/>
    <w:uiPriority w:val="99"/>
    <w:unhideWhenUsed/>
    <w:rsid w:val="00295A35"/>
    <w:pPr>
      <w:tabs>
        <w:tab w:val="center" w:pos="4513"/>
        <w:tab w:val="right" w:pos="9026"/>
      </w:tabs>
    </w:pPr>
  </w:style>
  <w:style w:type="character" w:customStyle="1" w:styleId="FooterChar">
    <w:name w:val="Footer Char"/>
    <w:basedOn w:val="DefaultParagraphFont"/>
    <w:link w:val="Footer"/>
    <w:uiPriority w:val="99"/>
    <w:rsid w:val="00295A35"/>
    <w:rPr>
      <w:rFonts w:ascii="Gill Sans MT" w:eastAsia="Times New Roman" w:hAnsi="Gill Sans MT" w:cs="Times New Roman"/>
      <w:sz w:val="24"/>
      <w:szCs w:val="24"/>
    </w:rPr>
  </w:style>
  <w:style w:type="table" w:styleId="TableGrid">
    <w:name w:val="Table Grid"/>
    <w:basedOn w:val="TableNormal"/>
    <w:uiPriority w:val="59"/>
    <w:rsid w:val="0025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503E9"/>
    <w:rPr>
      <w:rFonts w:asciiTheme="majorHAnsi" w:eastAsiaTheme="majorEastAsia" w:hAnsiTheme="majorHAnsi" w:cstheme="majorBidi"/>
      <w:b/>
      <w:bCs/>
      <w:i/>
      <w:iCs/>
      <w:color w:val="4F81BD" w:themeColor="accent1"/>
      <w:sz w:val="24"/>
      <w:szCs w:val="24"/>
    </w:rPr>
  </w:style>
  <w:style w:type="character" w:styleId="Strong">
    <w:name w:val="Strong"/>
    <w:basedOn w:val="DefaultParagraphFont"/>
    <w:uiPriority w:val="22"/>
    <w:qFormat/>
    <w:rsid w:val="00B275EB"/>
    <w:rPr>
      <w:b/>
      <w:bCs/>
    </w:rPr>
  </w:style>
  <w:style w:type="table" w:customStyle="1" w:styleId="TableGrid1">
    <w:name w:val="Table Grid1"/>
    <w:basedOn w:val="TableNormal"/>
    <w:next w:val="TableGrid"/>
    <w:rsid w:val="00B46625"/>
    <w:pPr>
      <w:spacing w:after="24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http://wisdomdata.com.au" TargetMode="External"/><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1d_wkg\data\Templates\Standard%20Wisdom%20Dat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2F50E3-DB92-4305-8CD8-C9E03B562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 Wisdom Data Template.dotx</Template>
  <TotalTime>0</TotalTime>
  <Pages>1</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2017-05-22T01:11:00Z</dcterms:created>
  <dcterms:modified xsi:type="dcterms:W3CDTF">2017-05-22T09:49:00Z</dcterms:modified>
</cp:coreProperties>
</file>