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00016_17.mp3_f85fadfbfd7143cd9b9aeb4521046e5a.json</w:t>
      </w:r>
    </w:p>
    <w:p/>
    <w:p>
      <w:pPr>
        <w:pStyle w:val="Title"/>
      </w:pPr>
      <w:r>
        <w:rPr>
          <w:sz w:val="44"/>
        </w:rPr>
        <w:t>에너지체의 형상 관찰과 기초 자료 수집 절차</w:t>
      </w:r>
    </w:p>
    <w:p>
      <w:r>
        <w:t>[대주제] 에너지체의 형상과 반응성에 대한 관찰</w:t>
      </w:r>
    </w:p>
    <w:p>
      <w:pPr>
        <w:pStyle w:val="ListBullet"/>
      </w:pPr>
      <w:r>
        <w:t>[소주제] ‘아줌마 타입’으로 보이는 인상</w:t>
      </w:r>
    </w:p>
    <w:p>
      <w:r>
        <w:t>에너지체가 드러낼 때, 간혹 ‘아줌마 타입’과 비슷한 인상으로 나타나는 경우가 있다. 이는 외형에 대한 평가가 아니라, 기운의 질감과 태세가 주는 총체적 인상에 관한 묘사이다. 해당 유형은 대체로 소탈하고 가까이 다가오는 결을 띠며, 접근성이 높게 느껴진다.</w:t>
      </w:r>
    </w:p>
    <w:p>
      <w:pPr>
        <w:pStyle w:val="ListBullet"/>
      </w:pPr>
      <w:r>
        <w:t>[소주제] 앉아 있는 형과 움직이는 형</w:t>
      </w:r>
    </w:p>
    <w:p>
      <w:r>
        <w:t>관찰 시, 동일한 에너지체라도 ‘앉아 있는 형’과 ‘움직이는 형’으로 구분되는 상(相)을 보인다. 앉아 있을 때는 기류가 느슨하게 흔들리는 듯, 둥글고 부드러운 파장을 유지한다. 반면 움직임이 개입되면 구조적 긴장이 높아지면서 결이 달라지는데, 이때의 대비가 관찰의 핵심 지점이 된다.</w:t>
      </w:r>
    </w:p>
    <w:p>
      <w:pPr>
        <w:pStyle w:val="ListBullet"/>
      </w:pPr>
      <w:r>
        <w:t>[소주제] 자극 시 전도되는 반응</w:t>
      </w:r>
    </w:p>
    <w:p>
      <w:r>
        <w:t>외부적 자극이 촉발되면, 그 에너지체가 쉽게 ‘뒤집어지는 형’으로 전환되는 사례가 있다. 이는 미세한 감응에도 중심축이 빠르게 변위되는 특성으로, 반응성 및 안정도 평가에 중요한 단서가 된다. 관찰자는 자극의 정도와 전환의 속도, 뒤집힘 이후의 회복 양상을 함께 기록해야 한다.</w:t>
      </w:r>
    </w:p>
    <w:p>
      <w:r>
        <w:t>[대주제] 기록과 자료 준비의 원칙</w:t>
      </w:r>
    </w:p>
    <w:p>
      <w:pPr>
        <w:pStyle w:val="ListBullet"/>
      </w:pPr>
      <w:r>
        <w:t>[소주제] 선행 자료의 충실화</w:t>
      </w:r>
    </w:p>
    <w:p>
      <w:r>
        <w:t>에스크가 이미 뽑아놓은 자료가 있다면, 그 내용을 우선 충실히 점검한다. 본격적인 집필(또는 정리)에 들어가기 전에 몇 가지 핵심 포인트만 분명히 짚어두면 된다. 선행 자료의 골격을 확인하고, 누락된 항목을 최소 단위로 보완하는 것이 우선이다.</w:t>
      </w:r>
    </w:p>
    <w:p>
      <w:pPr>
        <w:pStyle w:val="ListBullet"/>
      </w:pPr>
      <w:r>
        <w:t>[소주제] 최소 필수 항목: 얼굴 사진과 기본 정보</w:t>
      </w:r>
    </w:p>
    <w:p>
      <w:r>
        <w:t>기초 감정을 위해서는 다음과 같은 최소 자료를 요청한다.</w:t>
      </w:r>
    </w:p>
    <w:p>
      <w:r>
        <w:t>1) 얼굴 사진: 가능한 한 정면 사진 한 장을 제공한다. 이는 초기 파장 확인과 상(相) 대조에 사용된다.</w:t>
      </w:r>
    </w:p>
    <w:p>
      <w:r>
        <w:t>2) 대상 구분: 에너지를 배우려는 분인지, 혹은 돌아가신 분인지 구분한다.</w:t>
      </w:r>
    </w:p>
    <w:p>
      <w:r>
        <w:t>3) 기본 인적 사항: 이름, 출생지, 그리고 나이(또는 당시 연령)를 확인한다.</w:t>
      </w:r>
    </w:p>
    <w:p>
      <w:r>
        <w:t>위 항목만 갖추어도 1차 기술(記述)과 비교 대조를 시작하기에 충분하다.</w:t>
      </w:r>
    </w:p>
    <w:p>
      <w:pPr>
        <w:pStyle w:val="ListBullet"/>
      </w:pPr>
      <w:r>
        <w:t>[소주제] 작성의 시작과 검토</w:t>
      </w:r>
    </w:p>
    <w:p>
      <w:r>
        <w:t>기본 자료가 모이면, 우선 기록을 시작한다. 첫 문단에서는 사진과 기본 정보로부터 확인된 상(相)과 기류의 성향을 기술하고, 다음 문단에서는 앞서 관찰한 ‘앉아 있는 형’과 ‘움직이는 형’의 대비, 그리고 자극 시 전환 양상을 서술한다. 필요한 경우, 동일 항목을 서로 다른 맥락(시간대, 정서 상태, 주변 환경)에 비추어 반복 관찰하며 보정한다.</w:t>
      </w:r>
    </w:p>
    <w:p>
      <w:r>
        <w:t>[대주제] 주역의 병행 적용</w:t>
      </w:r>
    </w:p>
    <w:p>
      <w:pPr>
        <w:pStyle w:val="ListBullet"/>
      </w:pPr>
      <w:r>
        <w:t>[소주제] 항목 병치와 투사</w:t>
      </w:r>
    </w:p>
    <w:p>
      <w:r>
        <w:t>기초 기록 위에, 현재 제시되어 있는 항목들과 주역을 병행하여 적용해 본다. 즉, 앞서 확보한 사진과 인적 사항, 관찰된 에너지의 태세를 기준으로 괘(卦)를 뽑아 병치시키고, 괘상과 관찰 기록이 서로 비추는 지점을 확인한다. 이때 ‘이것과 이것’—즉 이미 테이블에 올려둔 항목들—을 단순 나열하지 말고, 주역의 상징 언어가 각 항목에 투사될 때 드러나는 구조적 합(合)과 불일치의 지점을 함께 점검한다.</w:t>
      </w:r>
    </w:p>
    <w:p>
      <w:pPr>
        <w:pStyle w:val="ListBullet"/>
      </w:pPr>
      <w:r>
        <w:t>[소주제] 시도와 조정</w:t>
      </w:r>
    </w:p>
    <w:p>
      <w:r>
        <w:t>초기 적용은 가볍게 시도하고, 과도한 해석을 경계한다. 괘상과 관찰 기록 사이에 괴리가 감지되면, 먼저 기록의 문장과 기준을 재점검하고, 다음으로 투사 과정(질문, 시간, 마음가짐)의 변인을 조정한다. 이 과정을 통해 관찰자는 자료가 말하는 바와 주역이 보여주는 상징의 질서 사이에서, 보다 조화로운 합의점을 찾아간다.</w:t>
      </w:r>
    </w:p>
    <w:p>
      <w:r>
        <w:t>[대주제] 유의 사항</w:t>
      </w:r>
    </w:p>
    <w:p>
      <w:pPr>
        <w:pStyle w:val="ListBullet"/>
      </w:pPr>
      <w:r>
        <w:t>[소주제] 언어의 겸허함과 기록의 정직함</w:t>
      </w:r>
    </w:p>
    <w:p>
      <w:r>
        <w:t>에너지체에 대한 인상적 비유(예: ‘아줌마 타입’)는 관찰의 편의를 위한 표지일 뿐, 대상의 가치를 규정하지 않는다. 모든 묘사는 겸허하게, 그리고 가능한 한 관찰 사실에 근거해 정직하게 기록한다. 특히 ‘뒤집어지는 형’과 같이 반응성이 높은 대상일수록, 단정적 결론보다 경향과 조건을 함께 명기하는 것이 바람직하다.</w:t>
      </w:r>
    </w:p>
    <w:p>
      <w:pPr>
        <w:pStyle w:val="ListBullet"/>
      </w:pPr>
      <w:r>
        <w:t>[소주제] 절차의 간결함 유지</w:t>
      </w:r>
    </w:p>
    <w:p>
      <w:r>
        <w:t>과정은 단순할수록 좋다. 사진 한 장, 최소한의 기초 정보, 그리고 관찰-기록-주역 적용의 세 단계만으로도 충분히 유의미한 윤곽을 얻을 수 있다. 중요한 것은 많은 말을 보태는 것이 아니라, 이미 드러난 것들을 정확히 듣고 보는 일이다. 이를 통해 우리는 자료의 표면을 넘어, 에너지의 질서가 스스로 구성해 내는 내적 논리를 조용히 발견하게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