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00024_25.mp3_66f1d0c2840e404eb97c5e4c37fd0016.json</w:t>
      </w:r>
    </w:p>
    <w:p/>
    <w:p>
      <w:pPr>
        <w:pStyle w:val="Title"/>
      </w:pPr>
      <w:r>
        <w:rPr>
          <w:sz w:val="44"/>
        </w:rPr>
        <w:t>근원의 빛을 돌리는 법: 회로, 각도, 그리고 설계자의 길</w:t>
      </w:r>
    </w:p>
    <w:p>
      <w:r>
        <w:t>[대주제] 현장, 바람, 그리고 빛의 통로</w:t>
      </w:r>
    </w:p>
    <w:p>
      <w:pPr>
        <w:pStyle w:val="ListBullet"/>
      </w:pPr>
      <w:r>
        <w:t>[소주제] 찬 바람 속에서 시작된 감지</w:t>
      </w:r>
    </w:p>
    <w:p>
      <w:r>
        <w:t>세션의 문이 열리자 황소바람 같은 찬 기운이 방 안으로 밀려들었다. 나는 누군가에게 문을 닫도록 하고, 파카를 꺼내 입으라 일렀다. 이렇게 외부 환경이 신체 감각과 내적 감지에 직접적인 영향을 미친다. 생활의 자잘한 인터럽트—노트와 휴대전화를 가져오게 하고, 양말을 찾게 하고, 불을 켜게 하는 일—가운데에서도 관찰은 지속되었다. 일상과 성찰은 둘이 아니며, 삶의 현장성이 오히려 감지와 직관을 선명히 한다.</w:t>
      </w:r>
    </w:p>
    <w:p>
      <w:pPr>
        <w:pStyle w:val="ListBullet"/>
      </w:pPr>
      <w:r>
        <w:t>[소주제] 빛의 통로: 평면에서 깔때기로</w:t>
      </w:r>
    </w:p>
    <w:p>
      <w:r>
        <w:t>처음엔 빛의 통로가 평면으로 들어왔다. 그런데 최근에는 형태와 운동성이 확연히 변했다. 눈을 뜨나 감으나 동일하게 감지되는 통로가, 어느 순간 깔때기 모양을 이루며 ‘홈’이 생기고, 그 홈을 따라 회전하는 흐름이 나타나는 것이다. 색채의 층위도 동반되었다. 빨강과 주황은 비교적 명료하게 뜨는데, 노랑은 쉽게 떠오르지 않는다. 이 빛의 관문은 정관(頂冠) 부위와 연결되어 비치며, 그 사이를 따라 흐름이 형성된다.</w:t>
      </w:r>
    </w:p>
    <w:p>
      <w:r>
        <w:t>[대주제] 회로와 회전: 좌·우의 법칙</w:t>
      </w:r>
    </w:p>
    <w:p>
      <w:pPr>
        <w:pStyle w:val="ListBullet"/>
      </w:pPr>
      <w:r>
        <w:t>[소주제] 마이너스와 플러스, 회로의 재정의</w:t>
      </w:r>
    </w:p>
    <w:p>
      <w:r>
        <w:t>한동안 나는 이 변화를 ‘마이너스’로 보며 상쇄적으로만 돌려왔다. 그러나 힌트는 분명했다. 이것을 단순한 결함이 아니라 회로의 다른 위상으로 보아야 했다. 동일 현상이 신체의 정상적 통로로도, 뇌 회로의 작동으로도 읽힌다. 결국 모든 통로는 뇌 시스템이라는 집 안의 명령 코드에 귀속된다.</w:t>
      </w:r>
    </w:p>
    <w:p>
      <w:pPr>
        <w:pStyle w:val="ListBullet"/>
      </w:pPr>
      <w:r>
        <w:t>[소주제] 좌뇌·우뇌, 정방향·역방향의 심리</w:t>
      </w:r>
    </w:p>
    <w:p>
      <w:r>
        <w:t>회로를 특정 방향으로 돌리면, 좌뇌·우뇌의 기능적 편중이 곧바로 드러난다. 흔히 알려진 바처럼 좌뇌는 논리, 분석, 수학·과학적 이해, 사실 기반 판단, 꼼꼼함으로, 우뇌는 상상력·창의성, 예술·종교·철학, 감성, 주제적 종합으로 나타난다. 정방향과 역방향의 회전은 각 차크라 배열과 결부되어, 개인의 심리 상태에 따라 부정적(마이너스)·긍정적(플러스) 에너지로 표징된다. 전자·전기, 전류·전압, 음전하·양전하, 빛의 원리로 해석하면 가장 명료하다. 즉, 회전의 방향은 ‘어떤 차크라의 어떤 위상을 지금 작동시킬 것인가’에 대한 명령이다.</w:t>
      </w:r>
    </w:p>
    <w:p>
      <w:pPr>
        <w:pStyle w:val="ListBullet"/>
      </w:pPr>
      <w:r>
        <w:t>[소주제] 관찰과 실습: 방향을 묻고 돌리는 일</w:t>
      </w:r>
    </w:p>
    <w:p>
      <w:r>
        <w:t>누군가에게 “지금 어느 쪽으로 도는가”를 묻고, 우회전을 좌회전으로 천천히 전환시키게도 한다. 실습의 핵심은 두 가지다. 첫째, “안 돌아가면 안 돌아가는 것이다”라는 사실을 있는 그대로 인정할 것. 이는 약(처방)의 부재가 아니라, 지금-여기의 설계와 상태를 정확히 받아들이는 태도다. 둘째, 자신의 앞에서 보는 것과 거울처럼 반대로 보는 것을 구분할 것. 인식 좌표를 바꾸면 회전 감지의 해석도 달라진다.</w:t>
      </w:r>
    </w:p>
    <w:p>
      <w:r>
        <w:t>[대주제] 치유 프로토콜: 차크라, 플러스·마이너스, 그리고 손의 회로</w:t>
      </w:r>
    </w:p>
    <w:p>
      <w:pPr>
        <w:pStyle w:val="ListBullet"/>
      </w:pPr>
      <w:r>
        <w:t>[소주제] 블랙홀로 정리하고 태양으로 충전하기</w:t>
      </w:r>
    </w:p>
    <w:p>
      <w:r>
        <w:t>일반적 차크라 상태를 보호·정비할 때는 플러스 위상을 보여줘야 한다. 반대로 혼탁하거나 과포화된 영역은 블랙홀처럼 빨아들이며 왼쪽 회전으로 ‘정리’한다. 절차는 간명하다. 먼저 왼쪽 회전으로 불순·과잉을 걷어낸 후, 오른쪽 회전으로 재정렬·활성화한다. 이때 손을 회로의 연장으로 써서 터치만으로도 해당 차크라와 뇌 회로가 정합되도록 유도할 수 있다. 치유자는 플러스·마이너스를 자유자재로 운용하는 전류의 관리자다.</w:t>
      </w:r>
    </w:p>
    <w:p>
      <w:pPr>
        <w:pStyle w:val="ListBullet"/>
      </w:pPr>
      <w:r>
        <w:t>[소주제] 뇌 회로 활성과 적용 범주</w:t>
      </w:r>
    </w:p>
    <w:p>
      <w:r>
        <w:t>이 회로 하나만으로도 좌·우 회전을 자재롭게 수행하면 뇌의 가소성이 크게 증대된다. 유아·아동에게는 언어·추리 등 특정 영역을 겨냥하여 활성화할 수 있고, 기획·판단을 반복하는 직장인에게도 유효하다. 그러나 내 제자들—그대들은—단순히 ‘머리를 좋게’ 하려는 적용에 머물러서는 안 된다. 본질적 설계도를 바꾸지 않으면, 뇌 회로의 개선은 한계가 있다. 우리는 ‘본성의 설계’ 자체에 개입하는 단계로 나아가야 한다.</w:t>
      </w:r>
    </w:p>
    <w:p>
      <w:r>
        <w:t>[대주제] 태아의 회전과 태양의 각도</w:t>
      </w:r>
    </w:p>
    <w:p>
      <w:pPr>
        <w:pStyle w:val="ListBullet"/>
      </w:pPr>
      <w:r>
        <w:t>[소주제] 180도 회전, 88–89일의 문턱, 7개월의 상응</w:t>
      </w:r>
    </w:p>
    <w:p>
      <w:r>
        <w:t>의식과 회로는 태아기부터 태양의 리듬과 상응한다. 태아는 형성 초기 특정 점에서 시작해 돌고, 다시 돌며, 성장 과정에서 총 180도의 회전을 완수한다. 출산을 앞두고 머리가 아래로 향해야 자연스러운 통로가 열린다. 7개월 무렵, 뇌의 ‘기의 각도’가 태양 각도와 맞물리는 지점이 약 88도다. 달력 일수로 환산하면 88–89일의 문턱을 오르내린다. 이 상응은 단순한 해부학이 아니라, 회로가 우주적 주기와 매칭되는 첫 시그널이다.</w:t>
      </w:r>
    </w:p>
    <w:p>
      <w:pPr>
        <w:pStyle w:val="ListBullet"/>
      </w:pPr>
      <w:r>
        <w:t>[소주제] 역위와 예외의 처리</w:t>
      </w:r>
    </w:p>
    <w:p>
      <w:r>
        <w:t>태아가 회전을 완료하지 못해 ‘거꾸로 선’ 상태로 존재할 때는 그에 맞는 별도의 설계 해석과 보정 절차가 필요하다. 중요한 것은 규범이 아니라 상응이다. 각도는 원리요, 개인의 통로는 구체다.</w:t>
      </w:r>
    </w:p>
    <w:p>
      <w:r>
        <w:t>[대주제] 휴먼 디자인에 대한 논평과 확장</w:t>
      </w:r>
    </w:p>
    <w:p>
      <w:pPr>
        <w:pStyle w:val="ListBullet"/>
      </w:pPr>
      <w:r>
        <w:t>[소주제] 명령 코드의 불가변성, 그리고 그 한계</w:t>
      </w:r>
    </w:p>
    <w:p>
      <w:r>
        <w:t>휴먼 디자인은 전 세계의 의학·코칭 현장에서 널리 활용되고 있다. 그 체계는 무의식의 회로가 먼저 형성되며, 선택과 설정이 그 코드를 따른다고 본다. 그래서 기본 명령 키워드는 바꿀 수 없고, 개인은 그 기질과 양상대로 살게 된다는 결론에 이른다. 이 해석이 말해 주는 바는 선명하다. 코드에 순응하면 생은 ‘편성’되지만, 알맹이 없는 껍데기가 되기 쉽다. 현실적 성취가 있어도 공허·소외·자아 상실로 귀결될 수 있다는 통찰 역시 유효하다.</w:t>
      </w:r>
    </w:p>
    <w:p>
      <w:pPr>
        <w:pStyle w:val="ListBullet"/>
      </w:pPr>
      <w:r>
        <w:t>[소주제] 관찰자에서 설계자로: 무의식 개입의 문</w:t>
      </w:r>
    </w:p>
    <w:p>
      <w:r>
        <w:t>그러나 나는 관찰자에 머물지 않고 설계자로 선다. 회로의 정·역방, 플러스·마이너스를 의식적으로 운용하여 무의식의 층에 닿을 수 있다. 이때 차트는 목적이 아니라 도구다. 차트 해석(휴먼 디자인, 주역, 천문학/어스트롤로지)을 통해 현 구조를 정확히 읽고, 그다음 단계—코드의 간접치와 재배열—로 들어간다. 라 우루 후(Ra Uru Hu)가 받은 지시가 닿은 지점까지를 존중하되, 그 다음 페이지는 우리가 쓴다. 그대들도 상담·코칭의 수준을 넘어 창조 에너지를 가동해야 한다.</w:t>
      </w:r>
    </w:p>
    <w:p>
      <w:pPr>
        <w:pStyle w:val="ListBullet"/>
      </w:pPr>
      <w:r>
        <w:t>[소주제] 공부의 방향: 주역과 어스트롤로지의 통합</w:t>
      </w:r>
    </w:p>
    <w:p>
      <w:r>
        <w:t>주역은 변화의 문법을, 어스트롤로지는 하늘의 각도를 제공한다. 두 체계가 만나면 ‘지금-여기’ 개인의 구도와 관계망을 읽어, 다음 페이지를 설계할 수 있다. 이렇게 무의식과 만나는 창조주는 더 이상 관념이 아니다. “신이라 한다면, 행동도 신다워야 한다.” 창조적 행위가 곧 신성의 증거다.</w:t>
      </w:r>
    </w:p>
    <w:p>
      <w:r>
        <w:t>[대주제] 태양–지구 구도와 다중 신성의 얼굴</w:t>
      </w:r>
    </w:p>
    <w:p>
      <w:pPr>
        <w:pStyle w:val="ListBullet"/>
      </w:pPr>
      <w:r>
        <w:t>[소주제] 어스트롤로지에서의 지구, 그리고 관계</w:t>
      </w:r>
    </w:p>
    <w:p>
      <w:r>
        <w:t>어스트롤로지 차트에는 ‘지구’ 행성이 독립 항목으로 나오지 않는다. 이는 우리 관측의 기준점이 지구이기 때문이다. 나는 나의 위치를 태양·화성 등과의 관계로, 지구에서 태어난 자리의 맥락으로 읽는다. 달과 용두(龍頭, Lunar Node)는 시작의 범위를 가리키며, 삶의 첫 문장을 여는 지점이다.</w:t>
      </w:r>
    </w:p>
    <w:p>
      <w:pPr>
        <w:pStyle w:val="ListBullet"/>
      </w:pPr>
      <w:r>
        <w:t>[소주제] 신들의 다성: 어떤 신을 만날 것인가</w:t>
      </w:r>
    </w:p>
    <w:p>
      <w:r>
        <w:t>신성의 얼굴은 단일하지 않다. 농담을 좋아하는 신, 장난기가 많은 신, 치유를 베푸는 신 등 다양한 위상이 공존한다. 중요한 것은 내가 어떤 신과 결연할 것인가이다. 우리는 빛의 아름다운 생명, 생명의 빛들과 접속하길 원한다. 내 안에 다른 신성의 파편들이 공존함을 알되, 선택은 빛을 향해 있어야 한다. 신(神)과 신(靴)의 말장난이 아니라, 발 딛는 신발처럼 매일 신어야 할 신성의 습관을 뜻한다.</w:t>
      </w:r>
    </w:p>
    <w:p>
      <w:r>
        <w:t>[대주제] 상담의 태도: 역할, 질문, 경계</w:t>
      </w:r>
    </w:p>
    <w:p>
      <w:pPr>
        <w:pStyle w:val="ListBullet"/>
      </w:pPr>
      <w:r>
        <w:t>[소주제] 상담자와 내담자의 역할 전환</w:t>
      </w:r>
    </w:p>
    <w:p>
      <w:r>
        <w:t>상담은 구조다. 분석을 끝내지 않은 채 “좋아하느냐, 싫어하느냐”를 묻지 말라. “잠시 기다리십시오. 분석과 구성을 마친 후 대화하겠습니다.”라고 선언할 줄 알아야 한다. 배움의 과정에서는 상담자와 내담자의 역할을 자유롭게 전환하며, 각 역할의 언어와 경계를 분명히 할 것.</w:t>
      </w:r>
    </w:p>
    <w:p>
      <w:pPr>
        <w:pStyle w:val="ListBullet"/>
      </w:pPr>
      <w:r>
        <w:t>[소주제] 아웃사이드·인사이드의 구분</w:t>
      </w:r>
    </w:p>
    <w:p>
      <w:r>
        <w:t>에너지 정리는 가능하면 아웃사이드에서 진행하라. 인사이드(생활 공간)로 깊숙이 들여 에너지를 대량 정비하는 일은 쉽지 않다. 상담은 옆에서, 정리는 바깥에서. 경계는 명료할수록 에너지는 덜 소모된다.</w:t>
      </w:r>
    </w:p>
    <w:p>
      <w:r>
        <w:t>[대주제] 생활의 틈입, 그리고 깨어 있음</w:t>
      </w:r>
    </w:p>
    <w:p>
      <w:pPr>
        <w:pStyle w:val="ListBullet"/>
      </w:pPr>
      <w:r>
        <w:t>[소주제] 식탁의 징후들</w:t>
      </w:r>
    </w:p>
    <w:p>
      <w:r>
        <w:t>세션 도중 음식의 맛이 변한다거나, 떡이 굳어 먹기 어렵다거나, 색이 이상하다는 작은 징후들이 눈에 띄었다. 사소해 보이는 변화도 에너지장의 변화를 알리는 감각 신호다. “맛있던 것이 맛없게 변하는 순간”은 이미 회로가 다른 위상으로 전환되고 있음을 암시한다.</w:t>
      </w:r>
    </w:p>
    <w:p>
      <w:pPr>
        <w:pStyle w:val="ListBullet"/>
      </w:pPr>
      <w:r>
        <w:t>[소주제] 흩어진 것들을 다시 모으는 법</w:t>
      </w:r>
    </w:p>
    <w:p>
      <w:r>
        <w:t>흔히 “검은 것이 남아 있다면 따로 빼 두라”고 한다. 남은 찌꺼기는 분리·보관하여 에너지장을 청결히 하고, 필요 시 다시 통합한다. 정리는 왼쪽 회전, 통합은 오른쪽 회전이 기본이다.</w:t>
      </w:r>
    </w:p>
    <w:p>
      <w:r>
        <w:t>[대주제] 기억의 이정표: 여행자·관찰자, 그리고 10월</w:t>
      </w:r>
    </w:p>
    <w:p>
      <w:pPr>
        <w:pStyle w:val="ListBullet"/>
      </w:pPr>
      <w:r>
        <w:t>[소주제] 역할의 기원과 시점</w:t>
      </w:r>
    </w:p>
    <w:p>
      <w:r>
        <w:t>‘여행자–관찰자’에 대한 언급은 지난 10월에 처음 체계적으로 묶였다. 역할은 움직이고, 이정표는 기억을 정렬한다. 우리는 여행자처럼 보고, 관찰자처럼 기록하고, 설계자처럼 배치한다.</w:t>
      </w:r>
    </w:p>
    <w:p>
      <w:r>
        <w:t>[대주제] 마무리: 명령 키와 자유 의지의 접점</w:t>
      </w:r>
    </w:p>
    <w:p>
      <w:pPr>
        <w:pStyle w:val="ListBullet"/>
      </w:pPr>
      <w:r>
        <w:t>[소주제] 따르되 넘어서라</w:t>
      </w:r>
    </w:p>
    <w:p>
      <w:r>
        <w:t>휴먼 디자인이 말하는 ‘명령 키워드’—바꾸기 어려운 코드—를 존중하되, 그대로만 살지는 말라. 그 키를 이해하고 따르는 동안, 플러스·마이너스, 좌·우 회전, 정·역방 심리를 통해 무의식의 문을 두드려라. 차트의 분석은 시작일 뿐, 다음 페이지는 의식의 연필로 써 내려가야 한다.</w:t>
      </w:r>
    </w:p>
    <w:p>
      <w:pPr>
        <w:pStyle w:val="ListBullet"/>
      </w:pPr>
      <w:r>
        <w:t>[소주제] 질문의 규율</w:t>
      </w:r>
    </w:p>
    <w:p>
      <w:r>
        <w:t>이제는 내가 묻는 것에만 답하라. 질문의 질서가 서면, 답은 스스로 제자리를 찾는다. 우리는 가상적 위안이 아니라 근원의 본성을 깨워 의식을 진화시키려 한다. 생명의 빛의 질서·균형·조화 속에서, 우리 각자는 생명의 빛 자체로 서야 한다. 그 빛을 어떻게 돌릴 것인가—그것이 오늘의 과제다.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