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00017_18.mp3_e710f32f080e4b20beac1a6209c0b11f.json</w:t>
      </w:r>
    </w:p>
    <w:p/>
    <w:p>
      <w:pPr>
        <w:pStyle w:val="Title"/>
      </w:pPr>
      <w:r>
        <w:rPr>
          <w:sz w:val="44"/>
        </w:rPr>
        <w:t>가벼운 화두, 살아 있는 응답: 일상에서 여는 의식의 통로</w:t>
      </w:r>
    </w:p>
    <w:p>
      <w:r>
        <w:t>하루 종일 화두를 붙들고 머릿속에서만 씨름하지 마십시오. 너무 진지하게 움켜쥘수록 화두는 생각의 덩어리가 되어 의식을 굳게 하고, 그 하나에 평생을 매여도 풀리지 않을 수 있습니다. 먼저 가볍게 떠올릴 수 있는 화두를 하나 정하십시오. 일상 곳곳에서 숨 쉬듯 불러오고, 손에 쥔 것을 잠시 내려놓듯 부드럽게 놓을 수 있는 화두가 좋습니다. 생활의 흐름 속에서 자연스레 드나들게 하십시오. 의식의 문은 힘주어 여는 것이 아니라, 가벼움 속에서 스스로 열립니다.</w:t>
      </w:r>
    </w:p>
    <w:p>
      <w:r>
        <w:t>질문을 던졌다면 그에 따르는 현상은 한 가지 모습으로만 오지 않습니다. 즉각적으로 떠오르는 답이 있을 수 있고, 아무 생각도 나지 않는 고요가 찾아올 수도 있습니다. 한참을 머물며 사유하거나, 어떤 영상과 이미지가 피어오른 뒤에 비로소 드러나는 답도 있습니다. 이렇듯 여러 방식의 나타남은 모두 허용되어야 합니다. 중요한 것은 ‘정답’이 아니라 ‘응답’입니다. 굳게 닫힌 결론을 뜻하는 답이라 부르기보다, 살아 움직이는 의식의 반향으로서 응답이라 부르십시오. 응답은 곧 반응이며, 그 한 줄기 반응을 또렷이 받아들이고 온전히 들을 수 있으면 충분합니다. 그 자리에서 의식은 한 겹 풀리고, 화두는 다음 문을 스스로 가리키게 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