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감정기억정보_1.mp3_3b53106424644ffea1831fc37466e47d</w:t>
      </w:r>
    </w:p>
    <w:p/>
    <w:p>
      <w:pPr>
        <w:pStyle w:val="Title"/>
        <w:jc w:val="center"/>
      </w:pPr>
      <w:r>
        <w:rPr>
          <w:sz w:val="44"/>
        </w:rPr>
        <w:t>감정의 메커니즘: 인간 내면의 신비</w:t>
      </w:r>
    </w:p>
    <w:p>
      <w:pPr>
        <w:pStyle w:val="Heading2"/>
      </w:pPr>
      <w:r>
        <w:t>감정과 기억의 상호작용</w:t>
      </w:r>
    </w:p>
    <w:p>
      <w:pPr>
        <w:spacing w:line="360" w:lineRule="auto"/>
      </w:pPr>
      <w:r>
        <w:t>감정은 기억에 깊은 인상을 남깁니다. 감정을 수반한 기억은 시간이 지나도 뇌리에 깊이 남아 오래도록 지속되지만, 감정이 배제된 기억은 일시적이고 쉽게 사라지기 마련입니다. 지속적인 기억 유지를 위해서는 반복적인 노력이 필요하며, 이는 감정적 요소를 자주 상기하게 만드는 키워드 연구와 학습으로 이어집니다.</w:t>
      </w:r>
    </w:p>
    <w:p>
      <w:pPr>
        <w:pStyle w:val="Heading2"/>
      </w:pPr>
      <w:r>
        <w:t>감정과 신체의 반응</w:t>
      </w:r>
    </w:p>
    <w:p>
      <w:pPr>
        <w:spacing w:line="360" w:lineRule="auto"/>
      </w:pPr>
      <w:r>
        <w:t>감정은 기쁨, 슬픔, 분노 등 다양한 형태로 표현되며, 그 강렬함은 신체 반응을 통해 드러납니다. 인간은 슬프거나 기쁠 때에도 울 수 있으며, 이러한 감정은 뇌의 특정 부위를 자극하여 생명력과 같은 에너지를 생성합니다. 감정은 육체와 정신을 연결하는 미묘한 에너지 체계로서 작용합니다.</w:t>
      </w:r>
    </w:p>
    <w:p>
      <w:pPr>
        <w:pStyle w:val="Heading2"/>
      </w:pPr>
      <w:r>
        <w:t>감정의 기원과 언어</w:t>
      </w:r>
    </w:p>
    <w:p>
      <w:pPr>
        <w:spacing w:line="360" w:lineRule="auto"/>
      </w:pPr>
      <w:r>
        <w:t>인간의 감정은 복합적이며, 종종 언어로 설명하기 어려운 경우가 많습니다. 그러나 우리는 감정을 언어로 표상하려 하고, 이를 통해 타인과 경험을 공유하고자 합니다. 감정의 기원은 분명하지 않지만, 인간의 내면에서 중요한 역할을 합니다.</w:t>
      </w:r>
    </w:p>
    <w:p>
      <w:pPr>
        <w:pStyle w:val="Heading2"/>
      </w:pPr>
      <w:r>
        <w:t>감정 에너지의 흐름과 작용</w:t>
      </w:r>
    </w:p>
    <w:p>
      <w:pPr>
        <w:spacing w:line="360" w:lineRule="auto"/>
      </w:pPr>
      <w:r>
        <w:t>감정은 반응적이면서도 깊이 있는 체계로써 다양한 에너지 포인트를 거쳐 흐릅니다. 감정이 발생하는 과정을 이해하려는 노력은 감정이 신체와 정신적 에너지 사이에서 어떻게 상호작용하는지를 밝히는 데 중요한 실마리를 줍니다. 감정의 복합 구조는 인간 경험의 근본적인 부분으로, 이를 탐구하는 일은 끝이 없는 여정입니다.</w:t>
      </w:r>
    </w:p>
    <w:p>
      <w:pPr>
        <w:pStyle w:val="Heading2"/>
      </w:pPr>
      <w:r>
        <w:t>결론</w:t>
      </w:r>
    </w:p>
    <w:p>
      <w:pPr>
        <w:spacing w:line="360" w:lineRule="auto"/>
      </w:pPr>
      <w:r>
        <w:t>아침에 문득 떠오른 생각에서 시작된 감정의 기원과 작용에 대한 탐구는 인간 존재의 신비로움을 더욱 깊이 이해하고자 하는 열망을 재확인시킵니다. 이는 결국 인간의 감정적 체계를 학습하고, 이해하고, 그로부터 교훈을 얻는 데 중요한 출발점이 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