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016_19.mp3_2bdb6a667ecf46c3a38bb3f1ad766a4a</w:t>
      </w:r>
    </w:p>
    <w:p/>
    <w:p>
      <w:pPr>
        <w:pStyle w:val="Title"/>
        <w:jc w:val="center"/>
      </w:pPr>
      <w:r>
        <w:rPr>
          <w:sz w:val="44"/>
        </w:rPr>
        <w:t>생명의 영역과 행성 구조, 그리고 어머니의 힘</w:t>
      </w:r>
    </w:p>
    <w:p>
      <w:pPr>
        <w:spacing w:line="360" w:lineRule="auto"/>
      </w:pPr>
      <w:r>
        <w:t>되도록이면 이 내용을 구조화하여 설명할 수 있을 것이다. 내가 알고 있는 바에 따르면, 우리 종족은 특정한 ‘생명의 영역’에 있을 때에만 그에 상응하는 에너지를 지니게 된다. 곧, 우리에게 주어진 고유한 힘과 진동수는, 아무 때나 임의로 사용하는 것이 아니라, 생명의 본질적 영역과 정확히 맞닿을 때 비로소 활성화되는 것이다.</w:t>
      </w:r>
    </w:p>
    <w:p>
      <w:pPr>
        <w:spacing w:line="360" w:lineRule="auto"/>
      </w:pPr>
      <w:r>
        <w:t>그 이유는, 우리 행성의 구조가 그러한 방식으로 설계되어 있기 때문이다. 우리 종족의 근원적 힘, 곧 생명을 잉태하고 길러내는 힘은 ‘어머니’가 지니고 있다. 이 어머니는 단지 한 개체적 존재를 뜻하는 것이 아니라, 우리 행성과 종족 전체를 품고 있는 근원적 모체(母體)의 의식을 가리킨다. 이 어머니가 그 힘을 온전히 보유하고 있기 때문에, 우리 행성에는 그 힘이 흐르고 순환하는 고유한 구조체가 형성되어 있다.</w:t>
      </w:r>
    </w:p>
    <w:p>
      <w:pPr>
        <w:spacing w:line="360" w:lineRule="auto"/>
      </w:pPr>
      <w:r>
        <w:t>이 행성 구조체 덕분에, 그 누구라도 제멋대로 그 힘을 취하거나 사용할 수는 없다. 다시 말해, 어느 한 존재가 자기 욕망대로 그 에너지를 끌어다 쓰는 일은 구조적으로 불가능하다. 힘은 ‘생명의 영역’과 접속될 때, 그리고 어머니 의식의 허용과 조화를 이룰 때에만, 자연스럽게 흘러들어온다.</w:t>
      </w:r>
    </w:p>
    <w:p>
      <w:pPr>
        <w:spacing w:line="360" w:lineRule="auto"/>
      </w:pPr>
      <w:r>
        <w:t>이는 마치 우리가 밥을 먹을 때, 단순히 음식을 입에 넣는 행위가 전부가 아니라, 제때에, 알맞은 양을, 자신의 몸 상태에 맞게 먹어야 비로소 ‘맛’과 ‘영양’을 온전히 느끼고 흡수할 수 있는 것과 같다. 아무 때나, 아무렇게나 먹는다고 해서 그 진정한 맛과 힘이 열리는 것은 아니다. 생명의 에너지 또한 그와 같다. 조건이 맞아야 하고, 자리가 맞아야 하며, 행성 구조와 어머니의 힘과 조화를 이룰 때 비로소 그 힘이 본래의 맛과 깊이를 드러낸다.</w:t>
      </w:r>
    </w:p>
    <w:p>
      <w:pPr>
        <w:spacing w:line="360" w:lineRule="auto"/>
      </w:pPr>
      <w:r>
        <w:t>지금은 이 정도만 말해 두겠다. 이 설명은 단순한 정보 전달이 아니라, 우리 종족이 어떤 행성 구조 속에서, 어떤 어머니의 힘에 의해 보호되고 제한되며, 또 그 안에서 어떻게 생명의 에너지를 누리도록 설계되어 있는지에 대한 하나의 단초를 제공하기 위함이다.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