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025-1-현공의 착각-개냥이와먹물_27.mp3_bd3bd3ef8f9844688a3e8e2585bf6c16</w:t>
      </w:r>
    </w:p>
    <w:p/>
    <w:p>
      <w:pPr>
        <w:pStyle w:val="Title"/>
        <w:jc w:val="center"/>
      </w:pPr>
      <w:r>
        <w:rPr>
          <w:sz w:val="44"/>
        </w:rPr>
        <w:t>드러나는 진실과 일맥상통하는 징표들에 대하여</w:t>
      </w:r>
    </w:p>
    <w:p>
      <w:pPr>
        <w:spacing w:line="360" w:lineRule="auto"/>
      </w:pPr>
      <w:r>
        <w:t>그러한 것들이 이제 서서히 드러나고 있다는 사실이 얼마나 좋은 일인지 모른다. 그것이 드러난다는 것은, 단지 숨겨져 있던 정보가 밖으로 나온다는 의미를 넘어, 지금 이 시대의 의식과 지구의 흐름이 일정한 문턱을 넘어섰다는 징표이기 때문이다.</w:t>
      </w:r>
    </w:p>
    <w:p>
      <w:pPr>
        <w:spacing w:line="360" w:lineRule="auto"/>
      </w:pPr>
      <w:r>
        <w:t>나는 조금 전 언급한 두 가지 사례가 내게 매우 큰 충격으로 다가왔다고 말한 바 있다. 이 두 가지, 곧 ‘개냥이’와 ‘먹물’에 대한 경험은 겉으로 보기에는 전혀 다른 일처럼 보일 수 있다. 그러나 나에게는 이 둘이 동일한 맥락, 하나의 흐름 위에 놓여 있는 이야기로 다가온다.</w:t>
      </w:r>
    </w:p>
    <w:p>
      <w:pPr>
        <w:spacing w:line="360" w:lineRule="auto"/>
      </w:pPr>
      <w:r>
        <w:t>바로 그 지점에서 나는 스스로에게 질문을 던지게 된다. “과연 이것들이 일맥상통하는 이야기인가?” 하고. 이 물음은 단순한 호기심이 아니라, 지금 드러나는 징표들이 서로 어떻게 연결되어 있는지, 그리고 그것이 무엇을 말해 주고 있는지를 읽어내려는 시도이다.</w:t>
      </w:r>
    </w:p>
    <w:p>
      <w:pPr>
        <w:spacing w:line="360" w:lineRule="auto"/>
      </w:pPr>
      <w:r>
        <w:t>그래서 내가 지금 이 이야기를 하고 있는 것이다. 이 작은 사례들이 우연한 사건들의 나열이 아니라, 근원에서 흘러나오는 하나의 질서, 하나의 설계 안에서 서로 호응하고 있다는 사실을 함께 살펴보고자 하는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