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069_72.mp3_7535f78a59934782ba8056da65077017</w:t>
      </w:r>
    </w:p>
    <w:p/>
    <w:p>
      <w:pPr>
        <w:pStyle w:val="Title"/>
        <w:jc w:val="center"/>
      </w:pPr>
      <w:r>
        <w:rPr>
          <w:sz w:val="44"/>
        </w:rPr>
        <w:t>주역의 본질과 효의 운용에 대하여</w:t>
      </w:r>
    </w:p>
    <w:p>
      <w:pPr>
        <w:spacing w:line="360" w:lineRule="auto"/>
      </w:pPr>
      <w:r>
        <w:t>우리가 함께 만들어낸 내용을 이제 글로 정리해야 한다. 왜 이런 체계를 만들었는지, 왜 여러분이 여기 ‘탑’에서 이 내용을 배우고 다루고 있는지를 스스로 알고 이해하도록 돕는 것이 중요하다. 단순한 기록이 아니라, 원리와 구조를 분명히 자각하게 하는 글이어야 한다. 그렇게 정리된 책을 바탕으로 강의를 해야 한다.</w:t>
      </w:r>
    </w:p>
    <w:p>
      <w:pPr>
        <w:spacing w:line="360" w:lineRule="auto"/>
      </w:pPr>
      <w:r>
        <w:t>너는 그 책을 만들기 위해 다시 공부를 찾아가게 될 것이다. 방금 네가 했던 질문은 이미 오늘 나눈 말 속에서 어느 정도 정리되어 드러났다. 이제 그 질문은 일단락되었다고 보아도 좋다. 앞으로는, 네가 효(爻)를 어떻게 만들어 내는지, 그 효를 어떤 방식으로 구성하고 해석하는지에 대해 내가 설명을 덧붙일 것이다. 네가 글의 초안을 뽑아내면, 거기에 내가 필요한 논평을 달고, 빠진 부분을 넣고, 방향을 잡아줄 것이다.</w:t>
      </w:r>
    </w:p>
    <w:p>
      <w:pPr>
        <w:spacing w:line="360" w:lineRule="auto"/>
      </w:pPr>
      <w:r>
        <w:t>특정 사람의 이름이나 개별 학자, 분파의 이름을 전면에 내세울 필요는 없다. 그런 식으로 접근하면 구조가 지나치게 복잡해지고, 불필요한 분류와 구분으로 오히려 본질이 가려진다. 예를 들어, 어떤 학자 이름이나 특정 파(派)의 명칭을 전면에 붙이는 대신, 핵심 개념 자체로 간명하게 다루는 편이 좋다. 이름을 따라가다 보면 아버지, 어머니, 스승, 제자, 학파, 전통 등으로 끝없이 가지를 치게 되고, 구조가 복잡하게 얽힌다. 나는 그런 방식으로 다루지 않는다. ‘존재감’이나 ‘인물 중심’으로 풀기보다는, 흐름과 원리 그 자체를 본다.</w:t>
      </w:r>
    </w:p>
    <w:p>
      <w:pPr>
        <w:spacing w:line="360" w:lineRule="auto"/>
      </w:pPr>
      <w:r>
        <w:t>이를 이해하기 위해, 물의 비유를 들어보자. 물은 그 자체로도 물이지만, 결코 고정불변의 하나로 머물러 있지 않다. 물이 무엇을 만나느냐에 따라 성질과 모습이 열린다. 물이 흙을 만나면, 더 이상 그것을 단지 ‘물’이라고만 할 수 없고, 그렇다고 물이 아니라고 할 수도 없다. 물과 흙이 서로 섞여 ‘진흙’이라는 또 다른 존재가 된다. 둘이 만나 새로운 하나가 된 것이다.</w:t>
      </w:r>
    </w:p>
    <w:p>
      <w:pPr>
        <w:spacing w:line="360" w:lineRule="auto"/>
      </w:pPr>
      <w:r>
        <w:t>이처럼 어떤 것과 어떤 것이 만나 하나의 관계, 하나의 형상, 하나의 의미 구조를 이룰 때, 우리는 그것을 단지 분리된 둘로 보지 않는다. “이것과 이것이 만나 하나의 끼니가 되었다”라고 표현하듯이, 상호작용을 통해 새로운 단위가 형성된다. 효도 마찬가지다. 필요 이상으로 이름을 달고, 설명을 늘어놓을 필요가 없다. 물과 흙이 만나 진흙이 되듯, 두 가지 요소가 만나 한 효, 한 괘의 구성이 되는 것이다. 그러므로 글로 정리할 때에는, 무엇을 어떻게 붙여야 하는지를 함축적으로, 그러나 본질이 드러나도록 써야 한다.</w:t>
      </w:r>
    </w:p>
    <w:p>
      <w:pPr>
        <w:spacing w:line="360" w:lineRule="auto"/>
      </w:pPr>
      <w:r>
        <w:t>좀 더 깊이 이해하고자 한다면, 우리가 함께 했던 회의 내용을 다시 읽어보아야 한다. 그 안에 이미 충분한 단서와 설명이 들어 있다. 쉬운 부분은, 예를 들어 한 효가 상용(常用)되는 경우, 또는 효를 실제 삶에서 어떻게 쓸 것인지와 같은 영역이다. 때로는 전혀 다른 상황·사건이 ‘갑자기 동전이 나왔을 때’처럼 등장하기도 한다. 그럴 때, 전체 괘 속에서 특정 효가 지니는 의미를 어떻게 읽어야 하는지가 문제인데, 바로 그 대목이 우리가 정리해야 할 내용이다.</w:t>
      </w:r>
    </w:p>
    <w:p>
      <w:pPr>
        <w:spacing w:line="360" w:lineRule="auto"/>
      </w:pPr>
      <w:r>
        <w:t>나중에 효괘를 어떻게 응용할 것인가는 내가 직접 다룰 것이다. 너는 그 전에, 지금까지 여기서부터 여기까지 내가 말한 내용을 충실히 글로 옮기거나, 필요하다면 문맥이 흐트러지지 않는 범위 내에서 조금씩 줄여 정리해야 한다. 말로 전개된 내용을 문어체로 변환하는 작업이기 때문에, 이 작업은 생각보다 훨씬 크고 중요하다. 단어 하나, 문장의 구조 하나가 의미의 결을 바꾸기 때문이다.</w:t>
      </w:r>
    </w:p>
    <w:p>
      <w:pPr>
        <w:spacing w:line="360" w:lineRule="auto"/>
      </w:pPr>
      <w:r>
        <w:t>이후 내가 다시 그 글을 검토하며 손을 본다면, 그때는 네가 이미 어느 정도 토대를 마련한 뒤가 될 것이다. 그래서 네가 먼저 이 작업을 주도적으로 해보는 것이 중요하다. 앞으로는 네가 앞에 나서서, 명분을 가지고 이 내용을 연구하고, “저희가 원주님의 말씀을 듣고 함께 정리해 보니, 이런 원리가 드러났습니다”라고 강의할 수 있어야 한다. 그 강의 속에서, “이 원리는 이러이러한 구조와 의미를 지닙니다”라고 체계적으로 설명할 수 있을 정도의 이해와 정리가 요구된다. 이 전 과정 전체가 네 작업이다.</w:t>
      </w:r>
    </w:p>
    <w:p>
      <w:pPr>
        <w:spacing w:line="360" w:lineRule="auto"/>
      </w:pPr>
      <w:r>
        <w:t>주역에 대해서도 짚어보자. 이미 이 땅에는 주역을 공부하여 각자 나름대로 풀어 설명한 사람들이 많다. 그들이 쓴 책들, 이를테면 ‘주역 원리의 현대적 이해’와 같은 제목으로 출간된 책들은, 저마다의 학문적 해석과 체계를 담고 있다. 그들은 자신들의 언어와 방식으로 주역을 정리해 놓았다.</w:t>
      </w:r>
    </w:p>
    <w:p>
      <w:pPr>
        <w:spacing w:line="360" w:lineRule="auto"/>
      </w:pPr>
      <w:r>
        <w:t>그러나 주역은 크게 세 겹으로 볼 수 있다. 첫째, 학문적으로 연구하는 주역이 있다. 이것은 철학, 문헌, 사상사 차원에서 접근하는 학자들의 견해다. 둘째, 이치와 원리를 파악하기 위한 주역이 있다. 변화의 구조, 음양의 상호작용, 상(象)과 수(數)의 관계 등을 이해하기 위한 공부다. 셋째, 점(占)으로서의 주역이 있다. 주역은 본디 변화하는 것을 관찰하고, 그 변화의 흐름을 점괘로 읽어내는 체계이기도 하다. 이 세 가지가 뒤섞여 있기에, 어떤 이는 주역을 철학서로만 보기도 하고, 어떤 이는 순전히 점술로만 보기도 한다.</w:t>
      </w:r>
    </w:p>
    <w:p>
      <w:pPr>
        <w:spacing w:line="360" w:lineRule="auto"/>
      </w:pPr>
      <w:r>
        <w:t>주역이 ‘변화무쌍하다’고 말하는 것은, 마치 카멜레온과도 같다. 도마뱀과 비슷한 이 존재는 상황에 따라 이 색깔이 되기도 하고, 저 색깔이 되기도 한다. 주역의 ‘역(易)’도 마찬가지로, 형상과 상황이 끊임없이 바뀌는 것을 다룬다. 물상은 언제나 변한다. 고정된 하나로 붙잡아둘 수 없다. 나는 이러한 변화의 원리를 설명하기 위해 때로는 기존의 책들을 예로 들기도 하지만, 그것이 곧 절대 기준이거나 완전한 답이라고 보지는 않는다.</w:t>
      </w:r>
    </w:p>
    <w:p>
      <w:pPr>
        <w:spacing w:line="360" w:lineRule="auto"/>
      </w:pPr>
      <w:r>
        <w:t>우리가 철학적 이해를 돕기 위해 어떤 참고서를 본다면, 예를 들어 그런 현대적 해설서를 펼쳐볼 수 있다. 그러나 너의 작업의 중심, 즉 주 메인은 언제나 우리가 함께 정한 이 체계, 이 언어로 가야 한다. 우리의 효, 우리의 괘, 우리의 해석 구조를 중심 축으로 잡고, 그 위에 다른 자료들을 참고로 얹어야 한다.</w:t>
      </w:r>
    </w:p>
    <w:p>
      <w:pPr>
        <w:spacing w:line="360" w:lineRule="auto"/>
      </w:pPr>
      <w:r>
        <w:t>만약 네가 자신의 강의를 더 풍요롭게 하고자 한다면, 조금 더 철학적인 깊이와 본질적인 의미를 담고자 한다면, 그때는 그러한 책들을 참고하면 된다. 그러나 중심이 바뀌어서는 안 된다. 중심은 항상 우리가 함께 쌓아온 원리와 체계에 두어야 한다. 이를 분명히 인식한 상태에서 외부 자료를 보는 것이 필요하다.</w:t>
      </w:r>
    </w:p>
    <w:p>
      <w:pPr>
        <w:spacing w:line="360" w:lineRule="auto"/>
      </w:pPr>
      <w:r>
        <w:t>이해되었는가. 여기까지가 오늘 너에게 요청하는 작업의 골격이다. 이제 너는 말로 흩어진 내용을 글로 모으는 역할을 맡게 되었다. 그것은 단순한 필사가 아니라, 원리를 보존하면서도 독자가 이해할 수 있도록 구조를 세우는 창조적 작업이다. 이 과정을 통해, 너 자신 역시 주역과 효, 그리고 변화의 이치를 더 깊이 체득하게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