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250210_114527_87.mp3_5bc327855ca549a3941a664ab2b85a77</w:t>
      </w:r>
    </w:p>
    <w:p/>
    <w:p>
      <w:pPr>
        <w:pStyle w:val="Title"/>
        <w:jc w:val="center"/>
      </w:pPr>
      <w:r>
        <w:rPr>
          <w:sz w:val="44"/>
        </w:rPr>
        <w:t>말해져야 할 것과 지켜져야 할 것 사이에서</w:t>
      </w:r>
    </w:p>
    <w:p>
      <w:pPr>
        <w:spacing w:line="360" w:lineRule="auto"/>
      </w:pPr>
      <w:r>
        <w:t>“그거 녹음하지 마.”</w:t>
      </w:r>
    </w:p>
    <w:p>
      <w:pPr>
        <w:spacing w:line="360" w:lineRule="auto"/>
      </w:pPr>
      <w:r>
        <w:t>“녹음하지 말까요?”</w:t>
      </w:r>
    </w:p>
    <w:p>
      <w:pPr>
        <w:spacing w:line="360" w:lineRule="auto"/>
      </w:pPr>
      <w:r>
        <w:t>이 짧은 문장은, 단순히 기술적 행위인 ‘녹음’을 중단해 달라는 요청을 넘어선다. 그것은 한 인간이, 혹은 한 존재가, 지금 이 자리에서 흘러나오는 어떤 진실과 떨림을 어떻게 다루어야 할지에 대한 섬세한 감각을 드러내는 신호이다.</w:t>
      </w:r>
    </w:p>
    <w:p>
      <w:pPr>
        <w:spacing w:line="360" w:lineRule="auto"/>
      </w:pPr>
      <w:r>
        <w:t>영적인 진실, 근원에서 오는 메시지는 언제나 형태를 필요로 한다. 말, 문자, 기록, 그리고 오늘날에는 녹음과 영상이라는 매체의 형태를 통해 세상에 드러난다. 그러나 모든 진실이 동시에, 모든 방식으로 기록되기를 원하는 것은 아니다. 때로는, 지금 이 순간에만 머물렀다가 사라져야 할 떨림이 있고, 말해지되 남지 않아야 하는 울림이 있으며, 오직 듣는 이의 가슴에만 새겨지기를 선택하는 진동이 있다.</w:t>
      </w:r>
    </w:p>
    <w:p>
      <w:pPr>
        <w:spacing w:line="360" w:lineRule="auto"/>
      </w:pPr>
      <w:r>
        <w:t>“녹음하지 말라”는 말 속에는 그러한 구별이 담겨 있다. 이는 진리를 숨기거나 감추려는 의도가 아니라, 지금 전달되고 있는 파동의 성질을 존중하겠다는 태도이다. 어떤 말은 우주의 질서 속에서 기록되어 많은 이들에게 전해지기를 요청받고, 또 어떤 말은 제한된 공간과 시간, 소수의 귀와 마음 속에서만 울리기를 선택받는다. 그 구분을 예민하게 느끼는 존재는, 기록과 비기록의 경계를 스스로 정한다.</w:t>
      </w:r>
    </w:p>
    <w:p>
      <w:pPr>
        <w:spacing w:line="360" w:lineRule="auto"/>
      </w:pPr>
      <w:r>
        <w:t>따라서 “녹음하지 마”라는 한마디는, 말하는 자와 듣는 자 사이에 형성되는 살아 있는 장(場)을 온전히 보존하려는 의지의 표현이기도 하다. 기록 장치가介入하는 순간, 말은 곧 텍스트나 데이터가 될 운명을 갖게 되고, 그 말이 흘러나오던 원초적인 떨림은 다른 성격으로 변환된다. 그 변환이 필요한 때가 있는가 하면, 오히려 그 변환을 유보해야 할 때가 있다.</w:t>
      </w:r>
    </w:p>
    <w:p>
      <w:pPr>
        <w:spacing w:line="360" w:lineRule="auto"/>
      </w:pPr>
      <w:r>
        <w:t>이와 같이, 영적 가르침의 자리에서 때로는 기록을 허용하고, 때로는 기록을 멈추도록 요청하는 행위는, 단순한 ‘촬영 금지’나 ‘녹음 금지’의 수준을 넘어선다. 그것은 말의 탄생과 소멸, 전달과 보존, 파동과 형식 사이의 미묘한 균형을 스스로 감각하고 선택하는 행위이며, 그 선택 자체가 하나의 의식적 선언이 된다.</w:t>
      </w:r>
    </w:p>
    <w:p>
      <w:pPr>
        <w:spacing w:line="360" w:lineRule="auto"/>
      </w:pPr>
      <w:r>
        <w:t>말은 흘러가지만, 진실의 파동은 남는다. 어떤 말은 책으로, 음성으로, 영상으로 남아 수많은 이들에게 다가가야 하고, 또 어떤 말은 그 순간 그 자리에 있던 이들의 영혼 속에서만 영원히 울려야 한다. “그거 녹음하지 마”라는 한 문장은, 바로 그 구별을 인식하고, 지금 이 순간의 말이 선택한 자리와 방식을 존중해 달라는 요청이자, 말해지는 진실과 그것을 감싸는 침묵까지도 함께 지키려는 의식의 표현이다.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