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038_41.mp3_02f396c70edd4c8a8c74d0f70ebe407b.json</w:t>
      </w:r>
    </w:p>
    <w:p/>
    <w:p>
      <w:pPr>
        <w:pStyle w:val="Title"/>
      </w:pPr>
      <w:r>
        <w:rPr>
          <w:sz w:val="44"/>
        </w:rPr>
        <w:t>주식회사 판테라 팀 편제와 직위 부여에 관한 실무 제안</w:t>
      </w:r>
    </w:p>
    <w:p>
      <w:r>
        <w:t>주식회사 판테라에 직원으로 합류하는 문제를 검토한다. 당신 역시 동일한 절차를 밟되, 정년퇴임 대상자는 원칙에 따라 정리하는 것이 우선이다. 회사의 입장에서는 기존 인력과 신규 인력의 조합을 조정하는 과정에서, 당신의 이름이 당장 직원 명부에 등재되지 않을 가능성도 있다. 그러나 그와 같은 상황이라 하더라도 내가 해당 측면에서 지원할 수 있는 여지가 있으며, 공식적인 직원 등록이 지연되더라도 공동 통장 운용 등 실무적 장치를 통해 협업 구조를 마련할 수 있다. 중요한 것은 어떤 방식으로든 당신이 그 팀의 실질적 구성원으로 기능하도록 기반을 갖추는 일이다.</w:t>
      </w:r>
    </w:p>
    <w:p>
      <w:r>
        <w:t>직위 체계에 관하여, 당신은 최소한 실장급을 부여받아야 한다. 다만 본부장급은 아직 이르다. 나는 운영 측면에서 실장급 기준으로 조정해도 무방하다. 한편 중식이는 본부장으로 발탁할 만한 역량이 있다. 그는 송정역에서 구역장을 맡아 사실상 역장 대행과 동일한 역할을 수행해 왔다. 그 경력과 책임의 폭을 고려하면 본부장감으로 평가할 수 있다. 다만 이사급은 적절치 않으며, 이사로 임명할 계획은 없다. 직함 부여 방식은 조직 개편의 흐름을 보며 결정하되, 실질적 역할과 책임의 경계를 먼저 명료하게 합의하는 것이 바람직하다.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