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우주적 존재와 나의 본질</w:t>
      </w:r>
    </w:p>
    <w:p>
      <w:pPr>
        <w:spacing w:line="384" w:lineRule="auto"/>
      </w:pPr>
      <w:r>
        <w:t>우주적인 존재로서의 '나'는 우리가 흔히 '니마'라고 부르는 객관적 개념으로 설명할 수 있습니다. 이 '나'는 여러 층위로 나뉘어 있으며, 물질적 세계에 존재하는 '나'와는 다른 차원의 존재입니다. 물질적 세계에서는 '호화'라는 에너지가 '호아'라는 형태로 존재하며, 이는 물질적 육체가 없는 순수한 영적 존재, 즉 아스트랄체로 불리는 정신적 존재를 의미합니다.</w:t>
      </w:r>
    </w:p>
    <w:p>
      <w:pPr>
        <w:pStyle w:val="Heading1"/>
      </w:pPr>
      <w:r>
        <w:t>물질체와 에너지체의 구분</w:t>
      </w:r>
    </w:p>
    <w:p>
      <w:pPr>
        <w:spacing w:line="384" w:lineRule="auto"/>
      </w:pPr>
      <w:r>
        <w:t>물질체는 우리의 육체와 같은 물리적 형태를 지니고 있습니다. 반면, 에너지체는 외부로부터 발산되는 에너지로 구성되어 있으며, 이는 정신체로 불립니다. 정신체는 뇌와 같은 기능을 수행하며, 순수한 에너지체로서 에센셜체로 비추어지는 존재입니다. 이러한 에너지체는 고도의 에테르체와 결합하여 하나의 통합된 존재로 형성됩니다.</w:t>
      </w:r>
    </w:p>
    <w:p>
      <w:pPr>
        <w:pStyle w:val="Heading1"/>
      </w:pPr>
      <w:r>
        <w:t>나의 정체성과 방향성</w:t>
      </w:r>
    </w:p>
    <w:p>
      <w:pPr>
        <w:spacing w:line="384" w:lineRule="auto"/>
      </w:pPr>
      <w:r>
        <w:t>우리는 흔히 '나'라고 부르는 존재를 여러 차원에서 이해할 수 있습니다. 물질적 세계에서의 '나'는 육체와 정신을 포함하며, 이는 연계의 나와 구분됩니다. 연계의 나는 새로운 존재로서의 '김화'이며, 이는 생기기 이전의 나와도 연결됩니다. 이러한 나의 정체성은 우주적 차원에서의 나와 연결되며, 이는 물질적 세계를 넘어선 존재로서의 나를 의미합니다.</w:t>
      </w:r>
    </w:p>
    <w:p>
      <w:pPr>
        <w:pStyle w:val="Heading1"/>
      </w:pPr>
      <w:r>
        <w:t>신성과 인간성의 경계</w:t>
      </w:r>
    </w:p>
    <w:p>
      <w:pPr>
        <w:spacing w:line="384" w:lineRule="auto"/>
      </w:pPr>
      <w:r>
        <w:t>우리는 신의 에너지체를 지니고 있으며, 이는 신성과 인간성의 경계를 넘나드는 존재입니다. 신의 영역은 우리의 신앙과 믿음의 대상이며, 이는 우주의 모든 힘과 연결됩니다. 우리는 신을 모시며, 신의 에너지체와 가까워질 때 우리의 신성체가 발현됩니다. 그러나 이는 인간계에서의 신성과는 다른 차원의 존재입니다.</w:t>
      </w:r>
    </w:p>
    <w:p>
      <w:pPr>
        <w:pStyle w:val="Heading1"/>
      </w:pPr>
      <w:r>
        <w:t>에너지체의 유지와 고요함의 경지</w:t>
      </w:r>
    </w:p>
    <w:p>
      <w:pPr>
        <w:spacing w:line="384" w:lineRule="auto"/>
      </w:pPr>
      <w:r>
        <w:t>에너지체를 유지하기 위해서는 끊임없는 수련과 고요함이 필요합니다. 고요함은 깊고도 깊은 바닷속 심해로 들어가는 느낌으로, 이는 빛으로만 느껴지는 경지입니다. 이러한 고요함을 통해 우리는 에너지체를 유지하고, 온전한 존재로서의 나를 완성해 나갑니다.</w:t>
      </w:r>
    </w:p>
    <w:p>
      <w:pPr>
        <w:pStyle w:val="Heading1"/>
      </w:pPr>
      <w:r>
        <w:t>도리와 이치의 실천</w:t>
      </w:r>
    </w:p>
    <w:p>
      <w:pPr>
        <w:spacing w:line="384" w:lineRule="auto"/>
      </w:pPr>
      <w:r>
        <w:t>몸과 정신의 조화는 도리와 이치의 실천을 통해 이루어집니다. 이는 올바른 예의와 매너, 선한 의지를 통해 실현되며, 인간으로서의 완성을 목표로 합니다. 이러한 과정은 우리의 영성과 연결되며, 진정한 사람으로서의 존재를 완성해 나가는 여정입니다.</w:t>
      </w:r>
    </w:p>
    <w:p>
      <w:pPr>
        <w:spacing w:line="384" w:lineRule="auto"/>
      </w:pPr>
      <w:r>
        <w:t>이러한 가르침을 통해 우리는 우주적 존재로서의 나를 이해하고, 신성과 인간성의 경계를 넘나드는 존재로서의 삶을 살아갈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