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유엔과의 연결 시도</w:t>
      </w:r>
    </w:p>
    <w:p>
      <w:pPr>
        <w:spacing w:line="384" w:lineRule="auto"/>
      </w:pPr>
      <w:r>
        <w:t>과거에 유엔과의 연결을 시도했던 한 사례가 있습니다. 이는 유엔을 통해 특정 주제를 홍보하고자 했던 노력의 일환이었습니다. 이 과정에서 유엔과의 협력을 통해 새로운 기구를 설립하거나 기존 기구와의 연결을 모색하려 했습니다. 그러나 이러한 시도가 정확히 어떤 방향으로 진행되었는지는 명확하지 않습니다.</w:t>
      </w:r>
    </w:p>
    <w:p>
      <w:pPr>
        <w:pStyle w:val="Heading1"/>
      </w:pPr>
      <w:r>
        <w:t>유엔 사무총장 부인과의 협력</w:t>
      </w:r>
    </w:p>
    <w:p>
      <w:pPr>
        <w:spacing w:line="384" w:lineRule="auto"/>
      </w:pPr>
      <w:r>
        <w:t>이 과정에서 유엔 사무총장의 부인과의 연결이 이루어졌습니다. 이는 여러 우여곡절 끝에 성사된 일이었습니다. 당시 유엔 사무총장의 부인은 남편과 함께 유엔의 중요한 회의에 참석할 자격을 가지고 있었습니다. 이 회의는 참석자들이 핸드폰 등 외부와의 연결 수단 없이 오로지 회의에만 집중할 수 있는 자리였습니다. 이러한 회의에 참석할 수 있는 자격을 가진 사람들과의 협력은 매우 중요한 기회였습니다.</w:t>
      </w:r>
    </w:p>
    <w:p>
      <w:pPr>
        <w:pStyle w:val="Heading1"/>
      </w:pPr>
      <w:r>
        <w:t>유엔과의 협력의 중요성</w:t>
      </w:r>
    </w:p>
    <w:p>
      <w:pPr>
        <w:spacing w:line="384" w:lineRule="auto"/>
      </w:pPr>
      <w:r>
        <w:t>유엔과의 협력은 국제적인 문제 해결에 있어 매우 중요한 요소입니다. 유엔과의 연결을 통해 국제적인 지지를 얻고, 더 나아가 특정 주제에 대한 인식을 높일 수 있는 기회를 가질 수 있습니다. 이러한 협력은 단순한 연결 이상의 의미를 가지며, 국제 사회에서의 영향력을 확대하는 데 기여할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