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자연의 힘과 인간의 지혜</w:t>
      </w:r>
    </w:p>
    <w:p>
      <w:pPr>
        <w:spacing w:line="384" w:lineRule="auto"/>
      </w:pPr>
      <w:r>
        <w:t>자연은 때때로 우리에게 그 거대한 힘을 보여주며 경고의 메시지를 전합니다. 이러한 자연의 힘을 이해하고 대비하는 것은 인간의 지혜를 필요로 합니다. 특히, 지진이나 화산 폭발과 같은 자연재해는 그 파괴력이 상상을 초월하며, 이에 대한 대비는 필수적입니다.</w:t>
      </w:r>
    </w:p>
    <w:p>
      <w:pPr>
        <w:pStyle w:val="Heading2"/>
      </w:pPr>
      <w:r>
        <w:t>에너지의 활용과 자연재해의 대비</w:t>
      </w:r>
    </w:p>
    <w:p>
      <w:pPr>
        <w:spacing w:line="384" w:lineRule="auto"/>
      </w:pPr>
      <w:r>
        <w:t>자연의 에너지를 어떻게 활용할 것인가에 대한 고민은 오래전부터 이어져 왔습니다. 자연의 에너지를 효과적으로 이용하는 방법을 찾는 것은 인간의 삶을 더욱 풍요롭게 만들 수 있습니다. 그러나 그 과정에서 자연재해의 위험성을 간과해서는 안 됩니다. 자연재해는 언제든지 발생할 수 있으며, 그 파괴력은 상상을 초월합니다. 따라서 우리는 자연의 에너지를 활용하면서도 항상 신중하게 대비해야 합니다.</w:t>
      </w:r>
    </w:p>
    <w:p>
      <w:pPr>
        <w:pStyle w:val="Heading2"/>
      </w:pPr>
      <w:r>
        <w:t>백두산의 분화 역사</w:t>
      </w:r>
    </w:p>
    <w:p>
      <w:pPr>
        <w:spacing w:line="384" w:lineRule="auto"/>
      </w:pPr>
      <w:r>
        <w:t>백두산은 그 역사 속에서 여러 차례 분화를 경험했습니다. 가장 큰 분화는 940년경에 발생했으며, 이는 '산지 개벽'이라고 불릴 정도로 엄청난 규모였습니다. 이후에도 1919년과 1925년에 백두산은 다시 분화하였고, 이는 각각 북쪽 천지로와 정상 천지에서 일어났습니다. 이러한 역사를 통해 우리는 백두산이 주기적으로 분화할 가능성이 있다는 것을 알 수 있습니다. 그러나 현재까지 백두산의 분화 주기에 대한 객관적인 근거는 부족하며, 기상청에서도 분화 전조 현상이 관측되지 않았다고 밝혔습니다.</w:t>
      </w:r>
    </w:p>
    <w:p>
      <w:pPr>
        <w:pStyle w:val="Heading2"/>
      </w:pPr>
      <w:r>
        <w:t>자연과 인간의 조화</w:t>
      </w:r>
    </w:p>
    <w:p>
      <w:pPr>
        <w:spacing w:line="384" w:lineRule="auto"/>
      </w:pPr>
      <w:r>
        <w:t>자연은 우리에게 많은 것을 제공합니다. 그러나 그 힘을 제대로 이해하고 대비하지 않으면 큰 재앙이 될 수 있습니다. 자연과 인간이 조화를 이루며 살아가기 위해서는 자연의 경고를 무시하지 않고, 항상 대비하는 자세가 필요합니다. 자연의 힘을 두려워하기보다는 그 힘을 이해하고, 현명하게 대처하는 것이 중요합니다.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