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개를 선택하는 방법</w:t>
      </w:r>
    </w:p>
    <w:p>
      <w:pPr>
        <w:spacing w:line="384" w:lineRule="auto"/>
      </w:pPr>
      <w:r>
        <w:t>개를 선택할 때는 먼저 여러 마리의 개들 중에서 자신이 마음에 드는 개를 골라내는 과정이 필요합니다. 이때 중요한 것은 각 개의 특성과 성격을 잘 파악하여 자신과 잘 맞는 개를 선택하는 것입니다. 선택한 개는 이후에 '효'라는 이름으로 부르게 되며, 이 개와의 관계는 시간이 지나면서 더욱 깊어질 것입니다. 이러한 과정을 통해 개와의 유대감이 형성되고, 이는 반려동물과의 삶에서 중요한 역할을 하게 됩니다.</w:t>
      </w:r>
    </w:p>
    <w:p>
      <w:pPr>
        <w:spacing w:line="384" w:lineRule="auto"/>
      </w:pPr>
      <w:r>
        <w:t>이후에 이 개와의 경험이나 이야기를 나누게 될 때, 선택의 순간이 얼마나 중요한지를 깨닫게 될 것입니다. 이는 단순히 반려동물을 고르는 것을 넘어, 삶의 동반자를 선택하는 과정이기 때문입니다.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