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마방진의 원리와 의미</w:t>
      </w:r>
    </w:p>
    <w:p>
      <w:pPr>
        <w:spacing w:line="384" w:lineRule="auto"/>
      </w:pPr>
      <w:r>
        <w:t>마방진은 단순히 숫자를 배열하는 것이 아니라, 그 배경과 원리를 이해해야 하는 깊이 있는 주제입니다. 마방진의 구성은 단순히 9개의 숫자를 배열하는 것이 아니라, 그 안에 숨겨진 원리와 철학을 이해해야 합니다. 마방진을 통해 하늘과 땅, 그리고 인간의 관계를 설명할 수 있으며, 이는 주역과 같은 고대 철학과도 연결됩니다. 마방진의 숫자 배열은 하늘의 원리와 땅의 원리를 반영하며, 이는 주역의 8괘와도 밀접한 관련이 있습니다.</w:t>
      </w:r>
    </w:p>
    <w:p>
      <w:pPr>
        <w:pStyle w:val="Heading1"/>
      </w:pPr>
      <w:r>
        <w:t>천부경과 무청경의 관계</w:t>
      </w:r>
    </w:p>
    <w:p>
      <w:pPr>
        <w:spacing w:line="384" w:lineRule="auto"/>
      </w:pPr>
      <w:r>
        <w:t>천부경은 고대의 지혜를 담고 있는 문서로, 그 구조와 원리를 이해하는 것이 중요합니다. 천부경의 숫자 배열은 하늘과 땅, 그리고 인간의 관계를 설명하는 데 사용됩니다. 이와 함께 무청경은 천부경의 이치를 실현하는 데 중요한 역할을 합니다. 무청경은 천부경의 원리를 바탕으로 에너지를 움직이고, 그 에너지를 통해 천부경의 이치를 실현합니다. 따라서 천부경과 무청경은 서로 보완적인 관계에 있으며, 함께 이해해야 그 진정한 의미를 파악할 수 있습니다.</w:t>
      </w:r>
    </w:p>
    <w:p>
      <w:pPr>
        <w:pStyle w:val="Heading1"/>
      </w:pPr>
      <w:r>
        <w:t>음양의 원리와 변화</w:t>
      </w:r>
    </w:p>
    <w:p>
      <w:pPr>
        <w:spacing w:line="384" w:lineRule="auto"/>
      </w:pPr>
      <w:r>
        <w:t>음과 양은 동양 철학에서 중요한 개념으로, 모든 변화의 근원이 됩니다. 음과 양의 조화는 우주의 모든 현상을 설명하는 데 사용됩니다. 음은 정적인 원리로, 양은 동적인 에너지를 상징합니다. 이 두 원리가 만나서 변화와 생명이 시작됩니다. 이러한 음양의 원리는 천부경과 무청경의 구조에도 반영되어 있으며, 이를 통해 우주의 원리를 설명할 수 있습니다.</w:t>
      </w:r>
    </w:p>
    <w:p>
      <w:pPr>
        <w:pStyle w:val="Heading1"/>
      </w:pPr>
      <w:r>
        <w:t>수리학과 구조학의 차이</w:t>
      </w:r>
    </w:p>
    <w:p>
      <w:pPr>
        <w:spacing w:line="384" w:lineRule="auto"/>
      </w:pPr>
      <w:r>
        <w:t>수리학은 숫자의 배열과 계산을 통해 원리를 설명하는 학문입니다. 그러나 구조학은 숫자 배열의 배후에 숨겨진 구조와 원리를 이해하는 데 중점을 둡니다. 천부경과 무청경을 이해하기 위해서는 단순한 수리학적 접근을 넘어, 그 안에 숨겨진 구조학적 원리를 파악해야 합니다. 이러한 구조학적 접근은 우주의 원리와 인간의 삶을 더욱 깊이 있게 이해하는 데 도움을 줍니다.</w:t>
      </w:r>
    </w:p>
    <w:p>
      <w:pPr>
        <w:pStyle w:val="Heading1"/>
      </w:pPr>
      <w:r>
        <w:t>천부경과 무청경의 실천적 의미</w:t>
      </w:r>
    </w:p>
    <w:p>
      <w:pPr>
        <w:spacing w:line="384" w:lineRule="auto"/>
      </w:pPr>
      <w:r>
        <w:t>천부경과 무청경은 단순한 철학적 개념이 아니라, 실천적인 의미를 지니고 있습니다. 천부경의 원리를 이해하고 무청경을 통해 이를 실현함으로써, 우리는 우주와 조화로운 삶을 살 수 있습니다. 이러한 실천적 의미는 우리의 삶에 깊은 통찰을 제공하며, 우주의 원리와 조화를 이루는 데 도움을 줍니다. 천부경과 무청경을 통해 우리는 보다 깊이 있는 삶의 의미를 찾을 수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