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7D32"/>
          <w:sz w:val="56"/>
          <w:szCs w:val="56"/>
        </w:rPr>
        <w:t xml:space="preserve">HabitSeed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习惯种子 · 软件需求规格说明书（SRS）</w:t>
      </w:r>
    </w:p>
    <w:p>
      <w:pPr>
        <w:spacing w:after="120"/>
        <w:jc w:val="center"/>
      </w:pPr>
      <w:r>
        <w:rPr>
          <w:sz w:val="24"/>
          <w:szCs w:val="24"/>
        </w:rPr>
        <w:t xml:space="preserve">版本 v1.2</w:t>
      </w:r>
    </w:p>
    <w:p>
      <w:pPr>
        <w:spacing w:after="120"/>
        <w:jc w:val="center"/>
      </w:pPr>
      <w:r>
        <w:rPr>
          <w:sz w:val="24"/>
          <w:szCs w:val="24"/>
        </w:rPr>
        <w:t xml:space="preserve">日期：2026-09-04</w:t>
      </w:r>
    </w:p>
    <w:p>
      <w:pPr>
        <w:spacing w:after="120"/>
        <w:jc w:val="center"/>
      </w:pPr>
      <w:r>
        <w:rPr>
          <w:b/>
          <w:bCs/>
          <w:color w:val="C62828"/>
          <w:sz w:val="24"/>
          <w:szCs w:val="24"/>
        </w:rPr>
        <w:t xml:space="preserve">状态：正式定稿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产品定位</w:t>
      </w:r>
    </w:p>
    <w:p>
      <w:pPr>
        <w:spacing w:after="120" w:line="320"/>
      </w:pPr>
      <w:r>
        <w:t xml:space="preserve">HabitSeed 是一款面向初中生的习惯养成移动应用。用户通过“种下一颗种子”来绑定一个希望坚持的习惯，每天完成习惯后“浇水”推动植物生长；连续坚持至生长周期结束即可收获开花成果。应用采用损失厌恶机制：忘记浇水会导致植物停止生长，严重时枯萎；提供复活机制作为挫败缓冲；以游戏化收集提供成就感。</w:t>
      </w:r>
    </w:p>
    <w:p>
      <w:pPr>
        <w:spacing w:after="120" w:line="320"/>
        <w:ind w:left="240"/>
      </w:pPr>
      <w:r>
        <w:rPr>
          <w:b/>
          <w:bCs/>
        </w:rPr>
        <w:t xml:space="preserve">信任模型说明：</w:t>
      </w:r>
      <w:r>
        <w:t xml:space="preserve">浇水动作由用户自主确认完成习惯，系统不校验习惯实际执行情况；建议家长与孩子建立使用约定，外部引导自律。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主要用户：初中生（12–15 岁）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次要用户：家长（可查看孩子进度，但不强制参与）</w:t>
      </w:r>
    </w:p>
    <w:p>
      <w:pPr>
        <w:pStyle w:val="Heading2"/>
      </w:pPr>
      <w:r>
        <w:t xml:space="preserve">1.3 核心价值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价值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降低启动门槛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选种子 → 命名习惯 → 开始，3 步完成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短时参与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每次浇水操作 1 分钟内完成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持续动力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枯萎惩罚 + 复活缓冲 + 成就收集 + 最多 3 株植物并行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零社交压力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纯单机，不与他人比较</w:t>
            </w:r>
          </w:p>
        </w:tc>
      </w:tr>
    </w:tbl>
    <w:p>
      <w:pPr>
        <w:pStyle w:val="Heading2"/>
      </w:pPr>
      <w:r>
        <w:t xml:space="preserve">1.4 平台与技术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(API21+)、iOS (13.0+) Flutter 跨平台；风险备注：iOS 生成 IPA 安装包需要苹果开发者账号；若无账号则仅产出 Android 包，iOS 安装包延后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Riverpod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Hive（动态业务数据）+ JSON 文件（静态配置）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图片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全部生长阶段图片打包进 assets；远程图片增量同步架构保留，MVP 不启用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后期通过 API 获取种子 / 成就数据；MVP 完全使用本地 JSON</w:t>
            </w:r>
          </w:p>
        </w:tc>
      </w:tr>
    </w:tbl>
    <w:p>
      <w:pPr>
        <w:spacing w:after="120" w:line="320"/>
      </w:pPr>
      <w:r>
        <w:t xml:space="preserve">响应式适配：一套代码同时适配手机与平板，布局依据应用窗口可用宽度自适应，详见第 9 章。</w:t>
      </w:r>
    </w:p>
    <w:p>
      <w:pPr>
        <w:pStyle w:val="Heading1"/>
      </w:pPr>
      <w:r>
        <w:t xml:space="preserve">2. 功能需求</w:t>
      </w:r>
    </w:p>
    <w:p>
      <w:pPr>
        <w:pStyle w:val="Heading2"/>
      </w:pPr>
      <w:r>
        <w:t xml:space="preserve">2.1 种子商店（Seed Shop）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应用首次启动时，从本地 assets/seeds.json 加载种子配置数据。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商店按类别分页签展示种子：草本 / 花卉 / 果蔬 / 树木 / 幻境。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每个种子卡片展示：名称、稀有度标签、生长周期天数、停长阈值、枯萎阈值、最终形态图片。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稀有度分级与生长周期对应关系：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稀有度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周期区间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颜色标识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寻常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7–30 天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清雅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31–60 天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珍奇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61–120 天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紫色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史诗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121–200 天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传说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201–300 天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20"/>
      </w:pPr>
      <w:r>
        <w:t xml:space="preserve">容错阈值规则：连续 N 天未浇水→停止生长；连续 M 天未浇水→枯萎；最短停长间隔≥3 天，最短枯萎间隔≥5 天，最长枯萎间隔≤10 天；具体阈值在种子配置中定义，与生长周期正相关。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商店列表展示种子最终形态图片。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用户最多可同时种植 3 颗种子；花园已满时，“种植”按钮置灰并提示“花园已满，收获或铲除植物后可种植新种子”。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无种子背包、无种子解锁 / 消耗逻辑：商店全部种子均可直接选择种植；难度由生长周期、容错阈值体现，由用户自行权衡挑战。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过滤能力：支持按种子类别过滤（草本/花卉/果蔬/树木/幻境，支持【全选】）；支持按稀有度过滤（寻常/清雅/珍奇/史诗/传说，支持【全选】）；多条件为交集关系。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排序能力：生长周期升序 / 降序；默认排序为生长周期升序。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UI 交互：商店顶部放置过滤面板（类别多选、稀有度多选、排序下拉），过滤条件变更实时刷新种子卡片列表。</w:t>
      </w:r>
    </w:p>
    <w:p>
      <w:pPr>
        <w:pStyle w:val="Heading2"/>
      </w:pPr>
      <w:r>
        <w:t xml:space="preserve">2.2 种植习惯（Planting）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用户在商店选择一颗种子后进入种植流程：①输入习惯名称；②确认种植。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确认后系统：在 Hive 中创建 PlantedSeed 记录；返回花园首页。</w:t>
      </w:r>
    </w:p>
    <w:p>
      <w:pPr>
        <w:spacing w:after="120" w:line="320"/>
        <w:ind w:left="480"/>
      </w:pPr>
      <w:r>
        <w:rPr>
          <w:i/>
          <w:iCs/>
        </w:rPr>
        <w:t xml:space="preserve">修改：MVP 图片全部来自 assets，不再复制图片到本地缓存目录，meta.json 架构保留供后期迭代。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种植后花园首页显示：当前阶段图片、习惯名称、已坚持天数、距停长 / 枯萎剩余天数。</w:t>
      </w:r>
    </w:p>
    <w:p>
      <w:pPr>
        <w:pStyle w:val="Heading2"/>
      </w:pPr>
      <w:r>
        <w:t xml:space="preserve">2.3 花园首页（Garden Home）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以网格 / 列表形式展示当前种植的所有植物（最多 3 个）。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每张卡片显示：当前阶段图片、习惯名称、稀有度标签、生长进度条、状态指示器（正常🟢 / 停止🟡 / 枯萎💀）、距停长或枯萎剩余天数。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每天每个植物只能浇水 1 次。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浇水操作：点击卡片→浇水页→点击“浇水”→播放动画→进度 + 1 天，更新 lastWateredDate，重置连续未浇水计数器。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浇水为信任模式，系统不校验习惯真实完成情况。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浇水后可选择写一句备注（非强制），记录在浇水日志中。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植物状态判定（每次打开 App 或浇水后触发）：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today - lastWateredDate &lt; stopThreshold → 正常生长🟢（若前一天刚浇过水，不显示“距停长还剩 N 天”提示）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counter == stopThreshold → 停止生长（黄叶，补浇水可恢复）🟡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counter &gt;= deadThreshold → 枯萎死亡💀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停止生长的植物浇水后恢复正常，已积累天数保留；枯萎植物默认不可恢复，只能铲除进入纪念花园；复活机制见 2.3.1。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花园首页增加按钮：【保存花园截图】，将当前花园渲染为图片保存至系统相册，需要相册权限；仅本地保存，无网络分享。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UI 指示器：全局显示复活机会状态：复活机会：可用 / 无。</w:t>
      </w:r>
    </w:p>
    <w:p>
      <w:pPr>
        <w:pStyle w:val="Heading2"/>
      </w:pPr>
      <w:r>
        <w:t xml:space="preserve">2.3.1 复活机制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触发条件：任意一颗种子完整走完生长周期成功开花移入成就花园，获得 1 次复活机会；复活机会不累积；已有复活机会时再次开花不会新增复活机会。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操作入口：纪念花园内，针对枯萎植物点击复活按钮；无复活机会时按钮置灰不可点击。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复活后状态：①植物回到 stopped（停止生长）状态；②恢复该枯萎植物原有历史坚持天数 totalWaterDays、原有 plantedDate；③更新 lastWateredDate = 当前时间；④从纪念花园移除，回到花园首页继续浇水生长。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约束规则：取消单株植物复活次数限制。只要用户手上持有可用复活机会，同一株枯萎植物可以被反复复活；复活机会消耗后，需要再成功培育开花一株植物重新获取复活机会。</w:t>
      </w:r>
    </w:p>
    <w:p>
      <w:pPr>
        <w:spacing w:after="120" w:line="320"/>
        <w:ind w:left="240"/>
      </w:pPr>
      <w:r>
        <w:rPr>
          <w:b/>
          <w:bCs/>
        </w:rPr>
        <w:t xml:space="preserve">产品风险备注：</w:t>
      </w:r>
      <w:r>
        <w:t xml:space="preserve">理论上可反复复活同一株植物，但每一次复活都必须以成功培育另一株完整开花作为代价，不存在无成本兜底。</w:t>
      </w:r>
    </w:p>
    <w:p>
      <w:pPr>
        <w:pStyle w:val="Heading2"/>
      </w:pPr>
      <w:r>
        <w:t xml:space="preserve">2.4 成就花园（Achievement Garden）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种子达到生长周期全部天数（成功开花）后自动移入成就花园；开花成功时产出复活机会（如当前无复活机会）。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以网格展示已开花植物：种子名称、稀有度、习惯名称、坚持总天数、开花日期、最终形态图片。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成就数据从本地 assets/achievements.json 加载（后期切 API）。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系统根据种植记录自动判定解锁成就（如“初次绽放”“累计 10 颗”“传说级培育”等）。</w:t>
      </w:r>
    </w:p>
    <w:p>
      <w:pPr>
        <w:pStyle w:val="Heading2"/>
      </w:pPr>
      <w:r>
        <w:t xml:space="preserve">2.5 纪念花园（Memorial Garden）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用户手动铲除枯萎植物后进入纪念花园。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以列表展示：种子名称、习惯名称、曾坚持天数、枯萎日期、“墓碑”图标。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纪念花园支持复活操作（有复活机会时）；复活后该记录从纪念花园移除，回到花园首页。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纪念花园不提供恢复以外的复原功能。</w:t>
      </w:r>
    </w:p>
    <w:p>
      <w:pPr>
        <w:pStyle w:val="Heading2"/>
      </w:pPr>
      <w:r>
        <w:t xml:space="preserve">2.6 图片同步（Image Sync）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MVP 阶段：全部生长阶段图片内置在 assets，不执行远程下载、增量同步；meta.json 数据结构完整保留用于未来迭代。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后期迭代：选定种子后将该种子所有生长阶段图片保存到本地缓存目录；维护 meta.json 记录图片 lastModified 时间戳；App 启动后台比对更新，增量下载变更图片。</w:t>
      </w:r>
    </w:p>
    <w:p>
      <w:pPr>
        <w:pStyle w:val="Heading2"/>
      </w:pPr>
      <w:r>
        <w:t xml:space="preserve">2.7 后台数据切换（架构预留）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种子 / 成就数据通过 Repository 模式访问，底层数据源可在“本地 JSON”与“远程 API”间切换，不改动 UI 层代码。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MVP 阶段仅实现本地 JSON 数据源。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后期接入远程 API 需支持：GET /api/seeds、GET /api/seeds/{id}/images/meta、GET /api/seeds/{id}/images、GET /api/achievements。</w:t>
      </w:r>
    </w:p>
    <w:p>
      <w:pPr>
        <w:pStyle w:val="Heading2"/>
      </w:pPr>
      <w:r>
        <w:t xml:space="preserve">2.8 系统时间篡改防护</w:t>
      </w:r>
    </w:p>
    <w:p>
      <w:pPr>
        <w:spacing w:after="120" w:line="320"/>
      </w:pPr>
      <w:r>
        <w:t xml:space="preserve">无法做到 100% 防作弊，采用轻量检测 + 提示，不破坏用户数据。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在 app_settings 持久保存 lastAppAliveTs：每次 App 切回前台 (resume) 记录当前时间戳 millisecondsSinceEpoch。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App 每次前台恢复：对比当前时间戳与 lastAppAliveTs。当前时间戳 &lt; lastAppAliveTs 判定时间回退异常；差值 &gt; 48 小时标记时间可疑。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检测异常：弹窗提示“检测到系统时间发生变更，花园生长状态可能出现异常，请把系统时间设置为自动确定。”；设置全局标记 isTimeTampered=true，花园首页顶部常驻弱提示；App 重启且时间恢复正常后清除标记。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业务计算仍然基于系统时间；不自动回滚 / 修改用户业务数据，避免误判损坏正常进度。</w:t>
      </w:r>
    </w:p>
    <w:p>
      <w:pPr>
        <w:pStyle w:val="Heading2"/>
      </w:pPr>
      <w:r>
        <w:t xml:space="preserve">2.9 通知‑浇水提醒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设置页面开关「浇水提醒」，默认关闭；开启开关时才申请系统通知权限；用户拒绝权限，则开关自动置为关闭。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支持自定义提醒时刻（小时 + 分钟）；UI 限制可选时间范围 08:00–21:00，规避深夜打扰。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仅当花园中存在 growing / stopped 状态植物才触发提醒；全部植物为 dead / harvested 不推送。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Android：增加提示文字“为保证提醒正常，请允许 App 后台活动”，适配国内厂商后台限制。iOS 遵循系统通知权限策略。</w:t>
      </w:r>
    </w:p>
    <w:p>
      <w:pPr>
        <w:pStyle w:val="Heading2"/>
      </w:pPr>
      <w:r>
        <w:t xml:space="preserve">2.10 设置页面 /settings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设置页面包含：浇水提醒（开关、自定义提醒时间）、数据导出、数据导入、清除全部应用数据（二次确认）、关于页面（应用版本号）。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暂不实现主题切换功能。</w:t>
      </w:r>
    </w:p>
    <w:p>
      <w:pPr>
        <w:pStyle w:val="Heading2"/>
      </w:pPr>
      <w:r>
        <w:t xml:space="preserve">2.10.1 数据导入导出细化</w:t>
      </w:r>
    </w:p>
    <w:p>
      <w:pPr>
        <w:spacing w:after="120" w:line="320"/>
      </w:pPr>
      <w:r>
        <w:rPr>
          <w:b/>
          <w:bCs/>
        </w:rPr>
        <w:t xml:space="preserve">导出：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点击导出，二次确认；快照包含 planted_seeds、water_logs、achievement_records、memorial_plants、app_settings；不导出图片（图片始终在 assets 内）。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文件命名：habit_seed_backup_yyyyMMdd.json。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Android：保存至下载目录；iOS：调用系统分享面板，用户保存到“文件”App。</w:t>
      </w:r>
    </w:p>
    <w:p>
      <w:pPr>
        <w:spacing w:after="120" w:line="320"/>
      </w:pPr>
      <w:r>
        <w:rPr>
          <w:b/>
          <w:bCs/>
        </w:rPr>
        <w:t xml:space="preserve">导入：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点击恢复，强二次确认：恢复将覆盖当前所有花园数据，是否继续？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使用 file_picker 选择本地 JSON 文件；做基础字段校验；非法文件提示“备份文件无效”。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校验通过清空对应 Hive Box，写入备份数据；完成提示用户重启 App。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UI 风险提示：仅支持本 App 导出备份；手动修改 JSON 文件会造成 App 异常。</w:t>
      </w:r>
    </w:p>
    <w:p>
      <w:pPr>
        <w:pStyle w:val="Heading2"/>
      </w:pPr>
      <w:r>
        <w:t xml:space="preserve">2.11 响应式布局（跨设备）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使用同一套代码运行于手机与平板，不针对设备型号单独维护 UI。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布局以应用窗口可用宽度（dp）为判断依据（通过 LayoutBuilder / MediaQuery），禁止按设备类型或屏幕方向硬编码两套整页 UI。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断点定义：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宽度区间（dp）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形态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布局规则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600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底部 3‑Tab + 单列卡片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600–839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小平板 / 横屏手机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列网格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840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平板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左侧 Navigation Rail + 多列网格，弹窗类页面用居中浮层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20"/>
      </w:pPr>
      <w:r>
        <w:t xml:space="preserve">网格列数随宽度连续变化，而非在整页间硬切换。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浇水页、开花庆祝、种植习惯等弹窗 / 卡片页面使用 ConstrainedBox 限制最大宽度，避免宽屏下过度拉伸。</w:t>
      </w:r>
    </w:p>
    <w:p>
      <w:pPr>
        <w:pStyle w:val="Heading2"/>
      </w:pPr>
      <w:r>
        <w:t xml:space="preserve">2.12 横竖屏支持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不在 main() 锁死方向，系统旋转可触发 UI 重建。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平板：支持横屏与竖屏，旋转时按 2.11 规则自动重排。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手机（MVP 取舍）：可限定竖屏，减少 MVP 工作量；后续放开双方向不影响架构。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配置变更（旋转、多窗口、折叠屏）重建时，通过 Hive + Riverpod 保持数据一致；滚动位置、动画状态按需恢复。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禁止因锁方向导致大屏 / 折叠屏出现黑边。</w:t>
      </w:r>
    </w:p>
    <w:p>
      <w:pPr>
        <w:pStyle w:val="Heading1"/>
      </w:pPr>
      <w:r>
        <w:t xml:space="preserve">3. 非功能需求</w:t>
      </w:r>
    </w:p>
    <w:p>
      <w:pPr>
        <w:pStyle w:val="Heading2"/>
      </w:pPr>
      <w:r>
        <w:t xml:space="preserve">3.1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冷启动时间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&lt;=3 秒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&lt;=500ms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浇水操作响应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&lt;=1 秒（含动画）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本地数据读写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&lt;=200ms</w:t>
            </w:r>
          </w:p>
        </w:tc>
      </w:tr>
    </w:tbl>
    <w:p>
      <w:pPr>
        <w:pStyle w:val="Heading2"/>
      </w:pPr>
      <w:r>
        <w:t xml:space="preserve">3.2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最低版本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21 (5.0)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13.0</w:t>
            </w:r>
          </w:p>
        </w:tc>
      </w:tr>
    </w:tbl>
    <w:p>
      <w:pPr>
        <w:pStyle w:val="Heading2"/>
      </w:pPr>
      <w:r>
        <w:t xml:space="preserve">3.3 存储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初始安装包：&lt;=50MB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运行时缓存（后期迭代图片）：&lt;=200MB（超出时清理未选中种子的图片）</w:t>
      </w:r>
    </w:p>
    <w:p>
      <w:pPr>
        <w:pStyle w:val="Heading2"/>
      </w:pPr>
      <w:r>
        <w:t xml:space="preserve">3.4 离线能力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MVP 阶段：完全离线可用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后期：离线可用，联网时后台同步</w:t>
      </w:r>
    </w:p>
    <w:p>
      <w:pPr>
        <w:pStyle w:val="Heading2"/>
      </w:pPr>
      <w:r>
        <w:t xml:space="preserve">3.5 可扩展性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种子配置通过数据驱动，新增种子类型无需改代码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稀有度、容错阈值在数据中定义，不在代码中硬编码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Repository 层隔离数据源，切换远程 API 不影响上层 UI</w:t>
      </w:r>
    </w:p>
    <w:p>
      <w:pPr>
        <w:pStyle w:val="Heading2"/>
      </w:pPr>
      <w:r>
        <w:t xml:space="preserve">3.6 响应式与多窗口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响应式断点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600dp / 840dp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平板方向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横屏 + 竖屏均支持，自动重排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手机方向（MVP）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可限定竖屏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多窗口 / 分屏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跟随系统窗口尺寸变化，不假设全屏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折叠屏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按窗口宽度重排，不按物理屏幕判断</w:t>
            </w:r>
          </w:p>
        </w:tc>
      </w:tr>
    </w:tbl>
    <w:p>
      <w:pPr>
        <w:pStyle w:val="Heading1"/>
      </w:pPr>
      <w:r>
        <w:t xml:space="preserve">4. 数据设计</w:t>
      </w:r>
    </w:p>
    <w:p>
      <w:pPr>
        <w:pStyle w:val="Heading2"/>
      </w:pPr>
      <w:r>
        <w:t xml:space="preserve">4.1 Hive Box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Box 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键值类型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planted_seeds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用户当前种植的植物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key=String(id), value=PlantedSeed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water_logs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浇水记录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key=autoId, value=WaterLog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achievement_records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已解锁成就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key=String(achievementId), value=AchievementRecord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memorial_plants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纪念花园植物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key=String(id), value=MemorialPlant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应用设置、系统时间检测状态、复活机会计数等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key=String, value=dynamic</w:t>
            </w:r>
          </w:p>
        </w:tc>
      </w:tr>
    </w:tbl>
    <w:p>
      <w:pPr>
        <w:spacing w:after="120" w:line="320"/>
        <w:ind w:left="240"/>
      </w:pPr>
      <w:r>
        <w:rPr>
          <w:b/>
          <w:bCs/>
        </w:rPr>
        <w:t xml:space="preserve">备注：</w:t>
      </w:r>
    </w:p>
    <w:p>
      <w:pPr>
        <w:pStyle w:val="Heading2"/>
      </w:pPr>
      <w:r>
        <w:t xml:space="preserve">4.2 核心模型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class PlantedSeed {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String id;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String seedId;           // 关联种子配置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String habitName;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DateTime plantedDate;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DateTime lastWateredDate;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int totalWaterDays;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int consecutiveMissDays; // 每次打开App计算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  PlantStatus status;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}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enum PlantStatus { growing, stopped, dead, harvested }</w:t>
      </w:r>
    </w:p>
    <w:p>
      <w:pPr>
        <w:spacing w:after="120" w:line="320"/>
      </w:pPr>
      <w:r>
        <w:t xml:space="preserve">WaterLog、AchievementRecord、MemorialPlant 模型保持不变。</w:t>
      </w:r>
    </w:p>
    <w:p>
      <w:pPr>
        <w:pStyle w:val="Heading2"/>
      </w:pPr>
      <w:r>
        <w:t xml:space="preserve">4.3 JSON 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seeds.json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assets/seeds.json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种子配置（名称、周期、阈值、图片 asset 路径、稀有度等）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achievements.json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assets/achievements.json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成就定义</w:t>
            </w:r>
          </w:p>
        </w:tc>
      </w:tr>
    </w:tbl>
    <w:p>
      <w:pPr>
        <w:pStyle w:val="Heading1"/>
      </w:pPr>
      <w:r>
        <w:t xml:space="preserve">5. 页面与导航</w:t>
      </w:r>
    </w:p>
    <w:p>
      <w:pPr>
        <w:spacing w:after="120" w:line="320"/>
      </w:pPr>
      <w:r>
        <w:t xml:space="preserve">导航模式随宽度变化：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&lt;840dp：底部 3‑Tab（花园首页 / 种子商店 / 成就花园），纪念花园作为成就页内子区域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&gt;=840dp：左侧固定 Navigation Rail + 右侧内容区</w:t>
      </w:r>
    </w:p>
    <w:p>
      <w:pPr>
        <w:spacing w:after="120" w:line="320"/>
      </w:pPr>
      <w:r>
        <w:t xml:space="preserve">路由表：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GardenHomeScreen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花园首页（默认）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/shop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SeedShopScreen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/planting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/watering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WateringScreen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浇水操作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AchievementGardenScreen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成就花园（含纪念子区）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设置页面</w:t>
            </w:r>
          </w:p>
        </w:tc>
      </w:tr>
    </w:tbl>
    <w:p>
      <w:pPr>
        <w:pStyle w:val="Heading1"/>
      </w:pPr>
      <w:r>
        <w:t xml:space="preserve">6. 里程碑（MVP）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环境搭建 + 项目初始化 + 依赖配置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可运行空壳 Flutter 工程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数据层（Hive + JSON 读取 + 模型定义）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数据可读写；导入导出基础框架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响应式脚手架 + 花园首页 + 种子商店（过滤排序）+ 种植流程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 + 平板自适应骨架跑通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 + 状态判定 + 枯萎机制 + 复活机制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核心养成闭环跑通；花园截图保存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成就花园 + 纪念花园 + 设置页面（提醒、导入导出、清除数据）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完整业务闭环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系统时间篡改检测逻辑；通知提醒逻辑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提醒、时间异常提示可用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双端调试打磨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APK；iOS 可构建工程（IPA 需要开发者账号）</w:t>
            </w:r>
          </w:p>
        </w:tc>
      </w:tr>
    </w:tbl>
    <w:p>
      <w:pPr>
        <w:pStyle w:val="Heading1"/>
      </w:pPr>
      <w:r>
        <w:t xml:space="preserve">7. 待定事项（TBD）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是否需要家长查看模式？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不需要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是否需要每日通知提醒浇水？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需要；支持开关、自定义提醒时段 08‑21 点，开启时申请权限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成就解锁时是否需要动画庆祝？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快放真实生长阶段 + 烟花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是否需要应用内引导教程？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不需要，简化界面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图片资源？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直接使用 assets 内置真实分阶段图片；不使用 Emoji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手机是否最终也放开横屏？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后评估（不影响架构）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TBD‑7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是否实现资源模式（雨水 / 花肥任务养成）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二期迭代，架构暂不预留；未来需要可扩展</w:t>
            </w:r>
          </w:p>
        </w:tc>
      </w:tr>
    </w:tbl>
    <w:p>
      <w:pPr>
        <w:pStyle w:val="Heading1"/>
      </w:pPr>
      <w:r>
        <w:t xml:space="preserve">8.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变更内容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2026‑09‑03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初稿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2026‑09‑03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新增响应式规范、平板横竖屏支持，里程碑调整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2026‑09‑04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正式定稿变更：1. 新增复活机制（恢复历史坚持天数，取消单株复活次数限制；复活机会最多持有 1 个，开花产出）；2. 确认浇水信任模式；3. MVP 双端 Android+iOS；4. 移除种子背包，全部种子开放种植；5. 种子商店增加类别/稀有度过滤、全选、生长周期升降序排序；6. 新增系统时间篡改防护；7. 限定最大种植 3 株；8. 使用真实图片，废弃 Emoji；9. 细化通知提醒；10. 新增 JSON 导入导出方案；11. 新增设置页面，移除主题切换；12. 新增花园截图导出相册；13. 更新 Hive、路由、里程碑、TBD</w:t>
            </w:r>
          </w:p>
        </w:tc>
      </w:tr>
    </w:tbl>
    <w:p>
      <w:pPr>
        <w:pStyle w:val="Heading1"/>
      </w:pPr>
      <w:r>
        <w:t xml:space="preserve">9. 响应式设计规范（Responsive Design Spec）</w:t>
      </w:r>
    </w:p>
    <w:p>
      <w:pPr>
        <w:pStyle w:val="Heading2"/>
      </w:pPr>
      <w:r>
        <w:t xml:space="preserve">9.1 断点与布局映射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width &lt; 600      → phone      → Scaffold + BottomNavigationBar(3)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600 &lt;= width &lt; 840 → tablet‑ish → Scaffold + 2‑column Grid</w:t>
      </w:r>
    </w:p>
    <w:p>
      <w:pPr>
        <w:shd w:fill="F2F3F5" w:val="clear"/>
        <w:spacing w:after="120" w:line="300"/>
        <w:ind w:left="240"/>
      </w:pPr>
      <w:r>
        <w:rPr>
          <w:rFonts w:ascii="Consolas" w:eastAsia="思源黑体" w:hAnsi="Consolas"/>
          <w:sz w:val="20"/>
          <w:szCs w:val="20"/>
        </w:rPr>
        <w:t xml:space="preserve">width &gt;= 840     → tablet     → Scaffold + NavigationRail + multi‑column</w:t>
      </w:r>
    </w:p>
    <w:p>
      <w:pPr>
        <w:pStyle w:val="Heading2"/>
      </w:pPr>
      <w:r>
        <w:t xml:space="preserve">9.2 页面级响应式规则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6"/>
        <w:gridCol w:w="2586"/>
        <w:gridCol w:w="2588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&lt;600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600–839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&gt;=840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花园首页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单列卡片列表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列网格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 Rail + 3 列网格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横向类别 Tab + 单列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左类别 + 右 2 列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左类别 + 右 3 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全屏表单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居中卡片（限宽 600）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居中卡片（限宽 600）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浇水页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 Modal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 Modal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开花庆祝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成就花园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单列网格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列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左列表 + 右多列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纪念花园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列表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列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设置页面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全屏列表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居中容器（maxWidth 600）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居中容器（maxWidth 600）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全局弹窗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9.3 技术实现要点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使用 LayoutBuilder 读取 constraints.maxWidth，据此返回不同布局组件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避免在 widget 顶层使用 OrientationBuilder 切整页（方向≠宽度，横屏手机走窄布局）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弹窗 / 表单卡片使用 ConstrainedBox(maxWidth:600) 居中约束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状态保持：Riverpod 全局状态 + AutomaticKeepAlive 保活页面</w:t>
      </w:r>
    </w:p>
    <w:p>
      <w:pPr>
        <w:pStyle w:val="Heading2"/>
      </w:pPr>
      <w:r>
        <w:t xml:space="preserve">9.4 原型覆盖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53"/>
        <w:gridCol w:w="2953"/>
        <w:gridCol w:w="2954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手机 (390×844)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平板竖屏 (800×1280) / 横屏 (1280×800)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花园首页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✓（左 Rail+3 列）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✓（左类别 + 右 3 列）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✓（居中卡片）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浇水页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✓（居中 Modal）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开花庆祝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成就花园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纪念花园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设置页面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全局弹窗</w:t>
            </w:r>
          </w:p>
        </w:tc>
        <w:tc>
          <w:tcPr>
            <w:tcW w:type="dxa" w:w="2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· HabitSeed SRS v1.2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思源黑体" w:hAnsi="Times New Roman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2026-09-04T07:57:37.242Z</dcterms:created>
  <dcterms:modified xsi:type="dcterms:W3CDTF">2026-09-04T07:57:37.242Z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{"Label":"1","ContentProducer":"001191440300708461136T1WFUO","ProduceID":"b67e1a8ce3b35bcda4b77ffbe41040c1-yVV0","ReservedCode1":"{\"Type\":\" TC260PG\",\"Version\":1,\"Bindings\":[{\"Type\":\"soft\",\"AlgID\":\"sm3\",\"Value\":\"e1c39200915fcdc132c1467a707a8670b4b5505c54c921899d3e0584688fadcb\"},{\"Type\":\"hash\",\"AlgID\":\"sm3\",\"Value\":\"cd6d8e8d79a6ee521ecd5173e007c959fa96c28f443ca932006402e294297c1e\"}],\"PubSD\":[{\"Type\":\"DS\",\"AlgID\":\"sm2\",\"TBSData\":{\"Type\":\"Binding\",\"BType\":\"hash\"},\"Signature\":\"3045022100d07802f4a5bf545c87642838c19feb15336790c1ca84740698576d69abb8eaee02201620dd3ca4c1f2fa2197e0b5c1c6d35d2fe37ee8764951282e16b4f1dd155c08\"},{\"Type\":\"PubKey\",\"AlgID\":\"sm2\",\"KeyValue\":\"0407f79b28a17a752b3aae4305c98b48978213832729a2571850b1310b2bc9fe8fee039ccf25ebfeac27502414d9fcef792d777183c98893d226171c2f7a3289a2\"}],\"Extension\":{\"Timestamp\":1788508669,\"KeyVersion\":\"v1-TxLeOmf7bqU223\"}}","ContentPropagator":"001191440300708461136T1WFUO","PropagateID":"b67e1a8ce3b35bcda4b77ffbe41040c1-yVV0","ReservedCode2":"{\"Type\":\" TC260PG\",\"Version\":1,\"Bindings\":[{\"Type\":\"soft\",\"AlgID\":\"sm3\",\"Value\":\"e1c39200915fcdc132c1467a707a8670b4b5505c54c921899d3e0584688fadcb\"},{\"Type\":\"hash\",\"AlgID\":\"sm3\",\"Value\":\"cd6d8e8d79a6ee521ecd5173e007c959fa96c28f443ca932006402e294297c1e\"}],\"PubSD\":[{\"Type\":\"DS\",\"AlgID\":\"sm2\",\"TBSData\":{\"Type\":\"Binding\",\"BType\":\"hash\"},\"Signature\":\"304402204b7728f5eeaa5b14fc196f280690306a362d633e348df6dafe71b2dfdb11383402204c7f8d410b993a4400d645d0469d8f523e314f1c349e6e437dff262c9738b4b3\"},{\"Type\":\"PubKey\",\"AlgID\":\"sm2\",\"KeyValue\":\"0407f79b28a17a752b3aae4305c98b48978213832729a2571850b1310b2bc9fe8fee039ccf25ebfeac27502414d9fcef792d777183c98893d226171c2f7a3289a2\"}],\"Extension\":{\"Timestamp\":1788508669,\"KeyVersion\":\"v1-TxLeOmf7bqU223\"}}"}</vt:lpwstr>
  </property>
</Properties>
</file>