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Wise Courses Ltd.</w:t>
      </w:r>
    </w:p>
    <w:p>
      <w:r>
        <w:rPr>
          <w:sz w:val="24"/>
        </w:rPr>
        <w:t>First value</w:t>
      </w:r>
    </w:p>
    <w:p>
      <w:r>
        <w:rPr>
          <w:sz w:val="24"/>
        </w:rPr>
        <w:t>Second value</w:t>
      </w:r>
    </w:p>
    <w:p>
      <w:r>
        <w:rPr>
          <w:sz w:val="24"/>
        </w:rPr>
        <w:t>Third value</w:t>
      </w:r>
    </w:p>
    <w:p>
      <w:r>
        <w:rPr>
          <w:sz w:val="24"/>
        </w:rPr>
        <w:t>Book1</w:t>
      </w:r>
    </w:p>
    <w:p>
      <w:r>
        <w:rPr>
          <w:sz w:val="24"/>
        </w:rPr>
        <w:t>Book2</w:t>
      </w:r>
    </w:p>
    <w:p>
      <w:r>
        <w:rPr>
          <w:sz w:val="24"/>
        </w:rPr>
        <w:t>Book3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2025-02-02T06:43:30Z</dcterms:created>
  <dc:creator>Apache POI</dc:creator>
</cp:coreProperties>
</file>