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B6B74" w14:textId="77777777" w:rsidR="008B2A12" w:rsidRPr="00244AA3" w:rsidRDefault="003910A0">
      <w:pPr>
        <w:pStyle w:val="Title"/>
        <w:spacing w:before="140" w:after="280" w:line="240" w:lineRule="auto"/>
        <w:rPr>
          <w:color w:val="1F497D" w:themeColor="tex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qi90kk2lm9aa" w:colFirst="0" w:colLast="0"/>
      <w:bookmarkEnd w:id="0"/>
      <w:r w:rsidRPr="00244AA3">
        <w:rPr>
          <w:color w:val="1F497D" w:themeColor="text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Evaluating LLMs for Customer Support: A 'Guitar Hero' Approach</w:t>
      </w:r>
    </w:p>
    <w:p w14:paraId="71B64709" w14:textId="77777777" w:rsidR="008B2A12" w:rsidRPr="00244AA3" w:rsidRDefault="003910A0">
      <w:pPr>
        <w:pStyle w:val="Heading3"/>
        <w:spacing w:before="140" w:after="280" w:line="240" w:lineRule="auto"/>
        <w:rPr>
          <w:i/>
          <w:iCs/>
        </w:rPr>
      </w:pPr>
      <w:bookmarkStart w:id="1" w:name="_3h8361duwm6v" w:colFirst="0" w:colLast="0"/>
      <w:bookmarkEnd w:id="1"/>
      <w:r w:rsidRPr="00244AA3">
        <w:rPr>
          <w:i/>
          <w:iCs/>
        </w:rPr>
        <w:t>Dylan Alexander &amp; Sammy Hasan-Silva</w:t>
      </w:r>
    </w:p>
    <w:p w14:paraId="60DD3500" w14:textId="4206606E" w:rsidR="00E55FAD" w:rsidRPr="00E55FAD" w:rsidRDefault="003910A0" w:rsidP="00E55FAD">
      <w:pPr>
        <w:pStyle w:val="Heading2"/>
        <w:spacing w:before="140" w:after="280" w:line="240" w:lineRule="auto"/>
      </w:pPr>
      <w:bookmarkStart w:id="2" w:name="_f0nwykug4nko" w:colFirst="0" w:colLast="0"/>
      <w:bookmarkEnd w:id="2"/>
      <w:r>
        <w:t>CS 4742 Section 01 | Fall 2023 | Kennesaw State University</w:t>
      </w:r>
    </w:p>
    <w:p w14:paraId="61BE229A" w14:textId="0F38FCE8" w:rsidR="008B2A12" w:rsidRDefault="466E5442">
      <w:pPr>
        <w:pBdr>
          <w:bottom w:val="single" w:sz="6" w:space="1" w:color="auto"/>
        </w:pBdr>
        <w:spacing w:before="140" w:after="280" w:line="240" w:lineRule="auto"/>
        <w:rPr>
          <w:rFonts w:ascii="Calibri" w:eastAsia="Calibri" w:hAnsi="Calibri" w:cs="Calibri"/>
          <w:color w:val="202122"/>
          <w:sz w:val="24"/>
          <w:szCs w:val="24"/>
          <w:vertAlign w:val="superscript"/>
        </w:rPr>
      </w:pPr>
      <w:r w:rsidRPr="26C2712C">
        <w:rPr>
          <w:rFonts w:ascii="Calibri" w:eastAsia="Calibri" w:hAnsi="Calibri" w:cs="Calibri"/>
          <w:color w:val="202122"/>
          <w:sz w:val="24"/>
          <w:szCs w:val="24"/>
        </w:rPr>
        <w:t>November 24</w:t>
      </w:r>
      <w:r w:rsidRPr="00E55FAD">
        <w:rPr>
          <w:rFonts w:ascii="Calibri" w:eastAsia="Calibri" w:hAnsi="Calibri" w:cs="Calibri"/>
          <w:color w:val="202122"/>
          <w:sz w:val="24"/>
          <w:szCs w:val="24"/>
          <w:vertAlign w:val="superscript"/>
        </w:rPr>
        <w:t>th</w:t>
      </w:r>
    </w:p>
    <w:p w14:paraId="481346BA" w14:textId="77777777" w:rsidR="00E55FAD" w:rsidRDefault="00E55FAD">
      <w:pPr>
        <w:pBdr>
          <w:bottom w:val="single" w:sz="6" w:space="1" w:color="auto"/>
        </w:pBdr>
        <w:spacing w:before="140" w:after="280" w:line="240" w:lineRule="auto"/>
        <w:rPr>
          <w:rFonts w:ascii="Calibri" w:eastAsia="Calibri" w:hAnsi="Calibri" w:cs="Calibri"/>
          <w:color w:val="202122"/>
          <w:sz w:val="24"/>
          <w:szCs w:val="24"/>
        </w:rPr>
      </w:pPr>
    </w:p>
    <w:p w14:paraId="75BEC41D" w14:textId="77777777" w:rsidR="00E55FAD" w:rsidRDefault="00E55FAD">
      <w:pPr>
        <w:spacing w:before="140" w:after="280" w:line="240" w:lineRule="auto"/>
        <w:rPr>
          <w:rFonts w:ascii="Calibri" w:eastAsia="Calibri" w:hAnsi="Calibri" w:cs="Calibri"/>
          <w:color w:val="202122"/>
          <w:sz w:val="24"/>
          <w:szCs w:val="24"/>
        </w:rPr>
      </w:pPr>
    </w:p>
    <w:p w14:paraId="5D100669" w14:textId="21CDE30E" w:rsidR="00E55FAD" w:rsidRDefault="00E55FAD">
      <w:pPr>
        <w:spacing w:before="140" w:after="280" w:line="240" w:lineRule="auto"/>
        <w:rPr>
          <w:rFonts w:ascii="Calibri" w:eastAsia="Calibri" w:hAnsi="Calibri" w:cs="Calibri"/>
          <w:color w:val="202122"/>
          <w:sz w:val="24"/>
          <w:szCs w:val="24"/>
        </w:rPr>
      </w:pPr>
      <w:r w:rsidRPr="00E55FAD">
        <w:rPr>
          <w:rFonts w:ascii="Calibri" w:eastAsia="Calibri" w:hAnsi="Calibri" w:cs="Calibri"/>
          <w:b/>
          <w:bCs/>
          <w:color w:val="202122"/>
          <w:sz w:val="24"/>
          <w:szCs w:val="24"/>
        </w:rPr>
        <w:t>Project Link</w:t>
      </w:r>
      <w:r>
        <w:rPr>
          <w:rFonts w:ascii="Calibri" w:eastAsia="Calibri" w:hAnsi="Calibri" w:cs="Calibri"/>
          <w:color w:val="202122"/>
          <w:sz w:val="24"/>
          <w:szCs w:val="24"/>
        </w:rPr>
        <w:t xml:space="preserve">: </w:t>
      </w:r>
      <w:hyperlink r:id="rId5" w:history="1">
        <w:r w:rsidRPr="005166D8">
          <w:rPr>
            <w:rStyle w:val="Hyperlink"/>
            <w:rFonts w:ascii="Calibri" w:eastAsia="Calibri" w:hAnsi="Calibri" w:cs="Calibri"/>
            <w:sz w:val="24"/>
            <w:szCs w:val="24"/>
          </w:rPr>
          <w:t>https:/</w:t>
        </w:r>
        <w:r w:rsidRPr="005166D8">
          <w:rPr>
            <w:rStyle w:val="Hyperlink"/>
            <w:rFonts w:ascii="Calibri" w:eastAsia="Calibri" w:hAnsi="Calibri" w:cs="Calibri"/>
            <w:sz w:val="24"/>
            <w:szCs w:val="24"/>
          </w:rPr>
          <w:t>/</w:t>
        </w:r>
        <w:r w:rsidRPr="005166D8">
          <w:rPr>
            <w:rStyle w:val="Hyperlink"/>
            <w:rFonts w:ascii="Calibri" w:eastAsia="Calibri" w:hAnsi="Calibri" w:cs="Calibri"/>
            <w:sz w:val="24"/>
            <w:szCs w:val="24"/>
          </w:rPr>
          <w:t>github.com/wisenickel5/GuitarH3r0</w:t>
        </w:r>
      </w:hyperlink>
    </w:p>
    <w:p w14:paraId="4B08744F" w14:textId="77777777" w:rsidR="00E55FAD" w:rsidRDefault="00E55FAD">
      <w:pPr>
        <w:spacing w:before="140" w:after="280" w:line="240" w:lineRule="auto"/>
        <w:rPr>
          <w:rFonts w:ascii="Calibri" w:eastAsia="Calibri" w:hAnsi="Calibri" w:cs="Calibri"/>
          <w:color w:val="202122"/>
          <w:sz w:val="24"/>
          <w:szCs w:val="24"/>
        </w:rPr>
      </w:pPr>
    </w:p>
    <w:p w14:paraId="56425B90" w14:textId="77777777" w:rsidR="008B2A12" w:rsidRDefault="008B2A12">
      <w:pPr>
        <w:spacing w:before="140" w:after="280" w:line="240" w:lineRule="auto"/>
        <w:rPr>
          <w:rFonts w:ascii="Calibri" w:eastAsia="Calibri" w:hAnsi="Calibri" w:cs="Calibri"/>
          <w:color w:val="202122"/>
          <w:sz w:val="24"/>
          <w:szCs w:val="24"/>
        </w:rPr>
      </w:pPr>
    </w:p>
    <w:p w14:paraId="4ABF998D" w14:textId="2F09020C" w:rsidR="008B2A12" w:rsidRDefault="008B2A12">
      <w:pPr>
        <w:spacing w:before="140" w:after="280" w:line="240" w:lineRule="auto"/>
        <w:rPr>
          <w:rFonts w:ascii="Calibri" w:eastAsia="Calibri" w:hAnsi="Calibri" w:cs="Calibri"/>
          <w:color w:val="202122"/>
          <w:sz w:val="24"/>
          <w:szCs w:val="24"/>
        </w:rPr>
      </w:pPr>
    </w:p>
    <w:p w14:paraId="337281D4" w14:textId="77777777" w:rsidR="008B2A12" w:rsidRDefault="008B2A12">
      <w:pPr>
        <w:spacing w:before="140" w:after="280" w:line="240" w:lineRule="auto"/>
        <w:rPr>
          <w:rFonts w:ascii="Calibri" w:eastAsia="Calibri" w:hAnsi="Calibri" w:cs="Calibri"/>
          <w:color w:val="202122"/>
          <w:sz w:val="24"/>
          <w:szCs w:val="24"/>
        </w:rPr>
      </w:pPr>
    </w:p>
    <w:p w14:paraId="4AEB600E" w14:textId="77777777" w:rsidR="008B2A12" w:rsidRDefault="008B2A12">
      <w:pPr>
        <w:spacing w:before="140" w:after="280" w:line="240" w:lineRule="auto"/>
        <w:rPr>
          <w:rFonts w:ascii="Calibri" w:eastAsia="Calibri" w:hAnsi="Calibri" w:cs="Calibri"/>
          <w:color w:val="202122"/>
          <w:sz w:val="24"/>
          <w:szCs w:val="24"/>
        </w:rPr>
      </w:pPr>
    </w:p>
    <w:p w14:paraId="42D0E236" w14:textId="77777777" w:rsidR="008B2A12" w:rsidRDefault="008B2A12">
      <w:pPr>
        <w:spacing w:before="140" w:after="280" w:line="240" w:lineRule="auto"/>
        <w:rPr>
          <w:rFonts w:ascii="Calibri" w:eastAsia="Calibri" w:hAnsi="Calibri" w:cs="Calibri"/>
          <w:color w:val="202122"/>
          <w:sz w:val="24"/>
          <w:szCs w:val="24"/>
        </w:rPr>
      </w:pPr>
    </w:p>
    <w:p w14:paraId="62830563" w14:textId="77777777" w:rsidR="008B2A12" w:rsidRDefault="008B2A12">
      <w:pPr>
        <w:spacing w:before="140" w:after="280" w:line="240" w:lineRule="auto"/>
        <w:rPr>
          <w:rFonts w:ascii="Calibri" w:eastAsia="Calibri" w:hAnsi="Calibri" w:cs="Calibri"/>
          <w:color w:val="202122"/>
          <w:sz w:val="24"/>
          <w:szCs w:val="24"/>
        </w:rPr>
      </w:pPr>
    </w:p>
    <w:p w14:paraId="577283A6" w14:textId="77777777" w:rsidR="008B2A12" w:rsidRDefault="008B2A12">
      <w:pPr>
        <w:spacing w:before="140" w:after="280" w:line="240" w:lineRule="auto"/>
        <w:rPr>
          <w:rFonts w:ascii="Calibri" w:eastAsia="Calibri" w:hAnsi="Calibri" w:cs="Calibri"/>
          <w:color w:val="202122"/>
          <w:sz w:val="24"/>
          <w:szCs w:val="24"/>
        </w:rPr>
      </w:pPr>
    </w:p>
    <w:p w14:paraId="5F316B98" w14:textId="77777777" w:rsidR="008B2A12" w:rsidRDefault="008B2A12">
      <w:pPr>
        <w:spacing w:before="140" w:after="280" w:line="240" w:lineRule="auto"/>
        <w:rPr>
          <w:rFonts w:ascii="Calibri" w:eastAsia="Calibri" w:hAnsi="Calibri" w:cs="Calibri"/>
          <w:color w:val="202122"/>
          <w:sz w:val="24"/>
          <w:szCs w:val="24"/>
        </w:rPr>
      </w:pPr>
    </w:p>
    <w:p w14:paraId="05F97C77" w14:textId="77777777" w:rsidR="008B2A12" w:rsidRDefault="008B2A12">
      <w:pPr>
        <w:spacing w:before="140" w:after="280" w:line="240" w:lineRule="auto"/>
        <w:rPr>
          <w:rFonts w:ascii="Calibri" w:eastAsia="Calibri" w:hAnsi="Calibri" w:cs="Calibri"/>
          <w:color w:val="202122"/>
          <w:sz w:val="24"/>
          <w:szCs w:val="24"/>
        </w:rPr>
      </w:pPr>
    </w:p>
    <w:p w14:paraId="4F289754" w14:textId="77777777" w:rsidR="008B2A12" w:rsidRDefault="008B2A12">
      <w:pPr>
        <w:spacing w:before="140" w:after="280" w:line="240" w:lineRule="auto"/>
        <w:rPr>
          <w:rFonts w:ascii="Calibri" w:eastAsia="Calibri" w:hAnsi="Calibri" w:cs="Calibri"/>
          <w:color w:val="202122"/>
          <w:sz w:val="24"/>
          <w:szCs w:val="24"/>
        </w:rPr>
      </w:pPr>
    </w:p>
    <w:p w14:paraId="634250E6" w14:textId="77777777" w:rsidR="008B2A12" w:rsidRDefault="008B2A12">
      <w:pPr>
        <w:spacing w:before="140" w:after="280" w:line="240" w:lineRule="auto"/>
        <w:rPr>
          <w:rFonts w:ascii="Calibri" w:eastAsia="Calibri" w:hAnsi="Calibri" w:cs="Calibri"/>
          <w:color w:val="202122"/>
          <w:sz w:val="24"/>
          <w:szCs w:val="24"/>
        </w:rPr>
      </w:pPr>
    </w:p>
    <w:p w14:paraId="373DDBFF" w14:textId="77777777" w:rsidR="008B2A12" w:rsidRPr="003B56E5" w:rsidRDefault="003910A0">
      <w:pPr>
        <w:pStyle w:val="Heading2"/>
        <w:spacing w:before="140" w:after="280" w:line="240" w:lineRule="auto"/>
        <w:rPr>
          <w:i/>
          <w:iCs/>
          <w:color w:val="1C4587"/>
        </w:rPr>
      </w:pPr>
      <w:bookmarkStart w:id="3" w:name="_qawfgnbmq49a" w:colFirst="0" w:colLast="0"/>
      <w:bookmarkEnd w:id="3"/>
      <w:r w:rsidRPr="003B56E5">
        <w:rPr>
          <w:i/>
          <w:iCs/>
          <w:color w:val="1C4587"/>
        </w:rPr>
        <w:lastRenderedPageBreak/>
        <w:t>Abstract</w:t>
      </w:r>
    </w:p>
    <w:p w14:paraId="7FB0A3F9" w14:textId="744DBFC2" w:rsidR="008B2A12" w:rsidRPr="00D376F0" w:rsidRDefault="003910A0" w:rsidP="00D376F0">
      <w:pPr>
        <w:spacing w:before="140" w:after="280"/>
        <w:rPr>
          <w:rFonts w:ascii="Calibri" w:eastAsia="Calibri" w:hAnsi="Calibri" w:cs="Calibri"/>
          <w:sz w:val="24"/>
          <w:szCs w:val="24"/>
        </w:rPr>
      </w:pPr>
      <w:r>
        <w:rPr>
          <w:rFonts w:ascii="Calibri" w:eastAsia="Calibri" w:hAnsi="Calibri" w:cs="Calibri"/>
          <w:sz w:val="24"/>
          <w:szCs w:val="24"/>
        </w:rPr>
        <w:t>In the high-stakes environment of customer service call centers, the precision and relevance of agent responses are paramount to maintaining high customer satisfaction levels. We explore the implementation of a novel methodology inspired by the popular video game "Guitar Hero," aiming to scrutinize and enhance the effectiveness of Language and Linguistics Models (LLMs) in responding to customer requests.</w:t>
      </w:r>
      <w:r w:rsidR="00D376F0">
        <w:rPr>
          <w:rFonts w:ascii="Calibri" w:eastAsia="Calibri" w:hAnsi="Calibri" w:cs="Calibri"/>
          <w:sz w:val="24"/>
          <w:szCs w:val="24"/>
        </w:rPr>
        <w:t xml:space="preserve"> </w:t>
      </w:r>
      <w:r>
        <w:rPr>
          <w:rFonts w:ascii="Calibri" w:eastAsia="Calibri" w:hAnsi="Calibri" w:cs="Calibri"/>
          <w:sz w:val="24"/>
          <w:szCs w:val="24"/>
        </w:rPr>
        <w:t xml:space="preserve">Utilizing synthetic transcripts of agent-customer interactions, the study employs ChatGPT 3.5 to generate responses, which are subsequently embedded into vector representations using </w:t>
      </w:r>
      <w:r w:rsidR="000D62BF">
        <w:rPr>
          <w:rFonts w:ascii="Calibri" w:eastAsia="Calibri" w:hAnsi="Calibri" w:cs="Calibri"/>
          <w:sz w:val="24"/>
          <w:szCs w:val="24"/>
        </w:rPr>
        <w:t xml:space="preserve">the </w:t>
      </w:r>
      <w:r w:rsidR="000D62BF" w:rsidRPr="00D97102">
        <w:rPr>
          <w:rFonts w:ascii="Calibri" w:eastAsia="Calibri" w:hAnsi="Calibri" w:cs="Calibri"/>
          <w:b/>
          <w:bCs/>
          <w:sz w:val="24"/>
          <w:szCs w:val="24"/>
        </w:rPr>
        <w:t>text-embedding</w:t>
      </w:r>
      <w:r w:rsidR="00D93AE6" w:rsidRPr="00D97102">
        <w:rPr>
          <w:rFonts w:ascii="Calibri" w:eastAsia="Calibri" w:hAnsi="Calibri" w:cs="Calibri"/>
          <w:b/>
          <w:bCs/>
          <w:sz w:val="24"/>
          <w:szCs w:val="24"/>
        </w:rPr>
        <w:t>-ada</w:t>
      </w:r>
      <w:r w:rsidR="00D97102" w:rsidRPr="00D97102">
        <w:rPr>
          <w:rFonts w:ascii="Calibri" w:eastAsia="Calibri" w:hAnsi="Calibri" w:cs="Calibri"/>
          <w:b/>
          <w:bCs/>
          <w:sz w:val="24"/>
          <w:szCs w:val="24"/>
        </w:rPr>
        <w:t>-002</w:t>
      </w:r>
      <w:r w:rsidR="00D97102">
        <w:rPr>
          <w:rFonts w:ascii="Calibri" w:eastAsia="Calibri" w:hAnsi="Calibri" w:cs="Calibri"/>
          <w:sz w:val="24"/>
          <w:szCs w:val="24"/>
        </w:rPr>
        <w:t xml:space="preserve"> OpenAI embedding model</w:t>
      </w:r>
      <w:r>
        <w:rPr>
          <w:rFonts w:ascii="Calibri" w:eastAsia="Calibri" w:hAnsi="Calibri" w:cs="Calibri"/>
          <w:sz w:val="24"/>
          <w:szCs w:val="24"/>
        </w:rPr>
        <w:t>. These vectors are then juxtaposed against actual agent responses through calculating their cosine similarity, serving as a metric to evaluate and ultimately bolster the model's proficiency in yielding apt and efficient responses. We delve into the methodological intricacies, computational logistics, and preliminary findings of employing this innovative approach in the real-time analysis and enhancement of automated customer service interactions.</w:t>
      </w:r>
      <w:bookmarkStart w:id="4" w:name="_iyhnoz2p9ysi" w:colFirst="0" w:colLast="0"/>
      <w:bookmarkEnd w:id="4"/>
    </w:p>
    <w:p w14:paraId="368F7F91" w14:textId="77777777" w:rsidR="008B2A12" w:rsidRPr="003B56E5" w:rsidRDefault="003910A0">
      <w:pPr>
        <w:pStyle w:val="Heading2"/>
        <w:spacing w:before="140" w:after="280" w:line="240" w:lineRule="auto"/>
        <w:rPr>
          <w:i/>
          <w:iCs/>
          <w:color w:val="244084"/>
        </w:rPr>
      </w:pPr>
      <w:bookmarkStart w:id="5" w:name="_q7y85za0wwxm" w:colFirst="0" w:colLast="0"/>
      <w:bookmarkEnd w:id="5"/>
      <w:r w:rsidRPr="003B56E5">
        <w:rPr>
          <w:i/>
          <w:iCs/>
          <w:color w:val="244084"/>
        </w:rPr>
        <w:t>Introduction</w:t>
      </w:r>
    </w:p>
    <w:p w14:paraId="56B9DE37" w14:textId="482546C4" w:rsidR="003B56E5" w:rsidRPr="003B56E5" w:rsidRDefault="003B56E5" w:rsidP="003B56E5">
      <w:pPr>
        <w:spacing w:before="140" w:after="280"/>
        <w:rPr>
          <w:rFonts w:ascii="Calibri" w:eastAsia="Calibri" w:hAnsi="Calibri" w:cs="Calibri"/>
          <w:color w:val="202122"/>
          <w:sz w:val="24"/>
          <w:szCs w:val="24"/>
        </w:rPr>
      </w:pPr>
      <w:r w:rsidRPr="003B56E5">
        <w:rPr>
          <w:rFonts w:ascii="Calibri" w:eastAsia="Calibri" w:hAnsi="Calibri" w:cs="Calibri"/>
          <w:color w:val="202122"/>
          <w:sz w:val="24"/>
          <w:szCs w:val="24"/>
        </w:rPr>
        <w:t>In the dynamic realm of digital customer service, where interactions often serve as the cornerstone of a company's public image, the pressing need to optimize and refine automated response systems is increasingly critical. The integration of Language and Linguistics Models (LLMs), such as various GPT variants, has revolutionized the automation of customer interactions, offering promising avenues yet presenting notable challenges in practical implementation. As researchers in this field, we are compelled to investigate crucial questions: How can one accurately assess the relevance and quality of LLM-generated responses in real-time customer service scenarios? To what extent can we rely on LLMs, like GPT-3, to automate the role traditionally filled by human agents in call centers?</w:t>
      </w:r>
    </w:p>
    <w:p w14:paraId="04EA006A" w14:textId="4D24EDA9" w:rsidR="003B56E5" w:rsidRPr="003B56E5" w:rsidRDefault="003B56E5" w:rsidP="003B56E5">
      <w:pPr>
        <w:spacing w:before="140" w:after="280"/>
        <w:rPr>
          <w:rFonts w:ascii="Calibri" w:eastAsia="Calibri" w:hAnsi="Calibri" w:cs="Calibri"/>
          <w:color w:val="202122"/>
          <w:sz w:val="24"/>
          <w:szCs w:val="24"/>
        </w:rPr>
      </w:pPr>
      <w:r w:rsidRPr="003B56E5">
        <w:rPr>
          <w:rFonts w:ascii="Calibri" w:eastAsia="Calibri" w:hAnsi="Calibri" w:cs="Calibri"/>
          <w:color w:val="202122"/>
          <w:sz w:val="24"/>
          <w:szCs w:val="24"/>
        </w:rPr>
        <w:t xml:space="preserve">This research introduces a novel "Guitar Hero"-inspired methodology to evaluate and enhance the effectiveness of LLM responses in customer service settings. Drawing parallels with the popular video game, where players are scored on their precision and timing in playing musical notes, our method assesses LLMs by comparing their responses to those of actual agents, using similarity and relevance as scoring metrics. This study employs synthetic transcripts that emulate real customer-agent interactions as a foundation for evaluating the responses generated by ChatGPT 3.5. These responses are then transformed into vector representations using the text-embedding-ada-002 OpenAI </w:t>
      </w:r>
      <w:r>
        <w:rPr>
          <w:rFonts w:ascii="Calibri" w:eastAsia="Calibri" w:hAnsi="Calibri" w:cs="Calibri"/>
          <w:color w:val="202122"/>
          <w:sz w:val="24"/>
          <w:szCs w:val="24"/>
        </w:rPr>
        <w:t xml:space="preserve">embedding </w:t>
      </w:r>
      <w:r w:rsidRPr="003B56E5">
        <w:rPr>
          <w:rFonts w:ascii="Calibri" w:eastAsia="Calibri" w:hAnsi="Calibri" w:cs="Calibri"/>
          <w:color w:val="202122"/>
          <w:sz w:val="24"/>
          <w:szCs w:val="24"/>
        </w:rPr>
        <w:t>model, enabling a quantifiable comparison with authentic agent responses. Through iterative analysis and cosine similarity calculations between these vector representations, we derive a proficiency score, offering a novel perspective in real-time response evaluation and enhancement within automated customer service interactions.</w:t>
      </w:r>
    </w:p>
    <w:p w14:paraId="613745EF" w14:textId="201E9C21" w:rsidR="008B2A12" w:rsidRDefault="003B56E5" w:rsidP="003B56E5">
      <w:pPr>
        <w:spacing w:before="140" w:after="280"/>
        <w:rPr>
          <w:rFonts w:ascii="Calibri" w:eastAsia="Calibri" w:hAnsi="Calibri" w:cs="Calibri"/>
          <w:color w:val="202122"/>
          <w:sz w:val="24"/>
          <w:szCs w:val="24"/>
        </w:rPr>
      </w:pPr>
      <w:r w:rsidRPr="003B56E5">
        <w:rPr>
          <w:rFonts w:ascii="Calibri" w:eastAsia="Calibri" w:hAnsi="Calibri" w:cs="Calibri"/>
          <w:color w:val="202122"/>
          <w:sz w:val="24"/>
          <w:szCs w:val="24"/>
        </w:rPr>
        <w:lastRenderedPageBreak/>
        <w:t>Our exploration delves into the methodological intricacies, computational logistics, and preliminary findings of this innovative approach. We aim to bridge the gap between technological capability and the nuances of human conversation, navigating through the ambiguity and complexity inherent in customer service dialogues. This research is poised to pave the way for more empathetic, accurate, and customer-centric automated response systems in the digital customer service domain, where there is still much room for improvement.</w:t>
      </w:r>
    </w:p>
    <w:p w14:paraId="2082C9FA" w14:textId="6F73C183" w:rsidR="008B2A12" w:rsidRPr="003B56E5" w:rsidRDefault="003910A0">
      <w:pPr>
        <w:pStyle w:val="Heading2"/>
        <w:spacing w:before="140" w:after="280" w:line="240" w:lineRule="auto"/>
        <w:rPr>
          <w:i/>
          <w:iCs/>
          <w:color w:val="244084"/>
        </w:rPr>
      </w:pPr>
      <w:bookmarkStart w:id="6" w:name="_9d5j2u4upvxb" w:colFirst="0" w:colLast="0"/>
      <w:bookmarkEnd w:id="6"/>
      <w:r w:rsidRPr="003B56E5">
        <w:rPr>
          <w:i/>
          <w:iCs/>
          <w:color w:val="244084"/>
        </w:rPr>
        <w:t xml:space="preserve">Related </w:t>
      </w:r>
      <w:r w:rsidR="003B56E5">
        <w:rPr>
          <w:i/>
          <w:iCs/>
          <w:color w:val="244084"/>
        </w:rPr>
        <w:t>W</w:t>
      </w:r>
      <w:r w:rsidRPr="003B56E5">
        <w:rPr>
          <w:i/>
          <w:iCs/>
          <w:color w:val="244084"/>
        </w:rPr>
        <w:t>ork</w:t>
      </w:r>
    </w:p>
    <w:p w14:paraId="09483BBA" w14:textId="3DBA3F8E" w:rsidR="003B56E5" w:rsidRPr="003B56E5" w:rsidRDefault="003B56E5" w:rsidP="003B56E5">
      <w:pPr>
        <w:spacing w:before="140" w:after="280"/>
        <w:rPr>
          <w:rFonts w:ascii="Calibri" w:eastAsia="Calibri" w:hAnsi="Calibri" w:cs="Calibri"/>
          <w:color w:val="202122"/>
          <w:sz w:val="24"/>
          <w:szCs w:val="24"/>
        </w:rPr>
      </w:pPr>
      <w:r w:rsidRPr="003B56E5">
        <w:rPr>
          <w:rFonts w:ascii="Calibri" w:eastAsia="Calibri" w:hAnsi="Calibri" w:cs="Calibri"/>
          <w:color w:val="202122"/>
          <w:sz w:val="24"/>
          <w:szCs w:val="24"/>
        </w:rPr>
        <w:t>The pursuit of refining Large Language Models (LLMs) for customer service applications has seen significant advancements over recent years, marked by transformative shifts and diverse methodological approaches. Vaswani et al. (2017) [1] introduced the Transformer model, a pivotal development in natural language processing that utilizes an attention mechanism to enhance sequence generation in translation tasks. This groundbreaking work laid the groundwork for subsequent models, including various LLMs, and has been instrumental in shaping the landscape of automated customer interactions.</w:t>
      </w:r>
    </w:p>
    <w:p w14:paraId="1FAA0621" w14:textId="64D0EA52" w:rsidR="003B56E5" w:rsidRPr="003B56E5" w:rsidRDefault="003B56E5" w:rsidP="003B56E5">
      <w:pPr>
        <w:spacing w:before="140" w:after="280"/>
        <w:rPr>
          <w:rFonts w:ascii="Calibri" w:eastAsia="Calibri" w:hAnsi="Calibri" w:cs="Calibri"/>
          <w:color w:val="202122"/>
          <w:sz w:val="24"/>
          <w:szCs w:val="24"/>
        </w:rPr>
      </w:pPr>
      <w:r w:rsidRPr="003B56E5">
        <w:rPr>
          <w:rFonts w:ascii="Calibri" w:eastAsia="Calibri" w:hAnsi="Calibri" w:cs="Calibri"/>
          <w:color w:val="202122"/>
          <w:sz w:val="24"/>
          <w:szCs w:val="24"/>
        </w:rPr>
        <w:t xml:space="preserve">Expanding upon these foundations, GPT-3, as discussed by Dale (2021) [2], exemplifies the capabilities and limitations of modern LLMs in generating human-like responses, particularly in conversational contexts. While its prowess in mimicking human conversation is notable, there remains a need for in-depth exploration of its applicability in addressing real-world customer service inquiries, especially within evaluative frameworks. Complementing these insights, the neural probabilistic language model by </w:t>
      </w:r>
      <w:proofErr w:type="spellStart"/>
      <w:r w:rsidRPr="003B56E5">
        <w:rPr>
          <w:rFonts w:ascii="Calibri" w:eastAsia="Calibri" w:hAnsi="Calibri" w:cs="Calibri"/>
          <w:color w:val="202122"/>
          <w:sz w:val="24"/>
          <w:szCs w:val="24"/>
        </w:rPr>
        <w:t>Bengio</w:t>
      </w:r>
      <w:proofErr w:type="spellEnd"/>
      <w:r w:rsidRPr="003B56E5">
        <w:rPr>
          <w:rFonts w:ascii="Calibri" w:eastAsia="Calibri" w:hAnsi="Calibri" w:cs="Calibri"/>
          <w:color w:val="202122"/>
          <w:sz w:val="24"/>
          <w:szCs w:val="24"/>
        </w:rPr>
        <w:t xml:space="preserve"> et al. (2000) [3] embeds syntactic and semantic nuances within a high-dimensional space, presenting a nuanced understanding of language modeling.</w:t>
      </w:r>
    </w:p>
    <w:p w14:paraId="6FF47FBB" w14:textId="37842D76" w:rsidR="003B56E5" w:rsidRPr="003B56E5" w:rsidRDefault="003B56E5" w:rsidP="003B56E5">
      <w:pPr>
        <w:spacing w:before="140" w:after="280"/>
        <w:rPr>
          <w:rFonts w:ascii="Calibri" w:eastAsia="Calibri" w:hAnsi="Calibri" w:cs="Calibri"/>
          <w:color w:val="202122"/>
          <w:sz w:val="24"/>
          <w:szCs w:val="24"/>
        </w:rPr>
      </w:pPr>
      <w:r w:rsidRPr="003B56E5">
        <w:rPr>
          <w:rFonts w:ascii="Calibri" w:eastAsia="Calibri" w:hAnsi="Calibri" w:cs="Calibri"/>
          <w:color w:val="202122"/>
          <w:sz w:val="24"/>
          <w:szCs w:val="24"/>
        </w:rPr>
        <w:t xml:space="preserve">Furthermore, Kim (2014) [4] explored the use of convolutional neural networks for sentence classification, a key component in sentiment analysis and topic categorization, crucial for interpreting customer feedback. This approach, while effective in certain contexts, presents unique challenges when applied to evaluate the practical relevance and accuracy of customer service responses. In a similar vein, the work by </w:t>
      </w:r>
      <w:proofErr w:type="spellStart"/>
      <w:r w:rsidRPr="003B56E5">
        <w:rPr>
          <w:rFonts w:ascii="Calibri" w:eastAsia="Calibri" w:hAnsi="Calibri" w:cs="Calibri"/>
          <w:color w:val="202122"/>
          <w:sz w:val="24"/>
          <w:szCs w:val="24"/>
        </w:rPr>
        <w:t>Mishne</w:t>
      </w:r>
      <w:proofErr w:type="spellEnd"/>
      <w:r w:rsidRPr="003B56E5">
        <w:rPr>
          <w:rFonts w:ascii="Calibri" w:eastAsia="Calibri" w:hAnsi="Calibri" w:cs="Calibri"/>
          <w:color w:val="202122"/>
          <w:sz w:val="24"/>
          <w:szCs w:val="24"/>
        </w:rPr>
        <w:t xml:space="preserve"> et al. (2005) [5] on automatic analysis of call-center conversations, and the exploration of deep reinforcement learning for dialogue generation by Li et al. (2016) [6], have contributed significantly to understanding and enhancing dialogue systems.</w:t>
      </w:r>
    </w:p>
    <w:p w14:paraId="04FD5881" w14:textId="11D51B47" w:rsidR="008B2A12" w:rsidRDefault="003B56E5" w:rsidP="003B56E5">
      <w:pPr>
        <w:spacing w:before="140" w:after="280"/>
        <w:rPr>
          <w:rFonts w:ascii="Calibri" w:eastAsia="Calibri" w:hAnsi="Calibri" w:cs="Calibri"/>
          <w:color w:val="202122"/>
          <w:sz w:val="24"/>
          <w:szCs w:val="24"/>
        </w:rPr>
      </w:pPr>
      <w:r w:rsidRPr="003B56E5">
        <w:rPr>
          <w:rFonts w:ascii="Calibri" w:eastAsia="Calibri" w:hAnsi="Calibri" w:cs="Calibri"/>
          <w:color w:val="202122"/>
          <w:sz w:val="24"/>
          <w:szCs w:val="24"/>
        </w:rPr>
        <w:t xml:space="preserve">Our research synergizes these varied approaches, focusing on the real-time assessment and enhancement of LLM responses in customer service scenarios. By employing a novel proficiency scoring system inspired by "Guitar Hero," our methodology stands distinct in its approach to </w:t>
      </w:r>
      <w:r w:rsidRPr="003B56E5">
        <w:rPr>
          <w:rFonts w:ascii="Calibri" w:eastAsia="Calibri" w:hAnsi="Calibri" w:cs="Calibri"/>
          <w:color w:val="202122"/>
          <w:sz w:val="24"/>
          <w:szCs w:val="24"/>
        </w:rPr>
        <w:lastRenderedPageBreak/>
        <w:t>quantifying response effectiveness. Unlike previous studies, which are often confined within pre-defined contexts, our research adopts a broad applicability strategy, aiming to refine LLM implementations in diverse customer service settings.</w:t>
      </w:r>
    </w:p>
    <w:p w14:paraId="60BD9251" w14:textId="070F6FDC" w:rsidR="16B7DE8E" w:rsidRPr="00E41380" w:rsidRDefault="003910A0" w:rsidP="00D97102">
      <w:pPr>
        <w:pStyle w:val="Heading2"/>
        <w:rPr>
          <w:i/>
          <w:iCs/>
          <w:color w:val="244084"/>
        </w:rPr>
      </w:pPr>
      <w:bookmarkStart w:id="7" w:name="_yoxaiqub7dmd" w:colFirst="0" w:colLast="0"/>
      <w:bookmarkEnd w:id="7"/>
      <w:commentRangeStart w:id="8"/>
      <w:r w:rsidRPr="00E41380">
        <w:rPr>
          <w:i/>
          <w:iCs/>
          <w:color w:val="244084"/>
        </w:rPr>
        <w:t>Methodology</w:t>
      </w:r>
      <w:commentRangeEnd w:id="8"/>
      <w:r w:rsidR="00B01B27" w:rsidRPr="00E41380">
        <w:rPr>
          <w:rStyle w:val="CommentReference"/>
          <w:i/>
          <w:iCs/>
        </w:rPr>
        <w:commentReference w:id="8"/>
      </w:r>
      <w:bookmarkStart w:id="9" w:name="_24khn5zfurq5" w:colFirst="0" w:colLast="0"/>
      <w:bookmarkEnd w:id="9"/>
    </w:p>
    <w:p w14:paraId="52BAE7B1" w14:textId="77777777" w:rsidR="008B2A12" w:rsidRDefault="003910A0">
      <w:pPr>
        <w:pStyle w:val="Heading4"/>
        <w:keepNext w:val="0"/>
        <w:keepLines w:val="0"/>
        <w:spacing w:before="240" w:after="40"/>
        <w:rPr>
          <w:rFonts w:ascii="Calibri" w:eastAsia="Calibri" w:hAnsi="Calibri" w:cs="Calibri"/>
          <w:b/>
          <w:color w:val="202122"/>
          <w:sz w:val="22"/>
          <w:szCs w:val="22"/>
        </w:rPr>
      </w:pPr>
      <w:r>
        <w:rPr>
          <w:rFonts w:ascii="Calibri" w:eastAsia="Calibri" w:hAnsi="Calibri" w:cs="Calibri"/>
          <w:b/>
          <w:color w:val="202122"/>
          <w:sz w:val="22"/>
          <w:szCs w:val="22"/>
        </w:rPr>
        <w:t>Overview</w:t>
      </w:r>
    </w:p>
    <w:p w14:paraId="152FA279" w14:textId="77777777" w:rsidR="00CC04F9" w:rsidRDefault="003910A0">
      <w:pPr>
        <w:spacing w:before="240" w:after="240"/>
        <w:rPr>
          <w:rFonts w:ascii="Calibri" w:eastAsia="Calibri" w:hAnsi="Calibri" w:cs="Calibri"/>
          <w:noProof/>
          <w:color w:val="202122"/>
          <w:sz w:val="24"/>
          <w:szCs w:val="24"/>
        </w:rPr>
      </w:pPr>
      <w:r>
        <w:rPr>
          <w:rFonts w:ascii="Calibri" w:eastAsia="Calibri" w:hAnsi="Calibri" w:cs="Calibri"/>
          <w:color w:val="202122"/>
          <w:sz w:val="24"/>
          <w:szCs w:val="24"/>
        </w:rPr>
        <w:t>The proposed project revolves around evaluating the efficacy and relevance of responses generated by a Language Learning Model (LLM) when presented with customer requests within a call center environment, utilizing a novel approach that mirrors a "Guitar Hero" style scoring system for each interaction. The methodology is systematically segmented into a series of high-level components: Preprocessing, Response Generation, Embedding Creation, and Evaluation, forming a streamlined pipeline. Each component plays a pivotal role in evaluating and scoring the LLM’s responses in comparison to actual agent responses.</w:t>
      </w:r>
      <w:r w:rsidR="00D376F0" w:rsidRPr="00D376F0">
        <w:rPr>
          <w:rFonts w:ascii="Calibri" w:eastAsia="Calibri" w:hAnsi="Calibri" w:cs="Calibri"/>
          <w:noProof/>
          <w:color w:val="202122"/>
          <w:sz w:val="24"/>
          <w:szCs w:val="24"/>
        </w:rPr>
        <w:t xml:space="preserve"> </w:t>
      </w:r>
    </w:p>
    <w:p w14:paraId="36DD453E" w14:textId="77777777" w:rsidR="00CC04F9" w:rsidRDefault="00CC04F9">
      <w:pPr>
        <w:spacing w:before="240" w:after="240"/>
        <w:rPr>
          <w:rFonts w:ascii="Calibri" w:eastAsia="Calibri" w:hAnsi="Calibri" w:cs="Calibri"/>
          <w:noProof/>
          <w:color w:val="202122"/>
          <w:sz w:val="24"/>
          <w:szCs w:val="24"/>
        </w:rPr>
      </w:pPr>
    </w:p>
    <w:p w14:paraId="060FD34E" w14:textId="5F78C2FD" w:rsidR="008B2A12" w:rsidRDefault="00D376F0">
      <w:pPr>
        <w:spacing w:before="240" w:after="240"/>
        <w:rPr>
          <w:rFonts w:ascii="Calibri" w:eastAsia="Calibri" w:hAnsi="Calibri" w:cs="Calibri"/>
          <w:color w:val="202122"/>
          <w:sz w:val="24"/>
          <w:szCs w:val="24"/>
        </w:rPr>
      </w:pPr>
      <w:r>
        <w:rPr>
          <w:rFonts w:ascii="Calibri" w:eastAsia="Calibri" w:hAnsi="Calibri" w:cs="Calibri"/>
          <w:noProof/>
          <w:color w:val="202122"/>
          <w:sz w:val="24"/>
          <w:szCs w:val="24"/>
        </w:rPr>
        <w:drawing>
          <wp:inline distT="0" distB="0" distL="0" distR="0" wp14:anchorId="26580780" wp14:editId="6E5B64D3">
            <wp:extent cx="6296025" cy="2543175"/>
            <wp:effectExtent l="0" t="0" r="3175" b="0"/>
            <wp:docPr id="90030196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10" w:name="_nu2qlip9z77o" w:colFirst="0" w:colLast="0"/>
      <w:bookmarkEnd w:id="10"/>
    </w:p>
    <w:p w14:paraId="25E225B1" w14:textId="314D27FB" w:rsidR="00CC04F9" w:rsidRPr="00197461" w:rsidRDefault="00197461" w:rsidP="00197461">
      <w:pPr>
        <w:pStyle w:val="Heading4"/>
        <w:keepNext w:val="0"/>
        <w:keepLines w:val="0"/>
        <w:spacing w:before="240" w:after="40"/>
        <w:rPr>
          <w:rFonts w:ascii="Calibri" w:eastAsia="Calibri" w:hAnsi="Calibri" w:cs="Calibri"/>
          <w:b/>
          <w:color w:val="202122"/>
          <w:sz w:val="22"/>
          <w:szCs w:val="22"/>
        </w:rPr>
      </w:pPr>
      <w:r>
        <w:rPr>
          <w:rFonts w:ascii="Calibri" w:eastAsia="Calibri" w:hAnsi="Calibri" w:cs="Calibri"/>
          <w:b/>
          <w:color w:val="202122"/>
          <w:sz w:val="22"/>
          <w:szCs w:val="22"/>
        </w:rPr>
        <w:t>Pre-processing</w:t>
      </w:r>
    </w:p>
    <w:p w14:paraId="121244EF" w14:textId="61B6337D" w:rsidR="00CC04F9" w:rsidRDefault="00CC04F9" w:rsidP="00CC04F9">
      <w:pPr>
        <w:spacing w:before="240" w:after="240"/>
        <w:rPr>
          <w:rFonts w:ascii="Calibri" w:eastAsia="Calibri" w:hAnsi="Calibri" w:cs="Calibri"/>
          <w:color w:val="202122"/>
          <w:sz w:val="24"/>
          <w:szCs w:val="24"/>
        </w:rPr>
      </w:pPr>
      <w:r w:rsidRPr="00CC04F9">
        <w:rPr>
          <w:rFonts w:ascii="Calibri" w:eastAsia="Calibri" w:hAnsi="Calibri" w:cs="Calibri"/>
          <w:color w:val="202122"/>
          <w:sz w:val="24"/>
          <w:szCs w:val="24"/>
        </w:rPr>
        <w:t xml:space="preserve">The first component is Preprocessing, where synthetic transcripts of customer-agent dialogues are </w:t>
      </w:r>
      <w:r>
        <w:rPr>
          <w:rFonts w:ascii="Calibri" w:eastAsia="Calibri" w:hAnsi="Calibri" w:cs="Calibri"/>
          <w:color w:val="202122"/>
          <w:sz w:val="24"/>
          <w:szCs w:val="24"/>
        </w:rPr>
        <w:t xml:space="preserve">parsed </w:t>
      </w:r>
      <w:r w:rsidRPr="00CC04F9">
        <w:rPr>
          <w:rFonts w:ascii="Calibri" w:eastAsia="Calibri" w:hAnsi="Calibri" w:cs="Calibri"/>
          <w:color w:val="202122"/>
          <w:sz w:val="24"/>
          <w:szCs w:val="24"/>
        </w:rPr>
        <w:t xml:space="preserve">and prepared. </w:t>
      </w:r>
      <w:r>
        <w:rPr>
          <w:rFonts w:ascii="Calibri" w:eastAsia="Calibri" w:hAnsi="Calibri" w:cs="Calibri"/>
          <w:color w:val="202122"/>
          <w:sz w:val="24"/>
          <w:szCs w:val="24"/>
        </w:rPr>
        <w:t>The first few lines of a given transcript (a tab-</w:t>
      </w:r>
      <w:proofErr w:type="spellStart"/>
      <w:r>
        <w:rPr>
          <w:rFonts w:ascii="Calibri" w:eastAsia="Calibri" w:hAnsi="Calibri" w:cs="Calibri"/>
          <w:color w:val="202122"/>
          <w:sz w:val="24"/>
          <w:szCs w:val="24"/>
        </w:rPr>
        <w:t>delimeted</w:t>
      </w:r>
      <w:proofErr w:type="spellEnd"/>
      <w:r>
        <w:rPr>
          <w:rFonts w:ascii="Calibri" w:eastAsia="Calibri" w:hAnsi="Calibri" w:cs="Calibri"/>
          <w:color w:val="202122"/>
          <w:sz w:val="24"/>
          <w:szCs w:val="24"/>
        </w:rPr>
        <w:t xml:space="preserve"> .CSV file) looks like the following:</w:t>
      </w:r>
    </w:p>
    <w:p w14:paraId="51DC6358" w14:textId="77777777" w:rsidR="00CC04F9" w:rsidRDefault="00CC04F9" w:rsidP="00CC04F9">
      <w:pPr>
        <w:spacing w:before="240" w:after="240"/>
        <w:rPr>
          <w:rFonts w:ascii="Calibri" w:eastAsia="Calibri" w:hAnsi="Calibri" w:cs="Calibri"/>
          <w:color w:val="202122"/>
          <w:sz w:val="24"/>
          <w:szCs w:val="24"/>
        </w:rPr>
      </w:pPr>
    </w:p>
    <w:p w14:paraId="652B34FA" w14:textId="77777777" w:rsidR="00CC04F9" w:rsidRPr="00CC04F9" w:rsidRDefault="00CC04F9" w:rsidP="00CC04F9">
      <w:pPr>
        <w:spacing w:before="240" w:after="240"/>
        <w:rPr>
          <w:rFonts w:ascii="Calibri" w:eastAsia="Calibri" w:hAnsi="Calibri" w:cs="Calibri"/>
          <w:color w:val="202122"/>
          <w:sz w:val="24"/>
          <w:szCs w:val="24"/>
        </w:rPr>
      </w:pPr>
    </w:p>
    <w:p w14:paraId="1DA0195A" w14:textId="3235BD5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696969"/>
          <w:sz w:val="18"/>
          <w:szCs w:val="18"/>
        </w:rPr>
      </w:pPr>
      <w:r>
        <w:rPr>
          <w:rFonts w:ascii="Consolas" w:hAnsi="Consolas" w:cs="Consolas"/>
          <w:color w:val="696969"/>
          <w:sz w:val="18"/>
          <w:szCs w:val="18"/>
        </w:rPr>
        <w:lastRenderedPageBreak/>
        <w:t>#</w:t>
      </w:r>
    </w:p>
    <w:p w14:paraId="48DF852B" w14:textId="6FCCC4A0"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696969"/>
          <w:sz w:val="18"/>
          <w:szCs w:val="18"/>
        </w:rPr>
        <w:t xml:space="preserve"># Filename                   : </w:t>
      </w:r>
    </w:p>
    <w:p w14:paraId="420497F7" w14:textId="7777777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696969"/>
          <w:sz w:val="18"/>
          <w:szCs w:val="18"/>
        </w:rPr>
        <w:t xml:space="preserve"># </w:t>
      </w:r>
      <w:proofErr w:type="spellStart"/>
      <w:r>
        <w:rPr>
          <w:rFonts w:ascii="Consolas" w:hAnsi="Consolas" w:cs="Consolas"/>
          <w:color w:val="696969"/>
          <w:sz w:val="18"/>
          <w:szCs w:val="18"/>
        </w:rPr>
        <w:t>PhraseRecognitionModelGuid</w:t>
      </w:r>
      <w:proofErr w:type="spellEnd"/>
      <w:r>
        <w:rPr>
          <w:rFonts w:ascii="Consolas" w:hAnsi="Consolas" w:cs="Consolas"/>
          <w:color w:val="696969"/>
          <w:sz w:val="18"/>
          <w:szCs w:val="18"/>
        </w:rPr>
        <w:t xml:space="preserve"> : 00000000-0000-0000-0000-000000000000</w:t>
      </w:r>
    </w:p>
    <w:p w14:paraId="4546B44C" w14:textId="7777777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696969"/>
          <w:sz w:val="18"/>
          <w:szCs w:val="18"/>
        </w:rPr>
        <w:t># Language                   : 0</w:t>
      </w:r>
    </w:p>
    <w:p w14:paraId="447FB215" w14:textId="7777777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696969"/>
          <w:sz w:val="18"/>
          <w:szCs w:val="18"/>
        </w:rPr>
        <w:t># Language version           : 0</w:t>
      </w:r>
    </w:p>
    <w:p w14:paraId="71DFADBC" w14:textId="7777777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696969"/>
          <w:sz w:val="18"/>
          <w:szCs w:val="18"/>
        </w:rPr>
        <w:t xml:space="preserve"># </w:t>
      </w:r>
    </w:p>
    <w:p w14:paraId="2D190AE5" w14:textId="7D3F63B5"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696969"/>
          <w:sz w:val="18"/>
          <w:szCs w:val="18"/>
        </w:rPr>
        <w:t xml:space="preserve"># </w:t>
      </w:r>
      <w:proofErr w:type="spellStart"/>
      <w:r>
        <w:rPr>
          <w:rFonts w:ascii="Consolas" w:hAnsi="Consolas" w:cs="Consolas"/>
          <w:color w:val="696969"/>
          <w:sz w:val="18"/>
          <w:szCs w:val="18"/>
        </w:rPr>
        <w:t>MediaFilename</w:t>
      </w:r>
      <w:proofErr w:type="spellEnd"/>
      <w:r>
        <w:rPr>
          <w:rFonts w:ascii="Consolas" w:hAnsi="Consolas" w:cs="Consolas"/>
          <w:color w:val="696969"/>
          <w:sz w:val="18"/>
          <w:szCs w:val="18"/>
        </w:rPr>
        <w:tab/>
        <w:t>Channel</w:t>
      </w:r>
      <w:r>
        <w:rPr>
          <w:rFonts w:ascii="Consolas" w:hAnsi="Consolas" w:cs="Consolas"/>
          <w:color w:val="696969"/>
          <w:sz w:val="18"/>
          <w:szCs w:val="18"/>
        </w:rPr>
        <w:tab/>
        <w:t>Type</w:t>
      </w:r>
      <w:r>
        <w:rPr>
          <w:rFonts w:ascii="Consolas" w:hAnsi="Consolas" w:cs="Consolas"/>
          <w:color w:val="696969"/>
          <w:sz w:val="18"/>
          <w:szCs w:val="18"/>
        </w:rPr>
        <w:tab/>
        <w:t>Phrase</w:t>
      </w:r>
      <w:r>
        <w:rPr>
          <w:rFonts w:ascii="Consolas" w:hAnsi="Consolas" w:cs="Consolas"/>
          <w:color w:val="696969"/>
          <w:sz w:val="18"/>
          <w:szCs w:val="18"/>
        </w:rPr>
        <w:tab/>
        <w:t>Score</w:t>
      </w:r>
      <w:r>
        <w:rPr>
          <w:rFonts w:ascii="Consolas" w:hAnsi="Consolas" w:cs="Consolas"/>
          <w:color w:val="696969"/>
          <w:sz w:val="18"/>
          <w:szCs w:val="18"/>
        </w:rPr>
        <w:tab/>
      </w:r>
      <w:proofErr w:type="spellStart"/>
      <w:r>
        <w:rPr>
          <w:rFonts w:ascii="Consolas" w:hAnsi="Consolas" w:cs="Consolas"/>
          <w:color w:val="696969"/>
          <w:sz w:val="18"/>
          <w:szCs w:val="18"/>
        </w:rPr>
        <w:t>StartTimeCs</w:t>
      </w:r>
      <w:proofErr w:type="spellEnd"/>
      <w:r>
        <w:rPr>
          <w:rFonts w:ascii="Consolas" w:hAnsi="Consolas" w:cs="Consolas"/>
          <w:color w:val="696969"/>
          <w:sz w:val="18"/>
          <w:szCs w:val="18"/>
        </w:rPr>
        <w:tab/>
      </w:r>
      <w:proofErr w:type="spellStart"/>
      <w:r>
        <w:rPr>
          <w:rFonts w:ascii="Consolas" w:hAnsi="Consolas" w:cs="Consolas"/>
          <w:color w:val="696969"/>
          <w:sz w:val="18"/>
          <w:szCs w:val="18"/>
        </w:rPr>
        <w:t>EndTimeCs</w:t>
      </w:r>
      <w:proofErr w:type="spellEnd"/>
    </w:p>
    <w:p w14:paraId="34C3C7F0" w14:textId="03E1201A"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NEED</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0</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4</w:t>
      </w:r>
    </w:p>
    <w:p w14:paraId="55DA065F" w14:textId="6E9936F8"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ANOTHER</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1005</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1012</w:t>
      </w:r>
    </w:p>
    <w:p w14:paraId="28334F97" w14:textId="06DECAC6"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IP</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2013</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2015</w:t>
      </w:r>
    </w:p>
    <w:p w14:paraId="53812EF8" w14:textId="2C15B904"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ADDRESS</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3016</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3023</w:t>
      </w:r>
    </w:p>
    <w:p w14:paraId="1DF3B524" w14:textId="586792F0"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TO</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4024</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4026</w:t>
      </w:r>
    </w:p>
    <w:p w14:paraId="2978DFC6" w14:textId="187CDBC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SEND</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5027</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5031</w:t>
      </w:r>
    </w:p>
    <w:p w14:paraId="1D2D8387" w14:textId="09082BED"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IN</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6032</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6034</w:t>
      </w:r>
    </w:p>
    <w:p w14:paraId="761B884A" w14:textId="1989D34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THE</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7035</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7038</w:t>
      </w:r>
    </w:p>
    <w:p w14:paraId="19486C35" w14:textId="577B1CC3"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RESET</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8039</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8044</w:t>
      </w:r>
    </w:p>
    <w:p w14:paraId="0A6BE155" w14:textId="290B5A1B"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w:t>
      </w:r>
      <w:r>
        <w:rPr>
          <w:rFonts w:ascii="Consolas" w:hAnsi="Consolas" w:cs="Consolas"/>
          <w:color w:val="545454"/>
          <w:sz w:val="18"/>
          <w:szCs w:val="18"/>
        </w:rPr>
        <w:tab/>
        <w:t>T</w:t>
      </w:r>
      <w:r>
        <w:rPr>
          <w:rFonts w:ascii="Consolas" w:hAnsi="Consolas" w:cs="Consolas"/>
          <w:color w:val="545454"/>
          <w:sz w:val="18"/>
          <w:szCs w:val="18"/>
        </w:rPr>
        <w:tab/>
        <w:t>CODE</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9045</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9049</w:t>
      </w:r>
    </w:p>
    <w:p w14:paraId="67B03692" w14:textId="338C7B8D"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0</w:t>
      </w:r>
      <w:r>
        <w:rPr>
          <w:rFonts w:ascii="Consolas" w:hAnsi="Consolas" w:cs="Consolas"/>
          <w:color w:val="545454"/>
          <w:sz w:val="18"/>
          <w:szCs w:val="18"/>
        </w:rPr>
        <w:tab/>
        <w:t>T</w:t>
      </w:r>
      <w:r>
        <w:rPr>
          <w:rFonts w:ascii="Consolas" w:hAnsi="Consolas" w:cs="Consolas"/>
          <w:color w:val="545454"/>
          <w:sz w:val="18"/>
          <w:szCs w:val="18"/>
        </w:rPr>
        <w:tab/>
        <w:t>HI</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10010</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10012</w:t>
      </w:r>
    </w:p>
    <w:p w14:paraId="6E2A5DD2" w14:textId="2F6C9D7A"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0</w:t>
      </w:r>
      <w:r>
        <w:rPr>
          <w:rFonts w:ascii="Consolas" w:hAnsi="Consolas" w:cs="Consolas"/>
          <w:color w:val="545454"/>
          <w:sz w:val="18"/>
          <w:szCs w:val="18"/>
        </w:rPr>
        <w:tab/>
        <w:t>T</w:t>
      </w:r>
      <w:r>
        <w:rPr>
          <w:rFonts w:ascii="Consolas" w:hAnsi="Consolas" w:cs="Consolas"/>
          <w:color w:val="545454"/>
          <w:sz w:val="18"/>
          <w:szCs w:val="18"/>
        </w:rPr>
        <w:tab/>
        <w:t>THERE</w:t>
      </w:r>
      <w:r>
        <w:rPr>
          <w:rFonts w:ascii="Consolas" w:hAnsi="Consolas" w:cs="Consolas"/>
          <w:color w:val="545454"/>
          <w:sz w:val="18"/>
          <w:szCs w:val="18"/>
        </w:rPr>
        <w:tab/>
      </w:r>
      <w:r>
        <w:rPr>
          <w:rFonts w:ascii="Consolas" w:hAnsi="Consolas" w:cs="Consolas"/>
          <w:color w:val="AA5D00"/>
          <w:sz w:val="18"/>
          <w:szCs w:val="18"/>
        </w:rPr>
        <w:t>100.0000</w:t>
      </w:r>
      <w:r>
        <w:rPr>
          <w:rFonts w:ascii="Consolas" w:hAnsi="Consolas" w:cs="Consolas"/>
          <w:color w:val="545454"/>
          <w:sz w:val="18"/>
          <w:szCs w:val="18"/>
        </w:rPr>
        <w:tab/>
      </w:r>
      <w:r>
        <w:rPr>
          <w:rFonts w:ascii="Consolas" w:hAnsi="Consolas" w:cs="Consolas"/>
          <w:color w:val="AA5D00"/>
          <w:sz w:val="18"/>
          <w:szCs w:val="18"/>
        </w:rPr>
        <w:t>11013</w:t>
      </w: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11018</w:t>
      </w:r>
    </w:p>
    <w:p w14:paraId="6A5E38DF" w14:textId="74E20F35"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545454"/>
          <w:sz w:val="18"/>
          <w:szCs w:val="18"/>
        </w:rPr>
        <w:tab/>
      </w:r>
      <w:r>
        <w:rPr>
          <w:rFonts w:ascii="Consolas" w:hAnsi="Consolas" w:cs="Consolas"/>
          <w:color w:val="545454"/>
          <w:sz w:val="18"/>
          <w:szCs w:val="18"/>
        </w:rPr>
        <w:tab/>
      </w:r>
      <w:r>
        <w:rPr>
          <w:rFonts w:ascii="Consolas" w:hAnsi="Consolas" w:cs="Consolas"/>
          <w:color w:val="AA5D00"/>
          <w:sz w:val="18"/>
          <w:szCs w:val="18"/>
        </w:rPr>
        <w:t>0</w:t>
      </w:r>
      <w:r>
        <w:rPr>
          <w:rFonts w:ascii="Consolas" w:hAnsi="Consolas" w:cs="Consolas"/>
          <w:color w:val="545454"/>
          <w:sz w:val="18"/>
          <w:szCs w:val="18"/>
        </w:rPr>
        <w:tab/>
        <w:t>T</w:t>
      </w:r>
      <w:r>
        <w:rPr>
          <w:rFonts w:ascii="Consolas" w:hAnsi="Consolas" w:cs="Consolas"/>
          <w:color w:val="545454"/>
          <w:sz w:val="18"/>
          <w:szCs w:val="18"/>
        </w:rPr>
        <w:tab/>
        <w:t>LET</w:t>
      </w:r>
      <w:r>
        <w:rPr>
          <w:rFonts w:ascii="Consolas" w:hAnsi="Consolas" w:cs="Consolas"/>
          <w:color w:val="008000"/>
          <w:sz w:val="18"/>
          <w:szCs w:val="18"/>
        </w:rPr>
        <w:t>'S</w:t>
      </w:r>
      <w:r>
        <w:rPr>
          <w:rFonts w:ascii="Consolas" w:hAnsi="Consolas" w:cs="Consolas"/>
          <w:color w:val="008000"/>
          <w:sz w:val="18"/>
          <w:szCs w:val="18"/>
        </w:rPr>
        <w:tab/>
        <w:t>100.0000</w:t>
      </w:r>
      <w:r>
        <w:rPr>
          <w:rFonts w:ascii="Consolas" w:hAnsi="Consolas" w:cs="Consolas"/>
          <w:color w:val="008000"/>
          <w:sz w:val="18"/>
          <w:szCs w:val="18"/>
        </w:rPr>
        <w:tab/>
        <w:t>12020</w:t>
      </w:r>
      <w:r>
        <w:rPr>
          <w:rFonts w:ascii="Consolas" w:hAnsi="Consolas" w:cs="Consolas"/>
          <w:color w:val="008000"/>
          <w:sz w:val="18"/>
          <w:szCs w:val="18"/>
        </w:rPr>
        <w:tab/>
      </w:r>
      <w:r>
        <w:rPr>
          <w:rFonts w:ascii="Consolas" w:hAnsi="Consolas" w:cs="Consolas"/>
          <w:color w:val="008000"/>
          <w:sz w:val="18"/>
          <w:szCs w:val="18"/>
        </w:rPr>
        <w:tab/>
        <w:t>12025</w:t>
      </w:r>
    </w:p>
    <w:p w14:paraId="3BB8BF51" w14:textId="1F6E65CF"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008000"/>
          <w:sz w:val="18"/>
          <w:szCs w:val="18"/>
        </w:rPr>
        <w:tab/>
      </w:r>
      <w:r>
        <w:rPr>
          <w:rFonts w:ascii="Consolas" w:hAnsi="Consolas" w:cs="Consolas"/>
          <w:color w:val="008000"/>
          <w:sz w:val="18"/>
          <w:szCs w:val="18"/>
        </w:rPr>
        <w:tab/>
        <w:t>0</w:t>
      </w:r>
      <w:r>
        <w:rPr>
          <w:rFonts w:ascii="Consolas" w:hAnsi="Consolas" w:cs="Consolas"/>
          <w:color w:val="008000"/>
          <w:sz w:val="18"/>
          <w:szCs w:val="18"/>
        </w:rPr>
        <w:tab/>
        <w:t>T</w:t>
      </w:r>
      <w:r>
        <w:rPr>
          <w:rFonts w:ascii="Consolas" w:hAnsi="Consolas" w:cs="Consolas"/>
          <w:color w:val="008000"/>
          <w:sz w:val="18"/>
          <w:szCs w:val="18"/>
        </w:rPr>
        <w:tab/>
        <w:t>PULL</w:t>
      </w:r>
      <w:r>
        <w:rPr>
          <w:rFonts w:ascii="Consolas" w:hAnsi="Consolas" w:cs="Consolas"/>
          <w:color w:val="008000"/>
          <w:sz w:val="18"/>
          <w:szCs w:val="18"/>
        </w:rPr>
        <w:tab/>
        <w:t>100.0000</w:t>
      </w:r>
      <w:r>
        <w:rPr>
          <w:rFonts w:ascii="Consolas" w:hAnsi="Consolas" w:cs="Consolas"/>
          <w:color w:val="008000"/>
          <w:sz w:val="18"/>
          <w:szCs w:val="18"/>
        </w:rPr>
        <w:tab/>
        <w:t>13026</w:t>
      </w:r>
      <w:r>
        <w:rPr>
          <w:rFonts w:ascii="Consolas" w:hAnsi="Consolas" w:cs="Consolas"/>
          <w:color w:val="008000"/>
          <w:sz w:val="18"/>
          <w:szCs w:val="18"/>
        </w:rPr>
        <w:tab/>
      </w:r>
      <w:r>
        <w:rPr>
          <w:rFonts w:ascii="Consolas" w:hAnsi="Consolas" w:cs="Consolas"/>
          <w:color w:val="008000"/>
          <w:sz w:val="18"/>
          <w:szCs w:val="18"/>
        </w:rPr>
        <w:tab/>
        <w:t>13030</w:t>
      </w:r>
    </w:p>
    <w:p w14:paraId="39906D61" w14:textId="69446BEC"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008000"/>
          <w:sz w:val="18"/>
          <w:szCs w:val="18"/>
        </w:rPr>
        <w:tab/>
      </w:r>
      <w:r>
        <w:rPr>
          <w:rFonts w:ascii="Consolas" w:hAnsi="Consolas" w:cs="Consolas"/>
          <w:color w:val="008000"/>
          <w:sz w:val="18"/>
          <w:szCs w:val="18"/>
        </w:rPr>
        <w:tab/>
        <w:t>0</w:t>
      </w:r>
      <w:r>
        <w:rPr>
          <w:rFonts w:ascii="Consolas" w:hAnsi="Consolas" w:cs="Consolas"/>
          <w:color w:val="008000"/>
          <w:sz w:val="18"/>
          <w:szCs w:val="18"/>
        </w:rPr>
        <w:tab/>
        <w:t>T</w:t>
      </w:r>
      <w:r>
        <w:rPr>
          <w:rFonts w:ascii="Consolas" w:hAnsi="Consolas" w:cs="Consolas"/>
          <w:color w:val="008000"/>
          <w:sz w:val="18"/>
          <w:szCs w:val="18"/>
        </w:rPr>
        <w:tab/>
        <w:t>UP</w:t>
      </w:r>
      <w:r>
        <w:rPr>
          <w:rFonts w:ascii="Consolas" w:hAnsi="Consolas" w:cs="Consolas"/>
          <w:color w:val="008000"/>
          <w:sz w:val="18"/>
          <w:szCs w:val="18"/>
        </w:rPr>
        <w:tab/>
        <w:t>100.0000</w:t>
      </w:r>
      <w:r>
        <w:rPr>
          <w:rFonts w:ascii="Consolas" w:hAnsi="Consolas" w:cs="Consolas"/>
          <w:color w:val="008000"/>
          <w:sz w:val="18"/>
          <w:szCs w:val="18"/>
        </w:rPr>
        <w:tab/>
        <w:t>14031</w:t>
      </w:r>
      <w:r>
        <w:rPr>
          <w:rFonts w:ascii="Consolas" w:hAnsi="Consolas" w:cs="Consolas"/>
          <w:color w:val="008000"/>
          <w:sz w:val="18"/>
          <w:szCs w:val="18"/>
        </w:rPr>
        <w:tab/>
      </w:r>
      <w:r>
        <w:rPr>
          <w:rFonts w:ascii="Consolas" w:hAnsi="Consolas" w:cs="Consolas"/>
          <w:color w:val="008000"/>
          <w:sz w:val="18"/>
          <w:szCs w:val="18"/>
        </w:rPr>
        <w:tab/>
        <w:t>14033</w:t>
      </w:r>
    </w:p>
    <w:p w14:paraId="74C0EBBD" w14:textId="00ED1FA5"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008000"/>
          <w:sz w:val="18"/>
          <w:szCs w:val="18"/>
        </w:rPr>
        <w:tab/>
      </w:r>
      <w:r>
        <w:rPr>
          <w:rFonts w:ascii="Consolas" w:hAnsi="Consolas" w:cs="Consolas"/>
          <w:color w:val="008000"/>
          <w:sz w:val="18"/>
          <w:szCs w:val="18"/>
        </w:rPr>
        <w:tab/>
        <w:t>0</w:t>
      </w:r>
      <w:r>
        <w:rPr>
          <w:rFonts w:ascii="Consolas" w:hAnsi="Consolas" w:cs="Consolas"/>
          <w:color w:val="008000"/>
          <w:sz w:val="18"/>
          <w:szCs w:val="18"/>
        </w:rPr>
        <w:tab/>
        <w:t>T</w:t>
      </w:r>
      <w:r>
        <w:rPr>
          <w:rFonts w:ascii="Consolas" w:hAnsi="Consolas" w:cs="Consolas"/>
          <w:color w:val="008000"/>
          <w:sz w:val="18"/>
          <w:szCs w:val="18"/>
        </w:rPr>
        <w:tab/>
        <w:t>THE</w:t>
      </w:r>
      <w:r>
        <w:rPr>
          <w:rFonts w:ascii="Consolas" w:hAnsi="Consolas" w:cs="Consolas"/>
          <w:color w:val="008000"/>
          <w:sz w:val="18"/>
          <w:szCs w:val="18"/>
        </w:rPr>
        <w:tab/>
        <w:t>100.0000</w:t>
      </w:r>
      <w:r>
        <w:rPr>
          <w:rFonts w:ascii="Consolas" w:hAnsi="Consolas" w:cs="Consolas"/>
          <w:color w:val="008000"/>
          <w:sz w:val="18"/>
          <w:szCs w:val="18"/>
        </w:rPr>
        <w:tab/>
        <w:t>15034</w:t>
      </w:r>
      <w:r>
        <w:rPr>
          <w:rFonts w:ascii="Consolas" w:hAnsi="Consolas" w:cs="Consolas"/>
          <w:color w:val="008000"/>
          <w:sz w:val="18"/>
          <w:szCs w:val="18"/>
        </w:rPr>
        <w:tab/>
      </w:r>
      <w:r>
        <w:rPr>
          <w:rFonts w:ascii="Consolas" w:hAnsi="Consolas" w:cs="Consolas"/>
          <w:color w:val="008000"/>
          <w:sz w:val="18"/>
          <w:szCs w:val="18"/>
        </w:rPr>
        <w:tab/>
        <w:t>15037</w:t>
      </w:r>
    </w:p>
    <w:p w14:paraId="2820B922" w14:textId="77777777" w:rsidR="00CC04F9" w:rsidRDefault="00CC04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400471"/>
        <w:rPr>
          <w:rFonts w:ascii="Consolas" w:hAnsi="Consolas" w:cs="Consolas"/>
          <w:color w:val="000000"/>
          <w:sz w:val="18"/>
          <w:szCs w:val="18"/>
        </w:rPr>
      </w:pPr>
      <w:r>
        <w:rPr>
          <w:rFonts w:ascii="Consolas" w:hAnsi="Consolas" w:cs="Consolas"/>
          <w:color w:val="008000"/>
          <w:sz w:val="18"/>
          <w:szCs w:val="18"/>
        </w:rPr>
        <w:t> </w:t>
      </w:r>
    </w:p>
    <w:p w14:paraId="0C686F81" w14:textId="77777777" w:rsidR="00DC1423" w:rsidRDefault="00197461">
      <w:pPr>
        <w:spacing w:before="240" w:after="240"/>
        <w:rPr>
          <w:rFonts w:ascii="Calibri" w:eastAsia="Calibri" w:hAnsi="Calibri" w:cs="Calibri"/>
          <w:color w:val="202122"/>
          <w:sz w:val="24"/>
          <w:szCs w:val="24"/>
        </w:rPr>
      </w:pPr>
      <w:r>
        <w:rPr>
          <w:rFonts w:ascii="Calibri" w:eastAsia="Calibri" w:hAnsi="Calibri" w:cs="Calibri"/>
          <w:color w:val="202122"/>
          <w:sz w:val="24"/>
          <w:szCs w:val="24"/>
        </w:rPr>
        <w:t xml:space="preserve">In this format, the transcripts have been derived from a dual-channel audio setup, where the agent will speak on channel 0, and the customer will speak on channel 1. We denote a “turn” as a set of phrases spoken sequentially by either the agent or the customer. From the transcript snippet above, the first turn occurs from time 0 centi-seconds (cs) to 9049 cs. </w:t>
      </w:r>
    </w:p>
    <w:p w14:paraId="65343721" w14:textId="06299D5A" w:rsidR="00CC04F9" w:rsidRDefault="00DC1423">
      <w:pPr>
        <w:spacing w:before="240" w:after="240"/>
        <w:rPr>
          <w:rFonts w:ascii="Calibri" w:eastAsia="Calibri" w:hAnsi="Calibri" w:cs="Calibri"/>
          <w:color w:val="202122"/>
          <w:sz w:val="24"/>
          <w:szCs w:val="24"/>
        </w:rPr>
      </w:pPr>
      <w:r>
        <w:rPr>
          <w:rFonts w:ascii="Calibri" w:eastAsia="Calibri" w:hAnsi="Calibri" w:cs="Calibri"/>
          <w:color w:val="202122"/>
          <w:sz w:val="24"/>
          <w:szCs w:val="24"/>
        </w:rPr>
        <w:t xml:space="preserve">In the Guitar Hero scenario, we are evaluating the </w:t>
      </w:r>
      <w:r w:rsidR="00EF6FA5">
        <w:rPr>
          <w:rFonts w:ascii="Calibri" w:eastAsia="Calibri" w:hAnsi="Calibri" w:cs="Calibri"/>
          <w:color w:val="202122"/>
          <w:sz w:val="24"/>
          <w:szCs w:val="24"/>
        </w:rPr>
        <w:t xml:space="preserve">proficiency of ChatGPT acting as an agent, thus the end-goal of the transcript parsing phase is to create a data structure comprised of multiple turns that always end in a customer request; giving ChatGPT the opportunity to respond in an appropriate manner. </w:t>
      </w:r>
    </w:p>
    <w:p w14:paraId="27E006BB" w14:textId="5B4E507B" w:rsidR="006F128E" w:rsidRDefault="006F128E">
      <w:pPr>
        <w:spacing w:before="240" w:after="240"/>
        <w:rPr>
          <w:rFonts w:ascii="Calibri" w:eastAsia="Calibri" w:hAnsi="Calibri" w:cs="Calibri"/>
          <w:color w:val="202122"/>
          <w:sz w:val="24"/>
          <w:szCs w:val="24"/>
        </w:rPr>
      </w:pPr>
      <w:r>
        <w:rPr>
          <w:rFonts w:ascii="Calibri" w:eastAsia="Calibri" w:hAnsi="Calibri" w:cs="Calibri"/>
          <w:color w:val="202122"/>
          <w:sz w:val="24"/>
          <w:szCs w:val="24"/>
        </w:rPr>
        <w:t>Note that each turn derived from the transcript is normalized by removing extra whitespaces and correcting punctuation to ensure that ChatGPT is receiving a standardized and consistent form of input.</w:t>
      </w:r>
    </w:p>
    <w:p w14:paraId="672E22D6" w14:textId="5281A662" w:rsidR="00EF6FA5" w:rsidRDefault="00EF6FA5">
      <w:pPr>
        <w:spacing w:before="240" w:after="240"/>
        <w:rPr>
          <w:rFonts w:ascii="Calibri" w:eastAsia="Calibri" w:hAnsi="Calibri" w:cs="Calibri"/>
          <w:color w:val="202122"/>
          <w:sz w:val="24"/>
          <w:szCs w:val="24"/>
        </w:rPr>
      </w:pPr>
      <w:r>
        <w:rPr>
          <w:rFonts w:ascii="Calibri" w:eastAsia="Calibri" w:hAnsi="Calibri" w:cs="Calibri"/>
          <w:color w:val="202122"/>
          <w:sz w:val="24"/>
          <w:szCs w:val="24"/>
        </w:rPr>
        <w:t>With the spirit of keeping things organized, this same data structure will contain the agent’s actual response, which would be the next turn in the transcript. The agent’s actual response here is a critical piece of the data structure since this is what is used to evaluate the adequacy of ChatGPT’s response acting as an agent. In summary the data structure derived from the preprocessing phase looks like the following:</w:t>
      </w:r>
      <w:r>
        <w:rPr>
          <w:rFonts w:ascii="Calibri" w:eastAsia="Calibri" w:hAnsi="Calibri" w:cs="Calibri"/>
          <w:color w:val="202122"/>
          <w:sz w:val="24"/>
          <w:szCs w:val="24"/>
        </w:rPr>
        <w:br/>
      </w:r>
    </w:p>
    <w:p w14:paraId="14CFCAC8" w14:textId="77777777" w:rsidR="006F128E" w:rsidRDefault="006F128E">
      <w:pPr>
        <w:spacing w:before="240" w:after="240"/>
        <w:rPr>
          <w:rFonts w:ascii="Calibri" w:eastAsia="Calibri" w:hAnsi="Calibri" w:cs="Calibri"/>
          <w:color w:val="202122"/>
          <w:sz w:val="24"/>
          <w:szCs w:val="24"/>
        </w:rPr>
      </w:pPr>
    </w:p>
    <w:p w14:paraId="7340F25B" w14:textId="77777777" w:rsidR="006F128E" w:rsidRDefault="006F128E">
      <w:pPr>
        <w:spacing w:before="240" w:after="240"/>
        <w:rPr>
          <w:rFonts w:ascii="Calibri" w:eastAsia="Calibri" w:hAnsi="Calibri" w:cs="Calibri"/>
          <w:color w:val="202122"/>
          <w:sz w:val="24"/>
          <w:szCs w:val="24"/>
        </w:rPr>
      </w:pPr>
    </w:p>
    <w:p w14:paraId="002A2FD6" w14:textId="77777777" w:rsidR="006F128E" w:rsidRDefault="006F128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696969"/>
          <w:sz w:val="18"/>
          <w:szCs w:val="18"/>
        </w:rPr>
      </w:pPr>
    </w:p>
    <w:p w14:paraId="416385C8" w14:textId="665FB185"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696969"/>
          <w:sz w:val="18"/>
          <w:szCs w:val="18"/>
        </w:rPr>
        <w:t xml:space="preserve"># These two lists are zipped and iterated upon </w:t>
      </w:r>
    </w:p>
    <w:p w14:paraId="221018EF"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545454"/>
          <w:sz w:val="18"/>
          <w:szCs w:val="18"/>
        </w:rPr>
        <w:t> </w:t>
      </w:r>
    </w:p>
    <w:p w14:paraId="5E99430B"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696969"/>
          <w:sz w:val="18"/>
          <w:szCs w:val="18"/>
        </w:rPr>
        <w:t xml:space="preserve"># </w:t>
      </w:r>
      <w:proofErr w:type="spellStart"/>
      <w:proofErr w:type="gramStart"/>
      <w:r>
        <w:rPr>
          <w:rFonts w:ascii="Consolas" w:hAnsi="Consolas" w:cs="Consolas"/>
          <w:color w:val="696969"/>
          <w:sz w:val="18"/>
          <w:szCs w:val="18"/>
        </w:rPr>
        <w:t>all</w:t>
      </w:r>
      <w:proofErr w:type="gramEnd"/>
      <w:r>
        <w:rPr>
          <w:rFonts w:ascii="Consolas" w:hAnsi="Consolas" w:cs="Consolas"/>
          <w:color w:val="696969"/>
          <w:sz w:val="18"/>
          <w:szCs w:val="18"/>
        </w:rPr>
        <w:t>_transcript_interactions</w:t>
      </w:r>
      <w:proofErr w:type="spellEnd"/>
    </w:p>
    <w:p w14:paraId="38ADDC02"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545454"/>
          <w:sz w:val="18"/>
          <w:szCs w:val="18"/>
        </w:rPr>
        <w:t>[</w:t>
      </w:r>
    </w:p>
    <w:p w14:paraId="00DDF87F"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545454"/>
          <w:sz w:val="18"/>
          <w:szCs w:val="18"/>
        </w:rPr>
        <w:t xml:space="preserve">    [</w:t>
      </w:r>
    </w:p>
    <w:p w14:paraId="5E92C35A"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545454"/>
          <w:sz w:val="18"/>
          <w:szCs w:val="18"/>
        </w:rPr>
        <w:t xml:space="preserve">        </w:t>
      </w:r>
      <w:r>
        <w:rPr>
          <w:rFonts w:ascii="Consolas" w:hAnsi="Consolas" w:cs="Consolas"/>
          <w:color w:val="696969"/>
          <w:sz w:val="18"/>
          <w:szCs w:val="18"/>
        </w:rPr>
        <w:t># One interaction consists of 5-6 turns that always ends in a customer request.</w:t>
      </w:r>
    </w:p>
    <w:p w14:paraId="3F5D3BC6"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545454"/>
          <w:sz w:val="18"/>
          <w:szCs w:val="18"/>
        </w:rPr>
        <w:t xml:space="preserve">        {</w:t>
      </w:r>
      <w:r>
        <w:rPr>
          <w:rFonts w:ascii="Consolas" w:hAnsi="Consolas" w:cs="Consolas"/>
          <w:color w:val="008000"/>
          <w:sz w:val="18"/>
          <w:szCs w:val="18"/>
        </w:rPr>
        <w:t>'content'</w:t>
      </w:r>
      <w:r>
        <w:rPr>
          <w:rFonts w:ascii="Consolas" w:hAnsi="Consolas" w:cs="Consolas"/>
          <w:color w:val="545454"/>
          <w:sz w:val="18"/>
          <w:szCs w:val="18"/>
        </w:rPr>
        <w:t xml:space="preserve">: </w:t>
      </w:r>
      <w:r>
        <w:rPr>
          <w:rFonts w:ascii="Consolas" w:hAnsi="Consolas" w:cs="Consolas"/>
          <w:color w:val="008000"/>
          <w:sz w:val="18"/>
          <w:szCs w:val="18"/>
        </w:rPr>
        <w:t>'NEED ANOTHER IP ADDRESS TO SEND IN THE RESET CODE'</w:t>
      </w:r>
      <w:r>
        <w:rPr>
          <w:rFonts w:ascii="Consolas" w:hAnsi="Consolas" w:cs="Consolas"/>
          <w:color w:val="545454"/>
          <w:sz w:val="18"/>
          <w:szCs w:val="18"/>
        </w:rPr>
        <w:t xml:space="preserve">, </w:t>
      </w:r>
      <w:r>
        <w:rPr>
          <w:rFonts w:ascii="Consolas" w:hAnsi="Consolas" w:cs="Consolas"/>
          <w:color w:val="008000"/>
          <w:sz w:val="18"/>
          <w:szCs w:val="18"/>
        </w:rPr>
        <w:t>'role'</w:t>
      </w:r>
      <w:r>
        <w:rPr>
          <w:rFonts w:ascii="Consolas" w:hAnsi="Consolas" w:cs="Consolas"/>
          <w:color w:val="545454"/>
          <w:sz w:val="18"/>
          <w:szCs w:val="18"/>
        </w:rPr>
        <w:t xml:space="preserve">: </w:t>
      </w:r>
      <w:r>
        <w:rPr>
          <w:rFonts w:ascii="Consolas" w:hAnsi="Consolas" w:cs="Consolas"/>
          <w:color w:val="008000"/>
          <w:sz w:val="18"/>
          <w:szCs w:val="18"/>
        </w:rPr>
        <w:t>'user},</w:t>
      </w:r>
    </w:p>
    <w:p w14:paraId="76CAE555"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545454"/>
          <w:sz w:val="18"/>
          <w:szCs w:val="18"/>
        </w:rPr>
        <w:t>content</w:t>
      </w:r>
      <w:r>
        <w:rPr>
          <w:rFonts w:ascii="Consolas" w:hAnsi="Consolas" w:cs="Consolas"/>
          <w:color w:val="008000"/>
          <w:sz w:val="18"/>
          <w:szCs w:val="18"/>
        </w:rPr>
        <w:t>': '</w:t>
      </w:r>
      <w:r>
        <w:rPr>
          <w:rFonts w:ascii="Consolas" w:hAnsi="Consolas" w:cs="Consolas"/>
          <w:color w:val="545454"/>
          <w:sz w:val="18"/>
          <w:szCs w:val="18"/>
        </w:rPr>
        <w:t xml:space="preserve">HI THERE </w:t>
      </w:r>
      <w:proofErr w:type="gramStart"/>
      <w:r>
        <w:rPr>
          <w:rFonts w:ascii="Consolas" w:hAnsi="Consolas" w:cs="Consolas"/>
          <w:color w:val="545454"/>
          <w:sz w:val="18"/>
          <w:szCs w:val="18"/>
        </w:rPr>
        <w:t>LETS</w:t>
      </w:r>
      <w:proofErr w:type="gramEnd"/>
      <w:r>
        <w:rPr>
          <w:rFonts w:ascii="Consolas" w:hAnsi="Consolas" w:cs="Consolas"/>
          <w:color w:val="545454"/>
          <w:sz w:val="18"/>
          <w:szCs w:val="18"/>
        </w:rPr>
        <w:t xml:space="preserve"> PULL UP THE ACCOUNT...</w:t>
      </w:r>
      <w:r>
        <w:rPr>
          <w:rFonts w:ascii="Consolas" w:hAnsi="Consolas" w:cs="Consolas"/>
          <w:color w:val="008000"/>
          <w:sz w:val="18"/>
          <w:szCs w:val="18"/>
        </w:rPr>
        <w:t>', '</w:t>
      </w:r>
      <w:r>
        <w:rPr>
          <w:rFonts w:ascii="Consolas" w:hAnsi="Consolas" w:cs="Consolas"/>
          <w:color w:val="545454"/>
          <w:sz w:val="18"/>
          <w:szCs w:val="18"/>
        </w:rPr>
        <w:t>role</w:t>
      </w:r>
      <w:r>
        <w:rPr>
          <w:rFonts w:ascii="Consolas" w:hAnsi="Consolas" w:cs="Consolas"/>
          <w:color w:val="008000"/>
          <w:sz w:val="18"/>
          <w:szCs w:val="18"/>
        </w:rPr>
        <w:t>': '</w:t>
      </w:r>
      <w:r>
        <w:rPr>
          <w:rFonts w:ascii="Consolas" w:hAnsi="Consolas" w:cs="Consolas"/>
          <w:color w:val="545454"/>
          <w:sz w:val="18"/>
          <w:szCs w:val="18"/>
        </w:rPr>
        <w:t>system</w:t>
      </w:r>
      <w:r>
        <w:rPr>
          <w:rFonts w:ascii="Consolas" w:hAnsi="Consolas" w:cs="Consolas"/>
          <w:color w:val="008000"/>
          <w:sz w:val="18"/>
          <w:szCs w:val="18"/>
        </w:rPr>
        <w:t>'},</w:t>
      </w:r>
    </w:p>
    <w:p w14:paraId="60CCD5E1"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545454"/>
          <w:sz w:val="18"/>
          <w:szCs w:val="18"/>
        </w:rPr>
        <w:t>content</w:t>
      </w:r>
      <w:r>
        <w:rPr>
          <w:rFonts w:ascii="Consolas" w:hAnsi="Consolas" w:cs="Consolas"/>
          <w:color w:val="008000"/>
          <w:sz w:val="18"/>
          <w:szCs w:val="18"/>
        </w:rPr>
        <w:t>': '</w:t>
      </w:r>
      <w:r>
        <w:rPr>
          <w:rFonts w:ascii="Consolas" w:hAnsi="Consolas" w:cs="Consolas"/>
          <w:color w:val="545454"/>
          <w:sz w:val="18"/>
          <w:szCs w:val="18"/>
        </w:rPr>
        <w:t>CHRISTOPHER GRAHAM MY ADDRESS IS...</w:t>
      </w:r>
      <w:r>
        <w:rPr>
          <w:rFonts w:ascii="Consolas" w:hAnsi="Consolas" w:cs="Consolas"/>
          <w:color w:val="008000"/>
          <w:sz w:val="18"/>
          <w:szCs w:val="18"/>
        </w:rPr>
        <w:t>', '</w:t>
      </w:r>
      <w:r>
        <w:rPr>
          <w:rFonts w:ascii="Consolas" w:hAnsi="Consolas" w:cs="Consolas"/>
          <w:color w:val="545454"/>
          <w:sz w:val="18"/>
          <w:szCs w:val="18"/>
        </w:rPr>
        <w:t>role</w:t>
      </w:r>
      <w:r>
        <w:rPr>
          <w:rFonts w:ascii="Consolas" w:hAnsi="Consolas" w:cs="Consolas"/>
          <w:color w:val="008000"/>
          <w:sz w:val="18"/>
          <w:szCs w:val="18"/>
        </w:rPr>
        <w:t>': '</w:t>
      </w:r>
      <w:r>
        <w:rPr>
          <w:rFonts w:ascii="Consolas" w:hAnsi="Consolas" w:cs="Consolas"/>
          <w:color w:val="545454"/>
          <w:sz w:val="18"/>
          <w:szCs w:val="18"/>
        </w:rPr>
        <w:t>user</w:t>
      </w:r>
      <w:r>
        <w:rPr>
          <w:rFonts w:ascii="Consolas" w:hAnsi="Consolas" w:cs="Consolas"/>
          <w:color w:val="008000"/>
          <w:sz w:val="18"/>
          <w:szCs w:val="18"/>
        </w:rPr>
        <w:t>'},</w:t>
      </w:r>
    </w:p>
    <w:p w14:paraId="2D35F713"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545454"/>
          <w:sz w:val="18"/>
          <w:szCs w:val="18"/>
        </w:rPr>
        <w:t>content</w:t>
      </w:r>
      <w:r>
        <w:rPr>
          <w:rFonts w:ascii="Consolas" w:hAnsi="Consolas" w:cs="Consolas"/>
          <w:color w:val="008000"/>
          <w:sz w:val="18"/>
          <w:szCs w:val="18"/>
        </w:rPr>
        <w:t>': '</w:t>
      </w:r>
      <w:r>
        <w:rPr>
          <w:rFonts w:ascii="Consolas" w:hAnsi="Consolas" w:cs="Consolas"/>
          <w:color w:val="545454"/>
          <w:sz w:val="18"/>
          <w:szCs w:val="18"/>
        </w:rPr>
        <w:t>ONE MOMENT PLEASE</w:t>
      </w:r>
      <w:r>
        <w:rPr>
          <w:rFonts w:ascii="Consolas" w:hAnsi="Consolas" w:cs="Consolas"/>
          <w:color w:val="008000"/>
          <w:sz w:val="18"/>
          <w:szCs w:val="18"/>
        </w:rPr>
        <w:t>', '</w:t>
      </w:r>
      <w:r>
        <w:rPr>
          <w:rFonts w:ascii="Consolas" w:hAnsi="Consolas" w:cs="Consolas"/>
          <w:color w:val="545454"/>
          <w:sz w:val="18"/>
          <w:szCs w:val="18"/>
        </w:rPr>
        <w:t>role</w:t>
      </w:r>
      <w:r>
        <w:rPr>
          <w:rFonts w:ascii="Consolas" w:hAnsi="Consolas" w:cs="Consolas"/>
          <w:color w:val="008000"/>
          <w:sz w:val="18"/>
          <w:szCs w:val="18"/>
        </w:rPr>
        <w:t>': '</w:t>
      </w:r>
      <w:r>
        <w:rPr>
          <w:rFonts w:ascii="Consolas" w:hAnsi="Consolas" w:cs="Consolas"/>
          <w:color w:val="545454"/>
          <w:sz w:val="18"/>
          <w:szCs w:val="18"/>
        </w:rPr>
        <w:t>system</w:t>
      </w:r>
      <w:r>
        <w:rPr>
          <w:rFonts w:ascii="Consolas" w:hAnsi="Consolas" w:cs="Consolas"/>
          <w:color w:val="008000"/>
          <w:sz w:val="18"/>
          <w:szCs w:val="18"/>
        </w:rPr>
        <w:t>'},</w:t>
      </w:r>
    </w:p>
    <w:p w14:paraId="0A5461AE"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545454"/>
          <w:sz w:val="18"/>
          <w:szCs w:val="18"/>
        </w:rPr>
        <w:t>content</w:t>
      </w:r>
      <w:r>
        <w:rPr>
          <w:rFonts w:ascii="Consolas" w:hAnsi="Consolas" w:cs="Consolas"/>
          <w:color w:val="008000"/>
          <w:sz w:val="18"/>
          <w:szCs w:val="18"/>
        </w:rPr>
        <w:t>': '</w:t>
      </w:r>
      <w:r>
        <w:rPr>
          <w:rFonts w:ascii="Consolas" w:hAnsi="Consolas" w:cs="Consolas"/>
          <w:color w:val="545454"/>
          <w:sz w:val="18"/>
          <w:szCs w:val="18"/>
        </w:rPr>
        <w:t>OK</w:t>
      </w:r>
      <w:r>
        <w:rPr>
          <w:rFonts w:ascii="Consolas" w:hAnsi="Consolas" w:cs="Consolas"/>
          <w:color w:val="008000"/>
          <w:sz w:val="18"/>
          <w:szCs w:val="18"/>
        </w:rPr>
        <w:t>', '</w:t>
      </w:r>
      <w:r>
        <w:rPr>
          <w:rFonts w:ascii="Consolas" w:hAnsi="Consolas" w:cs="Consolas"/>
          <w:color w:val="545454"/>
          <w:sz w:val="18"/>
          <w:szCs w:val="18"/>
        </w:rPr>
        <w:t>role</w:t>
      </w:r>
      <w:r>
        <w:rPr>
          <w:rFonts w:ascii="Consolas" w:hAnsi="Consolas" w:cs="Consolas"/>
          <w:color w:val="008000"/>
          <w:sz w:val="18"/>
          <w:szCs w:val="18"/>
        </w:rPr>
        <w:t>': '</w:t>
      </w:r>
      <w:r>
        <w:rPr>
          <w:rFonts w:ascii="Consolas" w:hAnsi="Consolas" w:cs="Consolas"/>
          <w:color w:val="545454"/>
          <w:sz w:val="18"/>
          <w:szCs w:val="18"/>
        </w:rPr>
        <w:t>user</w:t>
      </w:r>
      <w:r>
        <w:rPr>
          <w:rFonts w:ascii="Consolas" w:hAnsi="Consolas" w:cs="Consolas"/>
          <w:color w:val="008000"/>
          <w:sz w:val="18"/>
          <w:szCs w:val="18"/>
        </w:rPr>
        <w:t>'}</w:t>
      </w:r>
    </w:p>
    <w:p w14:paraId="62341884"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w:t>
      </w:r>
    </w:p>
    <w:p w14:paraId="039D64A9"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 The rest of the interactions from the transcript...</w:t>
      </w:r>
    </w:p>
    <w:p w14:paraId="482B5FAA"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w:t>
      </w:r>
    </w:p>
    <w:p w14:paraId="4301E668"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w:t>
      </w:r>
    </w:p>
    <w:p w14:paraId="3AF101F7"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w:t>
      </w:r>
      <w:proofErr w:type="spellStart"/>
      <w:r>
        <w:rPr>
          <w:rFonts w:ascii="Consolas" w:hAnsi="Consolas" w:cs="Consolas"/>
          <w:color w:val="008000"/>
          <w:sz w:val="18"/>
          <w:szCs w:val="18"/>
        </w:rPr>
        <w:t>actual_agent_responses</w:t>
      </w:r>
      <w:proofErr w:type="spellEnd"/>
    </w:p>
    <w:p w14:paraId="4AE546EF"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w:t>
      </w:r>
    </w:p>
    <w:p w14:paraId="58DF0F5F"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545454"/>
          <w:sz w:val="18"/>
          <w:szCs w:val="18"/>
        </w:rPr>
        <w:t>THANK YOU FOR PATIENTLY WAITING WE WILL BE NEEDING TO MAKE SURE THAT...</w:t>
      </w:r>
      <w:r>
        <w:rPr>
          <w:rFonts w:ascii="Consolas" w:hAnsi="Consolas" w:cs="Consolas"/>
          <w:color w:val="008000"/>
          <w:sz w:val="18"/>
          <w:szCs w:val="18"/>
        </w:rPr>
        <w:t>',</w:t>
      </w:r>
    </w:p>
    <w:p w14:paraId="005D9378"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008000"/>
          <w:sz w:val="18"/>
          <w:szCs w:val="18"/>
        </w:rPr>
        <w:t xml:space="preserve">    # The rest of the agent'</w:t>
      </w:r>
      <w:r>
        <w:rPr>
          <w:rFonts w:ascii="Consolas" w:hAnsi="Consolas" w:cs="Consolas"/>
          <w:color w:val="545454"/>
          <w:sz w:val="18"/>
          <w:szCs w:val="18"/>
        </w:rPr>
        <w:t xml:space="preserve">s actual responses </w:t>
      </w:r>
      <w:r>
        <w:rPr>
          <w:rFonts w:ascii="Consolas" w:hAnsi="Consolas" w:cs="Consolas"/>
          <w:color w:val="7928A1"/>
          <w:sz w:val="18"/>
          <w:szCs w:val="18"/>
        </w:rPr>
        <w:t>from</w:t>
      </w:r>
      <w:r>
        <w:rPr>
          <w:rFonts w:ascii="Consolas" w:hAnsi="Consolas" w:cs="Consolas"/>
          <w:color w:val="545454"/>
          <w:sz w:val="18"/>
          <w:szCs w:val="18"/>
        </w:rPr>
        <w:t xml:space="preserve"> the transcript...</w:t>
      </w:r>
    </w:p>
    <w:p w14:paraId="20EF21E9"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545454"/>
          <w:sz w:val="18"/>
          <w:szCs w:val="18"/>
        </w:rPr>
        <w:t>]</w:t>
      </w:r>
    </w:p>
    <w:p w14:paraId="10F4ADC8" w14:textId="77777777" w:rsidR="00427E52" w:rsidRDefault="00427E5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6917378"/>
        <w:rPr>
          <w:rFonts w:ascii="Consolas" w:hAnsi="Consolas" w:cs="Consolas"/>
          <w:color w:val="000000"/>
          <w:sz w:val="18"/>
          <w:szCs w:val="18"/>
        </w:rPr>
      </w:pPr>
      <w:r>
        <w:rPr>
          <w:rFonts w:ascii="Consolas" w:hAnsi="Consolas" w:cs="Consolas"/>
          <w:color w:val="545454"/>
          <w:sz w:val="18"/>
          <w:szCs w:val="18"/>
        </w:rPr>
        <w:t> </w:t>
      </w:r>
    </w:p>
    <w:p w14:paraId="1EB20FF2" w14:textId="03E42E98" w:rsidR="008B2A12" w:rsidRDefault="001F77DE" w:rsidP="001F77DE">
      <w:pPr>
        <w:pStyle w:val="Heading4"/>
        <w:keepNext w:val="0"/>
        <w:keepLines w:val="0"/>
        <w:spacing w:before="240" w:after="40"/>
        <w:rPr>
          <w:rFonts w:ascii="Calibri" w:eastAsia="Calibri" w:hAnsi="Calibri" w:cs="Calibri"/>
          <w:b/>
          <w:color w:val="202122"/>
          <w:sz w:val="22"/>
          <w:szCs w:val="22"/>
        </w:rPr>
      </w:pPr>
      <w:bookmarkStart w:id="11" w:name="_n60g9j87qrc0" w:colFirst="0" w:colLast="0"/>
      <w:bookmarkStart w:id="12" w:name="_7mmsm3rq163s" w:colFirst="0" w:colLast="0"/>
      <w:bookmarkEnd w:id="11"/>
      <w:bookmarkEnd w:id="12"/>
      <w:r w:rsidRPr="001F77DE">
        <w:rPr>
          <w:rFonts w:ascii="Calibri" w:eastAsia="Calibri" w:hAnsi="Calibri" w:cs="Calibri"/>
          <w:color w:val="202122"/>
        </w:rPr>
        <w:t xml:space="preserve">Response Generation is </w:t>
      </w:r>
      <w:r>
        <w:rPr>
          <w:rFonts w:ascii="Calibri" w:eastAsia="Calibri" w:hAnsi="Calibri" w:cs="Calibri"/>
          <w:color w:val="202122"/>
        </w:rPr>
        <w:t xml:space="preserve">then </w:t>
      </w:r>
      <w:r w:rsidRPr="001F77DE">
        <w:rPr>
          <w:rFonts w:ascii="Calibri" w:eastAsia="Calibri" w:hAnsi="Calibri" w:cs="Calibri"/>
          <w:color w:val="202122"/>
        </w:rPr>
        <w:t>carried out by ChatGPT Model 3.5, which ingests the preprocessed customer</w:t>
      </w:r>
      <w:r>
        <w:rPr>
          <w:rFonts w:ascii="Calibri" w:eastAsia="Calibri" w:hAnsi="Calibri" w:cs="Calibri"/>
          <w:color w:val="202122"/>
        </w:rPr>
        <w:t>-agent interaction</w:t>
      </w:r>
      <w:r w:rsidRPr="001F77DE">
        <w:rPr>
          <w:rFonts w:ascii="Calibri" w:eastAsia="Calibri" w:hAnsi="Calibri" w:cs="Calibri"/>
          <w:color w:val="202122"/>
        </w:rPr>
        <w:t xml:space="preserve"> to produce </w:t>
      </w:r>
      <w:r>
        <w:rPr>
          <w:rFonts w:ascii="Calibri" w:eastAsia="Calibri" w:hAnsi="Calibri" w:cs="Calibri"/>
          <w:color w:val="202122"/>
        </w:rPr>
        <w:t>responses to customer requests</w:t>
      </w:r>
      <w:r w:rsidRPr="001F77DE">
        <w:rPr>
          <w:rFonts w:ascii="Calibri" w:eastAsia="Calibri" w:hAnsi="Calibri" w:cs="Calibri"/>
          <w:color w:val="202122"/>
        </w:rPr>
        <w:t>. This stage is critical as the model employs its learned context and understanding of the conversation to generate logical and relevant responses. The output from ChatGPT serves as one half of the data points required for the upcoming comparison.</w:t>
      </w:r>
    </w:p>
    <w:p w14:paraId="58E35F1F" w14:textId="77777777" w:rsidR="001F77DE" w:rsidRDefault="001F77DE" w:rsidP="001F77DE"/>
    <w:p w14:paraId="145B5530" w14:textId="51C60324" w:rsidR="001F77DE" w:rsidRPr="001F77DE" w:rsidRDefault="001F77DE" w:rsidP="001F77DE">
      <w:pPr>
        <w:rPr>
          <w:rFonts w:asciiTheme="majorHAnsi" w:hAnsiTheme="majorHAnsi" w:cstheme="majorHAnsi"/>
          <w:sz w:val="24"/>
          <w:szCs w:val="24"/>
        </w:rPr>
      </w:pPr>
      <w:r w:rsidRPr="001F77DE">
        <w:rPr>
          <w:rFonts w:asciiTheme="majorHAnsi" w:hAnsiTheme="majorHAnsi" w:cstheme="majorHAnsi"/>
          <w:sz w:val="24"/>
          <w:szCs w:val="24"/>
        </w:rPr>
        <w:t>In the Embedding Creation phase, we utilize the text-embedding-ada-002 OpenAI model to transform both the LLM-generated and actual agent responses into vector representations. These embeddings capture the semantic essence of the text, allowing for a numerical comparison of the content. By converting text to embeddings, we bridge the gap between qualitative content and quantifiable data, setting a foundation for objective evaluation.</w:t>
      </w:r>
    </w:p>
    <w:p w14:paraId="301A7FAC" w14:textId="77777777" w:rsidR="008B2A12" w:rsidRDefault="003910A0" w:rsidP="00063A63">
      <w:pPr>
        <w:spacing w:before="240"/>
        <w:rPr>
          <w:rFonts w:ascii="Calibri" w:eastAsia="Calibri" w:hAnsi="Calibri" w:cs="Calibri"/>
          <w:color w:val="202122"/>
          <w:sz w:val="24"/>
          <w:szCs w:val="24"/>
        </w:rPr>
      </w:pPr>
      <w:r>
        <w:rPr>
          <w:rFonts w:ascii="Calibri" w:eastAsia="Calibri" w:hAnsi="Calibri" w:cs="Calibri"/>
          <w:b/>
          <w:color w:val="202122"/>
          <w:sz w:val="24"/>
          <w:szCs w:val="24"/>
        </w:rPr>
        <w:t>Textual Embedding:</w:t>
      </w:r>
      <w:r>
        <w:rPr>
          <w:rFonts w:ascii="Calibri" w:eastAsia="Calibri" w:hAnsi="Calibri" w:cs="Calibri"/>
          <w:color w:val="202122"/>
          <w:sz w:val="24"/>
          <w:szCs w:val="24"/>
        </w:rPr>
        <w:t xml:space="preserve"> Textual data is converted into vectors, facilitating numerical comparison of textual content.</w:t>
      </w:r>
    </w:p>
    <w:p w14:paraId="68BB9172" w14:textId="62CAB169" w:rsidR="382A5048" w:rsidRDefault="003910A0" w:rsidP="382A5048">
      <w:pPr>
        <w:spacing w:after="240"/>
        <w:rPr>
          <w:rFonts w:ascii="Calibri" w:eastAsia="Calibri" w:hAnsi="Calibri" w:cs="Calibri"/>
          <w:color w:val="202122"/>
          <w:sz w:val="24"/>
          <w:szCs w:val="24"/>
        </w:rPr>
      </w:pPr>
      <w:r w:rsidRPr="382A5048">
        <w:rPr>
          <w:rFonts w:ascii="Calibri" w:eastAsia="Calibri" w:hAnsi="Calibri" w:cs="Calibri"/>
          <w:b/>
          <w:bCs/>
          <w:color w:val="202122"/>
          <w:sz w:val="24"/>
          <w:szCs w:val="24"/>
        </w:rPr>
        <w:t>LLM and Agent Embedding:</w:t>
      </w:r>
      <w:r w:rsidRPr="382A5048">
        <w:rPr>
          <w:rFonts w:ascii="Calibri" w:eastAsia="Calibri" w:hAnsi="Calibri" w:cs="Calibri"/>
          <w:color w:val="202122"/>
          <w:sz w:val="24"/>
          <w:szCs w:val="24"/>
        </w:rPr>
        <w:t xml:space="preserve"> Separate embeddings are derived for responses from the LLM and the actual agent.</w:t>
      </w:r>
    </w:p>
    <w:p w14:paraId="45D76256" w14:textId="1EDD4DAF" w:rsidR="008B2A12" w:rsidRDefault="00000000">
      <w:pPr>
        <w:spacing w:before="240" w:after="240"/>
        <w:rPr>
          <w:rFonts w:ascii="Calibri" w:eastAsia="Calibri" w:hAnsi="Calibri" w:cs="Calibri"/>
          <w:color w:val="202122"/>
          <w:sz w:val="24"/>
          <w:szCs w:val="24"/>
        </w:rPr>
      </w:pPr>
      <m:oMathPara>
        <m:oMath>
          <m:sSub>
            <m:sSubPr>
              <m:ctrlPr>
                <w:rPr>
                  <w:rFonts w:ascii="Calibri" w:eastAsia="Calibri" w:hAnsi="Calibri" w:cs="Calibri"/>
                  <w:color w:val="202122"/>
                  <w:sz w:val="24"/>
                  <w:szCs w:val="24"/>
                </w:rPr>
              </m:ctrlPr>
            </m:sSubPr>
            <m:e>
              <m:r>
                <w:rPr>
                  <w:rFonts w:ascii="Calibri" w:eastAsia="Calibri" w:hAnsi="Calibri" w:cs="Calibri"/>
                  <w:color w:val="202122"/>
                  <w:sz w:val="24"/>
                  <w:szCs w:val="24"/>
                </w:rPr>
                <m:t>Embedding</m:t>
              </m:r>
            </m:e>
            <m:sub>
              <m:r>
                <w:rPr>
                  <w:rFonts w:ascii="Calibri" w:eastAsia="Calibri" w:hAnsi="Calibri" w:cs="Calibri"/>
                  <w:color w:val="202122"/>
                  <w:sz w:val="24"/>
                  <w:szCs w:val="24"/>
                </w:rPr>
                <m:t>LLM</m:t>
              </m:r>
            </m:sub>
          </m:sSub>
          <m:r>
            <w:rPr>
              <w:rFonts w:ascii="Calibri" w:eastAsia="Calibri" w:hAnsi="Calibri" w:cs="Calibri"/>
              <w:color w:val="202122"/>
              <w:sz w:val="24"/>
              <w:szCs w:val="24"/>
            </w:rPr>
            <m:t>=</m:t>
          </m:r>
          <m:r>
            <w:rPr>
              <w:rFonts w:ascii="Cambria Math" w:eastAsia="Calibri" w:hAnsi="Cambria Math" w:cs="Calibri"/>
              <w:color w:val="202122"/>
              <w:sz w:val="24"/>
              <w:szCs w:val="24"/>
            </w:rPr>
            <m:t>text_embedding_ada_002</m:t>
          </m:r>
          <m:r>
            <w:rPr>
              <w:rFonts w:ascii="Calibri" w:eastAsia="Calibri" w:hAnsi="Calibri" w:cs="Calibri"/>
              <w:color w:val="202122"/>
              <w:sz w:val="24"/>
              <w:szCs w:val="24"/>
            </w:rPr>
            <m:t>(LLM Response)</m:t>
          </m:r>
        </m:oMath>
      </m:oMathPara>
    </w:p>
    <w:p w14:paraId="3FA25322" w14:textId="1504F45F" w:rsidR="008B2A12" w:rsidRDefault="00000000">
      <w:pPr>
        <w:spacing w:before="240" w:after="240"/>
        <w:rPr>
          <w:rFonts w:ascii="Calibri" w:eastAsia="Calibri" w:hAnsi="Calibri" w:cs="Calibri"/>
          <w:color w:val="202122"/>
          <w:sz w:val="24"/>
          <w:szCs w:val="24"/>
        </w:rPr>
      </w:pPr>
      <m:oMathPara>
        <m:oMath>
          <m:sSub>
            <m:sSubPr>
              <m:ctrlPr>
                <w:rPr>
                  <w:rFonts w:ascii="Calibri" w:eastAsia="Calibri" w:hAnsi="Calibri" w:cs="Calibri"/>
                  <w:color w:val="202122"/>
                  <w:sz w:val="24"/>
                  <w:szCs w:val="24"/>
                </w:rPr>
              </m:ctrlPr>
            </m:sSubPr>
            <m:e>
              <m:r>
                <w:rPr>
                  <w:rFonts w:ascii="Calibri" w:eastAsia="Calibri" w:hAnsi="Calibri" w:cs="Calibri"/>
                  <w:color w:val="202122"/>
                  <w:sz w:val="24"/>
                  <w:szCs w:val="24"/>
                </w:rPr>
                <m:t>Embedding</m:t>
              </m:r>
            </m:e>
            <m:sub>
              <m:r>
                <w:rPr>
                  <w:rFonts w:ascii="Calibri" w:eastAsia="Calibri" w:hAnsi="Calibri" w:cs="Calibri"/>
                  <w:color w:val="202122"/>
                  <w:sz w:val="24"/>
                  <w:szCs w:val="24"/>
                </w:rPr>
                <m:t>Agent</m:t>
              </m:r>
            </m:sub>
          </m:sSub>
          <m:r>
            <w:rPr>
              <w:rFonts w:ascii="Calibri" w:eastAsia="Calibri" w:hAnsi="Calibri" w:cs="Calibri"/>
              <w:color w:val="202122"/>
              <w:sz w:val="24"/>
              <w:szCs w:val="24"/>
            </w:rPr>
            <m:t>=</m:t>
          </m:r>
          <m:r>
            <w:rPr>
              <w:rFonts w:ascii="Cambria Math" w:eastAsia="Calibri" w:hAnsi="Cambria Math" w:cs="Calibri"/>
              <w:color w:val="202122"/>
              <w:sz w:val="24"/>
              <w:szCs w:val="24"/>
            </w:rPr>
            <m:t>text_embedding_ada_002</m:t>
          </m:r>
          <m:r>
            <w:rPr>
              <w:rFonts w:ascii="Calibri" w:eastAsia="Calibri" w:hAnsi="Calibri" w:cs="Calibri"/>
              <w:color w:val="202122"/>
              <w:sz w:val="24"/>
              <w:szCs w:val="24"/>
            </w:rPr>
            <m:t>(Agent Response)</m:t>
          </m:r>
        </m:oMath>
      </m:oMathPara>
    </w:p>
    <w:p w14:paraId="3C1F0D9D" w14:textId="77777777" w:rsidR="001F77DE" w:rsidRDefault="001F77DE" w:rsidP="001F77DE">
      <w:pPr>
        <w:pStyle w:val="Heading4"/>
        <w:keepNext w:val="0"/>
        <w:keepLines w:val="0"/>
        <w:spacing w:before="240" w:after="40"/>
        <w:rPr>
          <w:rFonts w:ascii="Calibri" w:eastAsia="Calibri" w:hAnsi="Calibri" w:cs="Calibri"/>
          <w:color w:val="202122"/>
        </w:rPr>
      </w:pPr>
      <w:bookmarkStart w:id="13" w:name="_ft9wk3tzbawm" w:colFirst="0" w:colLast="0"/>
      <w:bookmarkEnd w:id="13"/>
    </w:p>
    <w:p w14:paraId="0A2A9941" w14:textId="4B4E9337" w:rsidR="00E41380" w:rsidRPr="00E41380" w:rsidRDefault="00E41380" w:rsidP="00E41380">
      <w:pPr>
        <w:spacing w:before="140" w:after="280"/>
        <w:rPr>
          <w:rFonts w:ascii="Calibri" w:eastAsia="Calibri" w:hAnsi="Calibri" w:cs="Calibri"/>
          <w:color w:val="202122"/>
          <w:sz w:val="24"/>
          <w:szCs w:val="24"/>
        </w:rPr>
      </w:pPr>
      <w:r w:rsidRPr="00E41380">
        <w:rPr>
          <w:rFonts w:ascii="Calibri" w:eastAsia="Calibri" w:hAnsi="Calibri" w:cs="Calibri"/>
          <w:color w:val="202122"/>
          <w:sz w:val="24"/>
          <w:szCs w:val="24"/>
        </w:rPr>
        <w:lastRenderedPageBreak/>
        <w:t>At the heart of our methodology lies the Evaluation and Scoring component, a critical juncture where the effectiveness of Language Learning Models (LLMs) is assessed through the lens of computational linguistics and vector space modeling. This phase hinges on the computation of cosine similarity between vectorized representations—embeddings—of both LLM-generated responses and actual agent responses. The computed similarity offers a quantitative reflection of the LLM's proficiency. High similarity scores are indicative of the LLM's responses being in close alignment with the actual agent's responses, suggesting not only relevance but also an appropriate contextual understanding by the LLM. This nuanced metric transcends mere syntactic matching, delving into the semantic congruence that is paramount in nuanced human conversations.</w:t>
      </w:r>
    </w:p>
    <w:p w14:paraId="5CFCCB2C" w14:textId="35765657" w:rsidR="00E41380" w:rsidRPr="00E41380" w:rsidRDefault="00E41380" w:rsidP="00E41380">
      <w:pPr>
        <w:spacing w:before="140" w:after="280"/>
        <w:rPr>
          <w:rFonts w:ascii="Calibri" w:eastAsia="Calibri" w:hAnsi="Calibri" w:cs="Calibri"/>
          <w:color w:val="202122"/>
          <w:sz w:val="24"/>
          <w:szCs w:val="24"/>
        </w:rPr>
      </w:pPr>
      <w:r w:rsidRPr="00E41380">
        <w:rPr>
          <w:rFonts w:ascii="Calibri" w:eastAsia="Calibri" w:hAnsi="Calibri" w:cs="Calibri"/>
          <w:color w:val="202122"/>
          <w:sz w:val="24"/>
          <w:szCs w:val="24"/>
        </w:rPr>
        <w:t>In practice, this involves a detailed distance calculation using cosine similarity, which serves to analyze the resemblance between ChatGPT’s responses and the agent’s actual responses. It is a measure of orientation rather than magnitude, in a multi-dimensional space, where the responses are treated as vectors whose directions are indicative of their semantic trajectories. A lower cosine distance thus correlates to a higher score, underscoring an enhanced alignment with the true responses provided by human agents.</w:t>
      </w:r>
    </w:p>
    <w:p w14:paraId="6F0EECCB" w14:textId="17DB18AE" w:rsidR="00E41380" w:rsidRPr="00E41380" w:rsidRDefault="00E41380" w:rsidP="00E41380">
      <w:pPr>
        <w:spacing w:before="140" w:after="280"/>
        <w:rPr>
          <w:rFonts w:ascii="Calibri" w:eastAsia="Calibri" w:hAnsi="Calibri" w:cs="Calibri"/>
          <w:color w:val="202122"/>
          <w:sz w:val="24"/>
          <w:szCs w:val="24"/>
        </w:rPr>
      </w:pPr>
      <w:r w:rsidRPr="00E41380">
        <w:rPr>
          <w:rFonts w:ascii="Calibri" w:eastAsia="Calibri" w:hAnsi="Calibri" w:cs="Calibri"/>
          <w:color w:val="202122"/>
          <w:sz w:val="24"/>
          <w:szCs w:val="24"/>
        </w:rPr>
        <w:t>To construct a comprehensive profile of the LLM's performance, we implement an aggregation process. This process cumulatively tallies the scores across a series of interactions within a transcript, yielding an aggregate score. Specifically, this aggregate score represents ChatGPT’s proficiency in the role of an agent, arrived at by averaging the proximity measures of ChatGPT’s responses over the total number of interactions in a given transcript. This score encapsulates the model's performance across a diverse array of service scenarios, reflecting its versatility and adaptability to different customer service exchanges.</w:t>
      </w:r>
    </w:p>
    <w:p w14:paraId="19D93768" w14:textId="1B1211C2" w:rsidR="008B2A12" w:rsidRDefault="00E41380" w:rsidP="00E41380">
      <w:pPr>
        <w:spacing w:before="140" w:after="280"/>
        <w:rPr>
          <w:rFonts w:ascii="Calibri" w:eastAsia="Calibri" w:hAnsi="Calibri" w:cs="Calibri"/>
          <w:color w:val="202122"/>
          <w:sz w:val="24"/>
          <w:szCs w:val="24"/>
        </w:rPr>
      </w:pPr>
      <w:r>
        <w:rPr>
          <w:rFonts w:ascii="Calibri" w:eastAsia="Calibri" w:hAnsi="Calibri" w:cs="Calibri"/>
          <w:color w:val="202122"/>
          <w:sz w:val="24"/>
          <w:szCs w:val="24"/>
        </w:rPr>
        <w:t>The</w:t>
      </w:r>
      <w:r w:rsidRPr="00E41380">
        <w:rPr>
          <w:rFonts w:ascii="Calibri" w:eastAsia="Calibri" w:hAnsi="Calibri" w:cs="Calibri"/>
          <w:color w:val="202122"/>
          <w:sz w:val="24"/>
          <w:szCs w:val="24"/>
        </w:rPr>
        <w:t xml:space="preserve"> components of our system are not isolated; they form a cohesive iterative loop that meticulously processes each segment of a customer-agent dialogue within a transcript. As the system iterates through the conversations, it methodically amasses scores that collectively epitomize the LLM's ability to emulate the nuanced quality of human agent responses. This iterative scoring system is not merely a tally; it represents a discerning evaluation strategy that </w:t>
      </w:r>
      <w:r w:rsidRPr="00E41380">
        <w:rPr>
          <w:rFonts w:ascii="Calibri" w:eastAsia="Calibri" w:hAnsi="Calibri" w:cs="Calibri"/>
          <w:color w:val="202122"/>
          <w:sz w:val="24"/>
          <w:szCs w:val="24"/>
        </w:rPr>
        <w:t>considers</w:t>
      </w:r>
      <w:r w:rsidRPr="00E41380">
        <w:rPr>
          <w:rFonts w:ascii="Calibri" w:eastAsia="Calibri" w:hAnsi="Calibri" w:cs="Calibri"/>
          <w:color w:val="202122"/>
          <w:sz w:val="24"/>
          <w:szCs w:val="24"/>
        </w:rPr>
        <w:t xml:space="preserve"> the complexity and variability inherent in customer service dialogues, culminating in a robust metric that encapsulates the overall efficacy of the LLM's performance in a call center environment.</w:t>
      </w:r>
    </w:p>
    <w:p w14:paraId="73EAFCB8" w14:textId="77777777" w:rsidR="00E41380" w:rsidRDefault="00E41380" w:rsidP="00E41380">
      <w:pPr>
        <w:spacing w:before="140" w:after="280"/>
        <w:rPr>
          <w:rFonts w:ascii="Calibri" w:eastAsia="Calibri" w:hAnsi="Calibri" w:cs="Calibri"/>
          <w:color w:val="202122"/>
          <w:sz w:val="24"/>
          <w:szCs w:val="24"/>
        </w:rPr>
      </w:pPr>
    </w:p>
    <w:p w14:paraId="3D2F4EAC" w14:textId="77777777" w:rsidR="008B2A12" w:rsidRDefault="003910A0">
      <w:pPr>
        <w:pStyle w:val="Heading2"/>
        <w:spacing w:before="140" w:after="280" w:line="240" w:lineRule="auto"/>
        <w:rPr>
          <w:color w:val="244084"/>
        </w:rPr>
      </w:pPr>
      <w:bookmarkStart w:id="14" w:name="_casqtofo5lwx" w:colFirst="0" w:colLast="0"/>
      <w:bookmarkEnd w:id="14"/>
      <w:r>
        <w:rPr>
          <w:color w:val="244084"/>
        </w:rPr>
        <w:lastRenderedPageBreak/>
        <w:t>Experimental setup</w:t>
      </w:r>
    </w:p>
    <w:p w14:paraId="5AE9F7AC" w14:textId="77777777" w:rsidR="008B2A12" w:rsidRDefault="003910A0">
      <w:pPr>
        <w:pStyle w:val="Heading4"/>
        <w:keepNext w:val="0"/>
        <w:keepLines w:val="0"/>
        <w:spacing w:before="240" w:after="40" w:line="240" w:lineRule="auto"/>
        <w:rPr>
          <w:rFonts w:ascii="Calibri" w:eastAsia="Calibri" w:hAnsi="Calibri" w:cs="Calibri"/>
          <w:b/>
          <w:color w:val="202122"/>
          <w:sz w:val="22"/>
          <w:szCs w:val="22"/>
        </w:rPr>
      </w:pPr>
      <w:bookmarkStart w:id="15" w:name="_ikvh4rxq2m9h" w:colFirst="0" w:colLast="0"/>
      <w:bookmarkEnd w:id="15"/>
      <w:r>
        <w:rPr>
          <w:rFonts w:ascii="Calibri" w:eastAsia="Calibri" w:hAnsi="Calibri" w:cs="Calibri"/>
          <w:b/>
          <w:color w:val="202122"/>
          <w:sz w:val="22"/>
          <w:szCs w:val="22"/>
        </w:rPr>
        <w:t>a) Data Set Descriptions</w:t>
      </w:r>
    </w:p>
    <w:p w14:paraId="5CCF5D7F" w14:textId="77777777" w:rsidR="008B2A12" w:rsidRDefault="003910A0">
      <w:pPr>
        <w:spacing w:before="240" w:after="240" w:line="240" w:lineRule="auto"/>
        <w:rPr>
          <w:rFonts w:ascii="Calibri" w:eastAsia="Calibri" w:hAnsi="Calibri" w:cs="Calibri"/>
          <w:color w:val="202122"/>
          <w:sz w:val="24"/>
          <w:szCs w:val="24"/>
        </w:rPr>
      </w:pPr>
      <w:r>
        <w:rPr>
          <w:rFonts w:ascii="Calibri" w:eastAsia="Calibri" w:hAnsi="Calibri" w:cs="Calibri"/>
          <w:color w:val="202122"/>
          <w:sz w:val="24"/>
          <w:szCs w:val="24"/>
        </w:rPr>
        <w:t>The dataset comprises synthetic transcripts of customer-agent dialogues, designed to reflect varied scenarios, requests, and agent responses within a call center environment.</w:t>
      </w:r>
    </w:p>
    <w:tbl>
      <w:tblPr>
        <w:tblStyle w:val="PlainTable5"/>
        <w:tblW w:w="0" w:type="auto"/>
        <w:tblLook w:val="04A0" w:firstRow="1" w:lastRow="0" w:firstColumn="1" w:lastColumn="0" w:noHBand="0" w:noVBand="1"/>
      </w:tblPr>
      <w:tblGrid>
        <w:gridCol w:w="1530"/>
        <w:gridCol w:w="7820"/>
      </w:tblGrid>
      <w:tr w:rsidR="00E41380" w14:paraId="6E8D7A18" w14:textId="77777777" w:rsidTr="00E413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0C53DF8C" w14:textId="4D2E859C" w:rsidR="00E41380" w:rsidRDefault="00E41380">
            <w:pPr>
              <w:spacing w:before="240" w:after="240"/>
              <w:rPr>
                <w:rFonts w:ascii="Calibri" w:eastAsia="Calibri" w:hAnsi="Calibri" w:cs="Calibri"/>
                <w:b/>
                <w:color w:val="202122"/>
                <w:sz w:val="24"/>
                <w:szCs w:val="24"/>
              </w:rPr>
            </w:pPr>
            <w:r>
              <w:rPr>
                <w:rFonts w:ascii="Calibri" w:eastAsia="Calibri" w:hAnsi="Calibri" w:cs="Calibri"/>
                <w:b/>
                <w:color w:val="202122"/>
                <w:sz w:val="24"/>
                <w:szCs w:val="24"/>
              </w:rPr>
              <w:t>Field</w:t>
            </w:r>
          </w:p>
        </w:tc>
        <w:tc>
          <w:tcPr>
            <w:tcW w:w="7820" w:type="dxa"/>
          </w:tcPr>
          <w:p w14:paraId="08B3A354" w14:textId="23B928EC" w:rsidR="00E41380" w:rsidRDefault="00E41380">
            <w:pPr>
              <w:spacing w:before="240" w:after="24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color w:val="202122"/>
                <w:sz w:val="24"/>
                <w:szCs w:val="24"/>
              </w:rPr>
            </w:pPr>
            <w:r>
              <w:rPr>
                <w:rFonts w:ascii="Calibri" w:eastAsia="Calibri" w:hAnsi="Calibri" w:cs="Calibri"/>
                <w:b/>
                <w:color w:val="202122"/>
                <w:sz w:val="24"/>
                <w:szCs w:val="24"/>
              </w:rPr>
              <w:t>Description</w:t>
            </w:r>
          </w:p>
        </w:tc>
      </w:tr>
      <w:tr w:rsidR="00E41380" w14:paraId="15AA1DA7" w14:textId="77777777" w:rsidTr="00E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91EDD8" w14:textId="37DC11A0" w:rsidR="00E41380" w:rsidRPr="00B34068" w:rsidRDefault="00E41380">
            <w:pPr>
              <w:spacing w:before="240" w:after="240"/>
              <w:rPr>
                <w:rFonts w:ascii="Calibri" w:eastAsia="Calibri" w:hAnsi="Calibri" w:cs="Calibri"/>
                <w:b/>
                <w:color w:val="202122"/>
                <w:sz w:val="24"/>
                <w:szCs w:val="24"/>
              </w:rPr>
            </w:pPr>
            <w:r w:rsidRPr="00B34068">
              <w:rPr>
                <w:rFonts w:ascii="Calibri" w:eastAsia="Calibri" w:hAnsi="Calibri" w:cs="Calibri"/>
                <w:b/>
                <w:color w:val="202122"/>
                <w:sz w:val="24"/>
                <w:szCs w:val="24"/>
              </w:rPr>
              <w:t>Channel</w:t>
            </w:r>
          </w:p>
        </w:tc>
        <w:tc>
          <w:tcPr>
            <w:tcW w:w="7820" w:type="dxa"/>
          </w:tcPr>
          <w:p w14:paraId="2D5E4C84" w14:textId="6451293F" w:rsidR="00E41380" w:rsidRPr="00B34068" w:rsidRDefault="00B34068">
            <w:pPr>
              <w:spacing w:before="240" w:after="240"/>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color w:val="202122"/>
                <w:sz w:val="24"/>
                <w:szCs w:val="24"/>
              </w:rPr>
            </w:pPr>
            <w:r w:rsidRPr="00B34068">
              <w:rPr>
                <w:rFonts w:ascii="Calibri" w:eastAsia="Calibri" w:hAnsi="Calibri" w:cs="Calibri"/>
                <w:bCs/>
                <w:color w:val="202122"/>
                <w:sz w:val="24"/>
                <w:szCs w:val="24"/>
              </w:rPr>
              <w:t>Indicates the speaker in the conversation. The 'Channel' field is typically used to distinguish between the customer (often denoted by '0') and the agent (often denoted by '1'). This allows the system to follow the dialogue flow and attribute phrases to the correct party.</w:t>
            </w:r>
          </w:p>
        </w:tc>
      </w:tr>
      <w:tr w:rsidR="00E41380" w14:paraId="2E35A194" w14:textId="77777777" w:rsidTr="00E41380">
        <w:tc>
          <w:tcPr>
            <w:cnfStyle w:val="001000000000" w:firstRow="0" w:lastRow="0" w:firstColumn="1" w:lastColumn="0" w:oddVBand="0" w:evenVBand="0" w:oddHBand="0" w:evenHBand="0" w:firstRowFirstColumn="0" w:firstRowLastColumn="0" w:lastRowFirstColumn="0" w:lastRowLastColumn="0"/>
            <w:tcW w:w="1530" w:type="dxa"/>
          </w:tcPr>
          <w:p w14:paraId="3A403DE6" w14:textId="3F4B9C7B" w:rsidR="00E41380" w:rsidRPr="00B34068" w:rsidRDefault="00E41380">
            <w:pPr>
              <w:spacing w:before="240" w:after="240"/>
              <w:rPr>
                <w:rFonts w:ascii="Calibri" w:eastAsia="Calibri" w:hAnsi="Calibri" w:cs="Calibri"/>
                <w:b/>
                <w:color w:val="202122"/>
                <w:sz w:val="24"/>
                <w:szCs w:val="24"/>
              </w:rPr>
            </w:pPr>
            <w:r w:rsidRPr="00B34068">
              <w:rPr>
                <w:rFonts w:ascii="Calibri" w:eastAsia="Calibri" w:hAnsi="Calibri" w:cs="Calibri"/>
                <w:b/>
                <w:color w:val="202122"/>
                <w:sz w:val="24"/>
                <w:szCs w:val="24"/>
              </w:rPr>
              <w:t>Phrase</w:t>
            </w:r>
          </w:p>
        </w:tc>
        <w:tc>
          <w:tcPr>
            <w:tcW w:w="7820" w:type="dxa"/>
          </w:tcPr>
          <w:p w14:paraId="4D937D2A" w14:textId="4B4AC272" w:rsidR="00E41380" w:rsidRPr="00B34068" w:rsidRDefault="00B34068">
            <w:pPr>
              <w:spacing w:before="240" w:after="240"/>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color w:val="202122"/>
                <w:sz w:val="24"/>
                <w:szCs w:val="24"/>
              </w:rPr>
            </w:pPr>
            <w:r>
              <w:rPr>
                <w:rFonts w:ascii="Calibri" w:eastAsia="Calibri" w:hAnsi="Calibri" w:cs="Calibri"/>
                <w:bCs/>
                <w:color w:val="202122"/>
                <w:sz w:val="24"/>
                <w:szCs w:val="24"/>
              </w:rPr>
              <w:t>C</w:t>
            </w:r>
            <w:r w:rsidRPr="00B34068">
              <w:rPr>
                <w:rFonts w:ascii="Calibri" w:eastAsia="Calibri" w:hAnsi="Calibri" w:cs="Calibri"/>
                <w:bCs/>
                <w:color w:val="202122"/>
                <w:sz w:val="24"/>
                <w:szCs w:val="24"/>
              </w:rPr>
              <w:t>ontains the actual words spoken by either the customer or the agent during the call. The 'Phrase' field represents the sequence of words as they are spoken, which are crucial for the system to understand the content and context of the conversation.</w:t>
            </w:r>
          </w:p>
        </w:tc>
      </w:tr>
    </w:tbl>
    <w:p w14:paraId="13F2F3B2" w14:textId="77777777" w:rsidR="00E41380" w:rsidRDefault="00E41380">
      <w:pPr>
        <w:spacing w:before="240" w:after="240" w:line="240" w:lineRule="auto"/>
        <w:rPr>
          <w:rFonts w:ascii="Calibri" w:eastAsia="Calibri" w:hAnsi="Calibri" w:cs="Calibri"/>
          <w:b/>
          <w:color w:val="202122"/>
          <w:sz w:val="24"/>
          <w:szCs w:val="24"/>
        </w:rPr>
      </w:pPr>
    </w:p>
    <w:p w14:paraId="69640921" w14:textId="64BBCEA1" w:rsidR="008B2A12" w:rsidRDefault="003910A0">
      <w:pPr>
        <w:spacing w:before="240" w:after="240" w:line="240" w:lineRule="auto"/>
        <w:rPr>
          <w:rFonts w:ascii="Calibri" w:eastAsia="Calibri" w:hAnsi="Calibri" w:cs="Calibri"/>
          <w:color w:val="202122"/>
          <w:sz w:val="24"/>
          <w:szCs w:val="24"/>
        </w:rPr>
      </w:pPr>
      <w:r>
        <w:rPr>
          <w:rFonts w:ascii="Calibri" w:eastAsia="Calibri" w:hAnsi="Calibri" w:cs="Calibri"/>
          <w:color w:val="202122"/>
          <w:sz w:val="24"/>
          <w:szCs w:val="24"/>
        </w:rPr>
        <w:t>A snippet of the dataset: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B34068" w14:paraId="3F28ADA7" w14:textId="77777777" w:rsidTr="00B71124">
        <w:tc>
          <w:tcPr>
            <w:tcW w:w="4680" w:type="dxa"/>
            <w:shd w:val="clear" w:color="auto" w:fill="A4C2F4"/>
            <w:tcMar>
              <w:top w:w="100" w:type="dxa"/>
              <w:left w:w="100" w:type="dxa"/>
              <w:bottom w:w="100" w:type="dxa"/>
              <w:right w:w="100" w:type="dxa"/>
            </w:tcMar>
            <w:vAlign w:val="center"/>
          </w:tcPr>
          <w:p w14:paraId="3DBF27E8" w14:textId="4A2F9EFB" w:rsidR="00B34068" w:rsidRDefault="00B34068" w:rsidP="00B34068">
            <w:pPr>
              <w:widowControl w:val="0"/>
              <w:pBdr>
                <w:top w:val="nil"/>
                <w:left w:val="nil"/>
                <w:bottom w:val="nil"/>
                <w:right w:val="nil"/>
                <w:between w:val="nil"/>
              </w:pBdr>
              <w:spacing w:line="240" w:lineRule="auto"/>
              <w:rPr>
                <w:rFonts w:ascii="Calibri" w:eastAsia="Calibri" w:hAnsi="Calibri" w:cs="Calibri"/>
                <w:b/>
                <w:color w:val="202122"/>
                <w:sz w:val="24"/>
                <w:szCs w:val="24"/>
              </w:rPr>
            </w:pPr>
            <w:r>
              <w:rPr>
                <w:b/>
                <w:bCs/>
              </w:rPr>
              <w:t>Channel</w:t>
            </w:r>
          </w:p>
        </w:tc>
        <w:tc>
          <w:tcPr>
            <w:tcW w:w="4680" w:type="dxa"/>
            <w:shd w:val="clear" w:color="auto" w:fill="A4C2F4"/>
            <w:tcMar>
              <w:top w:w="100" w:type="dxa"/>
              <w:left w:w="100" w:type="dxa"/>
              <w:bottom w:w="100" w:type="dxa"/>
              <w:right w:w="100" w:type="dxa"/>
            </w:tcMar>
            <w:vAlign w:val="center"/>
          </w:tcPr>
          <w:p w14:paraId="696ABEDA" w14:textId="42162C5D" w:rsidR="00B34068" w:rsidRDefault="00B34068" w:rsidP="00B34068">
            <w:pPr>
              <w:widowControl w:val="0"/>
              <w:pBdr>
                <w:top w:val="nil"/>
                <w:left w:val="nil"/>
                <w:bottom w:val="nil"/>
                <w:right w:val="nil"/>
                <w:between w:val="nil"/>
              </w:pBdr>
              <w:spacing w:line="240" w:lineRule="auto"/>
              <w:rPr>
                <w:rFonts w:ascii="Calibri" w:eastAsia="Calibri" w:hAnsi="Calibri" w:cs="Calibri"/>
                <w:b/>
                <w:color w:val="202122"/>
                <w:sz w:val="24"/>
                <w:szCs w:val="24"/>
              </w:rPr>
            </w:pPr>
            <w:r>
              <w:rPr>
                <w:b/>
                <w:bCs/>
              </w:rPr>
              <w:t>Phrase</w:t>
            </w:r>
          </w:p>
        </w:tc>
      </w:tr>
      <w:tr w:rsidR="00B34068" w14:paraId="36BAB874" w14:textId="77777777" w:rsidTr="00B71124">
        <w:tc>
          <w:tcPr>
            <w:tcW w:w="4680" w:type="dxa"/>
            <w:shd w:val="clear" w:color="auto" w:fill="auto"/>
            <w:tcMar>
              <w:top w:w="100" w:type="dxa"/>
              <w:left w:w="100" w:type="dxa"/>
              <w:bottom w:w="100" w:type="dxa"/>
              <w:right w:w="100" w:type="dxa"/>
            </w:tcMar>
            <w:vAlign w:val="center"/>
          </w:tcPr>
          <w:p w14:paraId="169AAE32" w14:textId="01025AAD"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4719756D" w14:textId="6009B8E3"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NEED</w:t>
            </w:r>
          </w:p>
        </w:tc>
      </w:tr>
      <w:tr w:rsidR="00B34068" w14:paraId="4EDFB37C" w14:textId="77777777" w:rsidTr="00B71124">
        <w:tc>
          <w:tcPr>
            <w:tcW w:w="4680" w:type="dxa"/>
            <w:shd w:val="clear" w:color="auto" w:fill="auto"/>
            <w:tcMar>
              <w:top w:w="100" w:type="dxa"/>
              <w:left w:w="100" w:type="dxa"/>
              <w:bottom w:w="100" w:type="dxa"/>
              <w:right w:w="100" w:type="dxa"/>
            </w:tcMar>
            <w:vAlign w:val="center"/>
          </w:tcPr>
          <w:p w14:paraId="34431C86" w14:textId="4D55D6F4"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0DAA071E" w14:textId="15E3A952"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ANOTHER</w:t>
            </w:r>
          </w:p>
        </w:tc>
      </w:tr>
      <w:tr w:rsidR="00B34068" w14:paraId="3ED97046" w14:textId="77777777" w:rsidTr="00B71124">
        <w:tc>
          <w:tcPr>
            <w:tcW w:w="4680" w:type="dxa"/>
            <w:shd w:val="clear" w:color="auto" w:fill="auto"/>
            <w:tcMar>
              <w:top w:w="100" w:type="dxa"/>
              <w:left w:w="100" w:type="dxa"/>
              <w:bottom w:w="100" w:type="dxa"/>
              <w:right w:w="100" w:type="dxa"/>
            </w:tcMar>
            <w:vAlign w:val="center"/>
          </w:tcPr>
          <w:p w14:paraId="6F406B76" w14:textId="59E36A5B"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15678156" w14:textId="04740E69"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IP</w:t>
            </w:r>
          </w:p>
        </w:tc>
      </w:tr>
      <w:tr w:rsidR="00B34068" w14:paraId="5BC5D4DE" w14:textId="77777777" w:rsidTr="00B71124">
        <w:tc>
          <w:tcPr>
            <w:tcW w:w="4680" w:type="dxa"/>
            <w:shd w:val="clear" w:color="auto" w:fill="auto"/>
            <w:tcMar>
              <w:top w:w="100" w:type="dxa"/>
              <w:left w:w="100" w:type="dxa"/>
              <w:bottom w:w="100" w:type="dxa"/>
              <w:right w:w="100" w:type="dxa"/>
            </w:tcMar>
            <w:vAlign w:val="center"/>
          </w:tcPr>
          <w:p w14:paraId="36B4F177" w14:textId="73599474"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56A0395F" w14:textId="4EA11CD4"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ADDRESS</w:t>
            </w:r>
          </w:p>
        </w:tc>
      </w:tr>
      <w:tr w:rsidR="00B34068" w14:paraId="10B68072" w14:textId="77777777" w:rsidTr="00B71124">
        <w:tc>
          <w:tcPr>
            <w:tcW w:w="4680" w:type="dxa"/>
            <w:shd w:val="clear" w:color="auto" w:fill="auto"/>
            <w:tcMar>
              <w:top w:w="100" w:type="dxa"/>
              <w:left w:w="100" w:type="dxa"/>
              <w:bottom w:w="100" w:type="dxa"/>
              <w:right w:w="100" w:type="dxa"/>
            </w:tcMar>
            <w:vAlign w:val="center"/>
          </w:tcPr>
          <w:p w14:paraId="1DF24E1D" w14:textId="15DBC011"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73AB6109" w14:textId="2A6417DB"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TO</w:t>
            </w:r>
          </w:p>
        </w:tc>
      </w:tr>
      <w:tr w:rsidR="00B34068" w14:paraId="25AA023E" w14:textId="77777777" w:rsidTr="00B71124">
        <w:tc>
          <w:tcPr>
            <w:tcW w:w="4680" w:type="dxa"/>
            <w:shd w:val="clear" w:color="auto" w:fill="auto"/>
            <w:tcMar>
              <w:top w:w="100" w:type="dxa"/>
              <w:left w:w="100" w:type="dxa"/>
              <w:bottom w:w="100" w:type="dxa"/>
              <w:right w:w="100" w:type="dxa"/>
            </w:tcMar>
            <w:vAlign w:val="center"/>
          </w:tcPr>
          <w:p w14:paraId="446A57BA" w14:textId="5CF3F191"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3EB44AE5" w14:textId="15872CAF"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SEND</w:t>
            </w:r>
          </w:p>
        </w:tc>
      </w:tr>
      <w:tr w:rsidR="00B34068" w14:paraId="2F589F8F" w14:textId="77777777" w:rsidTr="00B71124">
        <w:tc>
          <w:tcPr>
            <w:tcW w:w="4680" w:type="dxa"/>
            <w:shd w:val="clear" w:color="auto" w:fill="auto"/>
            <w:tcMar>
              <w:top w:w="100" w:type="dxa"/>
              <w:left w:w="100" w:type="dxa"/>
              <w:bottom w:w="100" w:type="dxa"/>
              <w:right w:w="100" w:type="dxa"/>
            </w:tcMar>
            <w:vAlign w:val="center"/>
          </w:tcPr>
          <w:p w14:paraId="0624D034" w14:textId="7DC9E35A"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4D541FE6" w14:textId="4523F339"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IN</w:t>
            </w:r>
          </w:p>
        </w:tc>
      </w:tr>
      <w:tr w:rsidR="00B34068" w14:paraId="6D80B7EF" w14:textId="77777777" w:rsidTr="00B71124">
        <w:tc>
          <w:tcPr>
            <w:tcW w:w="4680" w:type="dxa"/>
            <w:shd w:val="clear" w:color="auto" w:fill="auto"/>
            <w:tcMar>
              <w:top w:w="100" w:type="dxa"/>
              <w:left w:w="100" w:type="dxa"/>
              <w:bottom w:w="100" w:type="dxa"/>
              <w:right w:w="100" w:type="dxa"/>
            </w:tcMar>
            <w:vAlign w:val="center"/>
          </w:tcPr>
          <w:p w14:paraId="75EE0517" w14:textId="0F36B18B"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474642E2" w14:textId="4045E12F"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THE</w:t>
            </w:r>
          </w:p>
        </w:tc>
      </w:tr>
      <w:tr w:rsidR="00B34068" w14:paraId="77CF9FEE" w14:textId="77777777" w:rsidTr="00B71124">
        <w:tc>
          <w:tcPr>
            <w:tcW w:w="4680" w:type="dxa"/>
            <w:shd w:val="clear" w:color="auto" w:fill="auto"/>
            <w:tcMar>
              <w:top w:w="100" w:type="dxa"/>
              <w:left w:w="100" w:type="dxa"/>
              <w:bottom w:w="100" w:type="dxa"/>
              <w:right w:w="100" w:type="dxa"/>
            </w:tcMar>
            <w:vAlign w:val="center"/>
          </w:tcPr>
          <w:p w14:paraId="0236CD59" w14:textId="53DCB10C"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0B708CA0" w14:textId="5481058E"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RESET</w:t>
            </w:r>
          </w:p>
        </w:tc>
      </w:tr>
      <w:tr w:rsidR="00B34068" w14:paraId="7A289338" w14:textId="77777777" w:rsidTr="00B71124">
        <w:tc>
          <w:tcPr>
            <w:tcW w:w="4680" w:type="dxa"/>
            <w:shd w:val="clear" w:color="auto" w:fill="auto"/>
            <w:tcMar>
              <w:top w:w="100" w:type="dxa"/>
              <w:left w:w="100" w:type="dxa"/>
              <w:bottom w:w="100" w:type="dxa"/>
              <w:right w:w="100" w:type="dxa"/>
            </w:tcMar>
            <w:vAlign w:val="center"/>
          </w:tcPr>
          <w:p w14:paraId="73375B12" w14:textId="74BEFD83"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1</w:t>
            </w:r>
          </w:p>
        </w:tc>
        <w:tc>
          <w:tcPr>
            <w:tcW w:w="4680" w:type="dxa"/>
            <w:shd w:val="clear" w:color="auto" w:fill="auto"/>
            <w:tcMar>
              <w:top w:w="100" w:type="dxa"/>
              <w:left w:w="100" w:type="dxa"/>
              <w:bottom w:w="100" w:type="dxa"/>
              <w:right w:w="100" w:type="dxa"/>
            </w:tcMar>
            <w:vAlign w:val="center"/>
          </w:tcPr>
          <w:p w14:paraId="2DADA891" w14:textId="5E107E21"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CODE</w:t>
            </w:r>
          </w:p>
        </w:tc>
      </w:tr>
      <w:tr w:rsidR="00B34068" w14:paraId="0B1A50C8" w14:textId="77777777" w:rsidTr="00B71124">
        <w:tc>
          <w:tcPr>
            <w:tcW w:w="4680" w:type="dxa"/>
            <w:shd w:val="clear" w:color="auto" w:fill="auto"/>
            <w:tcMar>
              <w:top w:w="100" w:type="dxa"/>
              <w:left w:w="100" w:type="dxa"/>
              <w:bottom w:w="100" w:type="dxa"/>
              <w:right w:w="100" w:type="dxa"/>
            </w:tcMar>
            <w:vAlign w:val="center"/>
          </w:tcPr>
          <w:p w14:paraId="01A4D5AA" w14:textId="39C3956D"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lastRenderedPageBreak/>
              <w:t>0</w:t>
            </w:r>
          </w:p>
        </w:tc>
        <w:tc>
          <w:tcPr>
            <w:tcW w:w="4680" w:type="dxa"/>
            <w:shd w:val="clear" w:color="auto" w:fill="auto"/>
            <w:tcMar>
              <w:top w:w="100" w:type="dxa"/>
              <w:left w:w="100" w:type="dxa"/>
              <w:bottom w:w="100" w:type="dxa"/>
              <w:right w:w="100" w:type="dxa"/>
            </w:tcMar>
            <w:vAlign w:val="center"/>
          </w:tcPr>
          <w:p w14:paraId="2BA59A39" w14:textId="1F483D7B"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HI</w:t>
            </w:r>
          </w:p>
        </w:tc>
      </w:tr>
      <w:tr w:rsidR="00B34068" w14:paraId="27F6AAF1" w14:textId="77777777" w:rsidTr="00B71124">
        <w:tc>
          <w:tcPr>
            <w:tcW w:w="4680" w:type="dxa"/>
            <w:shd w:val="clear" w:color="auto" w:fill="auto"/>
            <w:tcMar>
              <w:top w:w="100" w:type="dxa"/>
              <w:left w:w="100" w:type="dxa"/>
              <w:bottom w:w="100" w:type="dxa"/>
              <w:right w:w="100" w:type="dxa"/>
            </w:tcMar>
            <w:vAlign w:val="center"/>
          </w:tcPr>
          <w:p w14:paraId="0B99BFFF" w14:textId="316B6B14"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0</w:t>
            </w:r>
          </w:p>
        </w:tc>
        <w:tc>
          <w:tcPr>
            <w:tcW w:w="4680" w:type="dxa"/>
            <w:shd w:val="clear" w:color="auto" w:fill="auto"/>
            <w:tcMar>
              <w:top w:w="100" w:type="dxa"/>
              <w:left w:w="100" w:type="dxa"/>
              <w:bottom w:w="100" w:type="dxa"/>
              <w:right w:w="100" w:type="dxa"/>
            </w:tcMar>
            <w:vAlign w:val="center"/>
          </w:tcPr>
          <w:p w14:paraId="24673F5D" w14:textId="00F7BE7A"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THERE</w:t>
            </w:r>
          </w:p>
        </w:tc>
      </w:tr>
      <w:tr w:rsidR="00B34068" w14:paraId="12868E34" w14:textId="77777777" w:rsidTr="00B71124">
        <w:tc>
          <w:tcPr>
            <w:tcW w:w="4680" w:type="dxa"/>
            <w:shd w:val="clear" w:color="auto" w:fill="auto"/>
            <w:tcMar>
              <w:top w:w="100" w:type="dxa"/>
              <w:left w:w="100" w:type="dxa"/>
              <w:bottom w:w="100" w:type="dxa"/>
              <w:right w:w="100" w:type="dxa"/>
            </w:tcMar>
            <w:vAlign w:val="center"/>
          </w:tcPr>
          <w:p w14:paraId="3D089AB5" w14:textId="3B530A7D"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0</w:t>
            </w:r>
          </w:p>
        </w:tc>
        <w:tc>
          <w:tcPr>
            <w:tcW w:w="4680" w:type="dxa"/>
            <w:shd w:val="clear" w:color="auto" w:fill="auto"/>
            <w:tcMar>
              <w:top w:w="100" w:type="dxa"/>
              <w:left w:w="100" w:type="dxa"/>
              <w:bottom w:w="100" w:type="dxa"/>
              <w:right w:w="100" w:type="dxa"/>
            </w:tcMar>
            <w:vAlign w:val="center"/>
          </w:tcPr>
          <w:p w14:paraId="0E23E7F6" w14:textId="7BC631C7"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LET'S</w:t>
            </w:r>
          </w:p>
        </w:tc>
      </w:tr>
      <w:tr w:rsidR="00B34068" w14:paraId="1E9F2880" w14:textId="77777777" w:rsidTr="00B71124">
        <w:tc>
          <w:tcPr>
            <w:tcW w:w="4680" w:type="dxa"/>
            <w:shd w:val="clear" w:color="auto" w:fill="auto"/>
            <w:tcMar>
              <w:top w:w="100" w:type="dxa"/>
              <w:left w:w="100" w:type="dxa"/>
              <w:bottom w:w="100" w:type="dxa"/>
              <w:right w:w="100" w:type="dxa"/>
            </w:tcMar>
            <w:vAlign w:val="center"/>
          </w:tcPr>
          <w:p w14:paraId="4F0A1F75" w14:textId="7D7098D3"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0</w:t>
            </w:r>
          </w:p>
        </w:tc>
        <w:tc>
          <w:tcPr>
            <w:tcW w:w="4680" w:type="dxa"/>
            <w:shd w:val="clear" w:color="auto" w:fill="auto"/>
            <w:tcMar>
              <w:top w:w="100" w:type="dxa"/>
              <w:left w:w="100" w:type="dxa"/>
              <w:bottom w:w="100" w:type="dxa"/>
              <w:right w:w="100" w:type="dxa"/>
            </w:tcMar>
            <w:vAlign w:val="center"/>
          </w:tcPr>
          <w:p w14:paraId="526598AE" w14:textId="63A3C877"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PULL</w:t>
            </w:r>
          </w:p>
        </w:tc>
      </w:tr>
      <w:tr w:rsidR="00B34068" w14:paraId="01A8862F" w14:textId="77777777" w:rsidTr="00B71124">
        <w:tc>
          <w:tcPr>
            <w:tcW w:w="4680" w:type="dxa"/>
            <w:shd w:val="clear" w:color="auto" w:fill="auto"/>
            <w:tcMar>
              <w:top w:w="100" w:type="dxa"/>
              <w:left w:w="100" w:type="dxa"/>
              <w:bottom w:w="100" w:type="dxa"/>
              <w:right w:w="100" w:type="dxa"/>
            </w:tcMar>
            <w:vAlign w:val="center"/>
          </w:tcPr>
          <w:p w14:paraId="5AE16F72" w14:textId="1D4E7A23"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0</w:t>
            </w:r>
          </w:p>
        </w:tc>
        <w:tc>
          <w:tcPr>
            <w:tcW w:w="4680" w:type="dxa"/>
            <w:shd w:val="clear" w:color="auto" w:fill="auto"/>
            <w:tcMar>
              <w:top w:w="100" w:type="dxa"/>
              <w:left w:w="100" w:type="dxa"/>
              <w:bottom w:w="100" w:type="dxa"/>
              <w:right w:w="100" w:type="dxa"/>
            </w:tcMar>
            <w:vAlign w:val="center"/>
          </w:tcPr>
          <w:p w14:paraId="157D440E" w14:textId="66B062AF"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UP</w:t>
            </w:r>
          </w:p>
        </w:tc>
      </w:tr>
      <w:tr w:rsidR="00B34068" w14:paraId="30F3C916" w14:textId="77777777" w:rsidTr="00B71124">
        <w:tc>
          <w:tcPr>
            <w:tcW w:w="4680" w:type="dxa"/>
            <w:shd w:val="clear" w:color="auto" w:fill="auto"/>
            <w:tcMar>
              <w:top w:w="100" w:type="dxa"/>
              <w:left w:w="100" w:type="dxa"/>
              <w:bottom w:w="100" w:type="dxa"/>
              <w:right w:w="100" w:type="dxa"/>
            </w:tcMar>
            <w:vAlign w:val="center"/>
          </w:tcPr>
          <w:p w14:paraId="39307C49" w14:textId="17C6C8D7"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0</w:t>
            </w:r>
          </w:p>
        </w:tc>
        <w:tc>
          <w:tcPr>
            <w:tcW w:w="4680" w:type="dxa"/>
            <w:shd w:val="clear" w:color="auto" w:fill="auto"/>
            <w:tcMar>
              <w:top w:w="100" w:type="dxa"/>
              <w:left w:w="100" w:type="dxa"/>
              <w:bottom w:w="100" w:type="dxa"/>
              <w:right w:w="100" w:type="dxa"/>
            </w:tcMar>
            <w:vAlign w:val="center"/>
          </w:tcPr>
          <w:p w14:paraId="141CD3BE" w14:textId="40139DD9" w:rsidR="00B34068" w:rsidRDefault="00B34068" w:rsidP="00B34068">
            <w:pPr>
              <w:widowControl w:val="0"/>
              <w:pBdr>
                <w:top w:val="nil"/>
                <w:left w:val="nil"/>
                <w:bottom w:val="nil"/>
                <w:right w:val="nil"/>
                <w:between w:val="nil"/>
              </w:pBdr>
              <w:spacing w:line="240" w:lineRule="auto"/>
              <w:rPr>
                <w:rFonts w:ascii="Calibri" w:eastAsia="Calibri" w:hAnsi="Calibri" w:cs="Calibri"/>
                <w:color w:val="202122"/>
                <w:sz w:val="24"/>
                <w:szCs w:val="24"/>
              </w:rPr>
            </w:pPr>
            <w:r>
              <w:t>THE</w:t>
            </w:r>
          </w:p>
        </w:tc>
      </w:tr>
    </w:tbl>
    <w:p w14:paraId="76F56E9D" w14:textId="77777777" w:rsidR="008B2A12" w:rsidRDefault="008B2A12">
      <w:pPr>
        <w:spacing w:after="240" w:line="240" w:lineRule="auto"/>
        <w:rPr>
          <w:rFonts w:ascii="Calibri" w:eastAsia="Calibri" w:hAnsi="Calibri" w:cs="Calibri"/>
          <w:color w:val="202122"/>
          <w:sz w:val="24"/>
          <w:szCs w:val="24"/>
        </w:rPr>
      </w:pPr>
    </w:p>
    <w:p w14:paraId="40A183AE" w14:textId="77777777" w:rsidR="008B2A12" w:rsidRPr="00B34068" w:rsidRDefault="003910A0">
      <w:pPr>
        <w:spacing w:after="240" w:line="240" w:lineRule="auto"/>
        <w:rPr>
          <w:rFonts w:ascii="Calibri" w:eastAsia="Calibri" w:hAnsi="Calibri" w:cs="Calibri"/>
          <w:b/>
          <w:bCs/>
          <w:color w:val="202122"/>
          <w:sz w:val="24"/>
          <w:szCs w:val="24"/>
        </w:rPr>
      </w:pPr>
      <w:r w:rsidRPr="00B34068">
        <w:rPr>
          <w:rFonts w:ascii="Calibri" w:eastAsia="Calibri" w:hAnsi="Calibri" w:cs="Calibri"/>
          <w:b/>
          <w:bCs/>
          <w:color w:val="202122"/>
          <w:sz w:val="24"/>
          <w:szCs w:val="24"/>
        </w:rPr>
        <w:t>Statistics:</w:t>
      </w:r>
    </w:p>
    <w:p w14:paraId="0F4593CA" w14:textId="77777777" w:rsidR="008B2A12" w:rsidRPr="00B34068" w:rsidRDefault="003910A0">
      <w:pPr>
        <w:numPr>
          <w:ilvl w:val="0"/>
          <w:numId w:val="12"/>
        </w:numPr>
        <w:spacing w:before="240" w:line="240" w:lineRule="auto"/>
        <w:rPr>
          <w:rFonts w:ascii="Calibri" w:eastAsia="Calibri" w:hAnsi="Calibri" w:cs="Calibri"/>
          <w:color w:val="202122"/>
          <w:sz w:val="24"/>
          <w:szCs w:val="24"/>
        </w:rPr>
      </w:pPr>
      <w:r w:rsidRPr="00B34068">
        <w:rPr>
          <w:rFonts w:ascii="Calibri" w:eastAsia="Calibri" w:hAnsi="Calibri" w:cs="Calibri"/>
          <w:b/>
          <w:color w:val="202122"/>
          <w:sz w:val="24"/>
          <w:szCs w:val="24"/>
        </w:rPr>
        <w:t>Positive Response Rate:</w:t>
      </w:r>
      <w:r w:rsidRPr="00B34068">
        <w:rPr>
          <w:rFonts w:ascii="Calibri" w:eastAsia="Calibri" w:hAnsi="Calibri" w:cs="Calibri"/>
          <w:color w:val="202122"/>
          <w:sz w:val="24"/>
          <w:szCs w:val="24"/>
        </w:rPr>
        <w:t xml:space="preserve"> 70%</w:t>
      </w:r>
    </w:p>
    <w:p w14:paraId="7B435D3C" w14:textId="77777777" w:rsidR="008B2A12" w:rsidRPr="00B34068" w:rsidRDefault="003910A0">
      <w:pPr>
        <w:numPr>
          <w:ilvl w:val="0"/>
          <w:numId w:val="12"/>
        </w:numPr>
        <w:spacing w:after="240" w:line="240" w:lineRule="auto"/>
        <w:rPr>
          <w:rFonts w:ascii="Calibri" w:eastAsia="Calibri" w:hAnsi="Calibri" w:cs="Calibri"/>
          <w:color w:val="202122"/>
          <w:sz w:val="24"/>
          <w:szCs w:val="24"/>
        </w:rPr>
      </w:pPr>
      <w:r w:rsidRPr="00B34068">
        <w:rPr>
          <w:rFonts w:ascii="Calibri" w:eastAsia="Calibri" w:hAnsi="Calibri" w:cs="Calibri"/>
          <w:b/>
          <w:color w:val="202122"/>
          <w:sz w:val="24"/>
          <w:szCs w:val="24"/>
        </w:rPr>
        <w:t>Negative/Neutral Response Rate:</w:t>
      </w:r>
      <w:r w:rsidRPr="00B34068">
        <w:rPr>
          <w:rFonts w:ascii="Calibri" w:eastAsia="Calibri" w:hAnsi="Calibri" w:cs="Calibri"/>
          <w:color w:val="202122"/>
          <w:sz w:val="24"/>
          <w:szCs w:val="24"/>
        </w:rPr>
        <w:t xml:space="preserve"> 30%</w:t>
      </w:r>
    </w:p>
    <w:p w14:paraId="625CB11E" w14:textId="77777777" w:rsidR="008B2A12" w:rsidRPr="00B34068" w:rsidRDefault="003910A0">
      <w:pPr>
        <w:pStyle w:val="Heading4"/>
        <w:keepNext w:val="0"/>
        <w:keepLines w:val="0"/>
        <w:spacing w:before="240" w:after="40" w:line="240" w:lineRule="auto"/>
        <w:rPr>
          <w:rFonts w:ascii="Calibri" w:eastAsia="Calibri" w:hAnsi="Calibri" w:cs="Calibri"/>
          <w:b/>
          <w:color w:val="202122"/>
        </w:rPr>
      </w:pPr>
      <w:bookmarkStart w:id="16" w:name="_xfppfqi22wtr" w:colFirst="0" w:colLast="0"/>
      <w:bookmarkEnd w:id="16"/>
      <w:r w:rsidRPr="00B34068">
        <w:rPr>
          <w:rFonts w:ascii="Calibri" w:eastAsia="Calibri" w:hAnsi="Calibri" w:cs="Calibri"/>
          <w:b/>
          <w:color w:val="202122"/>
        </w:rPr>
        <w:t>b) Evaluation Metrics</w:t>
      </w:r>
    </w:p>
    <w:p w14:paraId="1903C283" w14:textId="77777777" w:rsidR="008B2A12" w:rsidRPr="00B34068" w:rsidRDefault="003910A0">
      <w:pPr>
        <w:numPr>
          <w:ilvl w:val="0"/>
          <w:numId w:val="6"/>
        </w:numPr>
        <w:spacing w:before="240" w:line="240" w:lineRule="auto"/>
        <w:rPr>
          <w:rFonts w:ascii="Calibri" w:eastAsia="Calibri" w:hAnsi="Calibri" w:cs="Calibri"/>
          <w:color w:val="202122"/>
          <w:sz w:val="24"/>
          <w:szCs w:val="24"/>
        </w:rPr>
      </w:pPr>
      <w:r w:rsidRPr="00B34068">
        <w:rPr>
          <w:rFonts w:ascii="Calibri" w:eastAsia="Calibri" w:hAnsi="Calibri" w:cs="Calibri"/>
          <w:b/>
          <w:color w:val="202122"/>
          <w:sz w:val="24"/>
          <w:szCs w:val="24"/>
        </w:rPr>
        <w:t>Cosine Similarity:</w:t>
      </w:r>
      <w:r w:rsidRPr="00B34068">
        <w:rPr>
          <w:rFonts w:ascii="Calibri" w:eastAsia="Calibri" w:hAnsi="Calibri" w:cs="Calibri"/>
          <w:color w:val="202122"/>
          <w:sz w:val="24"/>
          <w:szCs w:val="24"/>
        </w:rPr>
        <w:t xml:space="preserve"> Used to compute the distance between the embeddings of LLM responses and actual agent responses, reflecting the similarity.</w:t>
      </w:r>
    </w:p>
    <w:p w14:paraId="4049E3AC" w14:textId="77777777" w:rsidR="008B2A12" w:rsidRPr="00B34068" w:rsidRDefault="003910A0">
      <w:pPr>
        <w:numPr>
          <w:ilvl w:val="0"/>
          <w:numId w:val="6"/>
        </w:numPr>
        <w:spacing w:after="240" w:line="240" w:lineRule="auto"/>
        <w:rPr>
          <w:rFonts w:ascii="Calibri" w:eastAsia="Calibri" w:hAnsi="Calibri" w:cs="Calibri"/>
          <w:color w:val="202122"/>
          <w:sz w:val="24"/>
          <w:szCs w:val="24"/>
        </w:rPr>
      </w:pPr>
      <w:r w:rsidRPr="00B34068">
        <w:rPr>
          <w:rFonts w:ascii="Calibri" w:eastAsia="Calibri" w:hAnsi="Calibri" w:cs="Calibri"/>
          <w:b/>
          <w:color w:val="202122"/>
          <w:sz w:val="24"/>
          <w:szCs w:val="24"/>
        </w:rPr>
        <w:t>Aggregate Score:</w:t>
      </w:r>
      <w:r w:rsidRPr="00B34068">
        <w:rPr>
          <w:rFonts w:ascii="Calibri" w:eastAsia="Calibri" w:hAnsi="Calibri" w:cs="Calibri"/>
          <w:color w:val="202122"/>
          <w:sz w:val="24"/>
          <w:szCs w:val="24"/>
        </w:rPr>
        <w:t xml:space="preserve"> Cumulative scoring across multiple interactions, providing a comprehensive performance measure.</w:t>
      </w:r>
    </w:p>
    <w:p w14:paraId="6DB00D48" w14:textId="77777777" w:rsidR="008B2A12" w:rsidRPr="00B34068" w:rsidRDefault="003910A0">
      <w:pPr>
        <w:pStyle w:val="Heading4"/>
        <w:keepNext w:val="0"/>
        <w:keepLines w:val="0"/>
        <w:spacing w:before="240" w:after="40" w:line="240" w:lineRule="auto"/>
        <w:rPr>
          <w:rFonts w:ascii="Calibri" w:eastAsia="Calibri" w:hAnsi="Calibri" w:cs="Calibri"/>
          <w:b/>
          <w:color w:val="202122"/>
        </w:rPr>
      </w:pPr>
      <w:bookmarkStart w:id="17" w:name="_3ld4yy8ym1ne" w:colFirst="0" w:colLast="0"/>
      <w:bookmarkEnd w:id="17"/>
      <w:r w:rsidRPr="00B34068">
        <w:rPr>
          <w:rFonts w:ascii="Calibri" w:eastAsia="Calibri" w:hAnsi="Calibri" w:cs="Calibri"/>
          <w:b/>
          <w:color w:val="202122"/>
        </w:rPr>
        <w:t>c) Implementation Details</w:t>
      </w:r>
    </w:p>
    <w:p w14:paraId="182D7021" w14:textId="77777777" w:rsidR="003D2EA9" w:rsidRPr="003D2EA9" w:rsidRDefault="003D2EA9" w:rsidP="003D2EA9">
      <w:pPr>
        <w:rPr>
          <w:rFonts w:asciiTheme="majorHAnsi" w:hAnsiTheme="majorHAnsi" w:cstheme="majorHAnsi"/>
          <w:sz w:val="24"/>
          <w:szCs w:val="24"/>
        </w:rPr>
      </w:pPr>
      <w:bookmarkStart w:id="18" w:name="_4j215ex0k0ru" w:colFirst="0" w:colLast="0"/>
      <w:bookmarkEnd w:id="18"/>
      <w:r w:rsidRPr="003D2EA9">
        <w:rPr>
          <w:rFonts w:asciiTheme="majorHAnsi" w:hAnsiTheme="majorHAnsi" w:cstheme="majorHAnsi"/>
          <w:sz w:val="24"/>
          <w:szCs w:val="24"/>
        </w:rPr>
        <w:t>The implementation of our "Guitar Hero" inspired question-answering system is rooted in a Python-based development environment, chosen for its robust library support and ease of integration with machine learning frameworks. Our system leverages the OpenAI API to interface with ChatGPT 3.5 and the text-embedding-ada-002 model, which together form the core of our response generation and evaluation mechanism. The use of Python also allows for seamless integration with additional libraries such as NumPy, which provides comprehensive support for numerical operations, and Scikit-learn, which offers versatile tools for computing evaluation metrics such as cosine similarity, crucial for our scoring methodology.</w:t>
      </w:r>
    </w:p>
    <w:p w14:paraId="2233534B" w14:textId="77777777" w:rsidR="003D2EA9" w:rsidRPr="003D2EA9" w:rsidRDefault="003D2EA9" w:rsidP="003D2EA9">
      <w:pPr>
        <w:rPr>
          <w:rFonts w:asciiTheme="majorHAnsi" w:hAnsiTheme="majorHAnsi" w:cstheme="majorHAnsi"/>
          <w:sz w:val="24"/>
          <w:szCs w:val="24"/>
        </w:rPr>
      </w:pPr>
    </w:p>
    <w:p w14:paraId="260F2BA8" w14:textId="77777777" w:rsidR="003D2EA9" w:rsidRPr="003D2EA9" w:rsidRDefault="003D2EA9" w:rsidP="003D2EA9">
      <w:pPr>
        <w:rPr>
          <w:rFonts w:asciiTheme="majorHAnsi" w:hAnsiTheme="majorHAnsi" w:cstheme="majorHAnsi"/>
          <w:sz w:val="24"/>
          <w:szCs w:val="24"/>
        </w:rPr>
      </w:pPr>
      <w:r w:rsidRPr="003D2EA9">
        <w:rPr>
          <w:rFonts w:asciiTheme="majorHAnsi" w:hAnsiTheme="majorHAnsi" w:cstheme="majorHAnsi"/>
          <w:sz w:val="24"/>
          <w:szCs w:val="24"/>
        </w:rPr>
        <w:t>From a hardware perspective, our system operates on a high-performance computing configuration featuring an Intel i7 processor complemented by 32GB of RAM. This setup is further enhanced by an NVIDIA GTX 1080Ti GPU, which accelerates the computation of neural network operations, particularly the generation of embeddings and the processing of large language models. This hardware ensemble ensures that our application can handle the intensive computational demands of real-time language model processing and similarity scoring without significant latency.</w:t>
      </w:r>
    </w:p>
    <w:p w14:paraId="2F0A837B" w14:textId="77777777" w:rsidR="003D2EA9" w:rsidRPr="003D2EA9" w:rsidRDefault="003D2EA9" w:rsidP="003D2EA9">
      <w:pPr>
        <w:rPr>
          <w:rFonts w:asciiTheme="majorHAnsi" w:hAnsiTheme="majorHAnsi" w:cstheme="majorHAnsi"/>
          <w:sz w:val="24"/>
          <w:szCs w:val="24"/>
        </w:rPr>
      </w:pPr>
    </w:p>
    <w:p w14:paraId="4162C90B" w14:textId="77777777" w:rsidR="003D2EA9" w:rsidRPr="003D2EA9" w:rsidRDefault="003D2EA9" w:rsidP="003D2EA9">
      <w:pPr>
        <w:rPr>
          <w:rFonts w:asciiTheme="majorHAnsi" w:hAnsiTheme="majorHAnsi" w:cstheme="majorHAnsi"/>
          <w:sz w:val="24"/>
          <w:szCs w:val="24"/>
        </w:rPr>
      </w:pPr>
      <w:r w:rsidRPr="003D2EA9">
        <w:rPr>
          <w:rFonts w:asciiTheme="majorHAnsi" w:hAnsiTheme="majorHAnsi" w:cstheme="majorHAnsi"/>
          <w:sz w:val="24"/>
          <w:szCs w:val="24"/>
        </w:rPr>
        <w:lastRenderedPageBreak/>
        <w:t>Parameter tuning is an integral part of our system's optimization process. We have meticulously adjusted the dimensions of the embeddings to balance computational efficiency with the accuracy of the results. By fine-tuning these parameters, we aim to achieve rapid response times while maintaining a high degree of fidelity in the representation of text within the vector space, ensuring that our similarity comparisons are both precise and reflective of the nuanced differences between LLM-generated responses and actual agent dialogue.</w:t>
      </w:r>
    </w:p>
    <w:p w14:paraId="05C79027" w14:textId="77777777" w:rsidR="003D2EA9" w:rsidRPr="003D2EA9" w:rsidRDefault="003D2EA9" w:rsidP="003D2EA9">
      <w:pPr>
        <w:rPr>
          <w:rFonts w:asciiTheme="majorHAnsi" w:hAnsiTheme="majorHAnsi" w:cstheme="majorHAnsi"/>
          <w:sz w:val="24"/>
          <w:szCs w:val="24"/>
        </w:rPr>
      </w:pPr>
    </w:p>
    <w:p w14:paraId="53F1E3E3" w14:textId="77777777" w:rsidR="003D2EA9" w:rsidRPr="003D2EA9" w:rsidRDefault="003D2EA9" w:rsidP="003D2EA9">
      <w:pPr>
        <w:rPr>
          <w:rFonts w:asciiTheme="majorHAnsi" w:hAnsiTheme="majorHAnsi" w:cstheme="majorHAnsi"/>
          <w:sz w:val="24"/>
          <w:szCs w:val="24"/>
        </w:rPr>
      </w:pPr>
      <w:r w:rsidRPr="003D2EA9">
        <w:rPr>
          <w:rFonts w:asciiTheme="majorHAnsi" w:hAnsiTheme="majorHAnsi" w:cstheme="majorHAnsi"/>
          <w:sz w:val="24"/>
          <w:szCs w:val="24"/>
        </w:rPr>
        <w:t>Our system is hosted on an Azure instance, specifically set up with an OpenAI resource. This cloud-based infrastructure not only provides the robust computational power required for running advanced LLMs like ChatGPT Model 3.5 but also ensures scalability and accessibility. The Azure environment is ideal for deploying our application, given its capacity to handle the substantial processing loads associated with generating and comparing embeddings, as well as its reliability in maintaining consistent uptime for our service.</w:t>
      </w:r>
    </w:p>
    <w:p w14:paraId="01C04C64" w14:textId="77777777" w:rsidR="003D2EA9" w:rsidRPr="003D2EA9" w:rsidRDefault="003D2EA9" w:rsidP="003D2EA9">
      <w:pPr>
        <w:rPr>
          <w:rFonts w:asciiTheme="majorHAnsi" w:hAnsiTheme="majorHAnsi" w:cstheme="majorHAnsi"/>
          <w:sz w:val="24"/>
          <w:szCs w:val="24"/>
        </w:rPr>
      </w:pPr>
    </w:p>
    <w:p w14:paraId="501DADDE" w14:textId="493F5266" w:rsidR="003D2EA9" w:rsidRDefault="003D2EA9" w:rsidP="003D2EA9">
      <w:pPr>
        <w:rPr>
          <w:rFonts w:asciiTheme="majorHAnsi" w:hAnsiTheme="majorHAnsi" w:cstheme="majorHAnsi"/>
          <w:sz w:val="24"/>
          <w:szCs w:val="24"/>
        </w:rPr>
      </w:pPr>
      <w:r w:rsidRPr="003D2EA9">
        <w:rPr>
          <w:rFonts w:asciiTheme="majorHAnsi" w:hAnsiTheme="majorHAnsi" w:cstheme="majorHAnsi"/>
          <w:sz w:val="24"/>
          <w:szCs w:val="24"/>
        </w:rPr>
        <w:t>In practice, the system functions by parsing through transcripts of customer-agent interactions, which are then segmented into subsets to isolate individual exchanges. For each exchange, the system invokes the ChatGPT model to generate a response to the customer's inquiry, which is then normalized and transformed into an embedding vector. This vector is subsequently compared to the embedding of the actual agent's response, with the cosine similarity between these vectors quantified as a measure of the LLM's performance. A cumulative score is derived by aggregating the similarity measures across all exchanges, culminating in a final score that reflects the LLM's ability to replicate the quality of a human agent's responses. This score provides a quantifiable metric for evaluating the LLM's efficacy and sets a benchmark for its potential deployment in real-world call center environments.</w:t>
      </w:r>
    </w:p>
    <w:p w14:paraId="2D37684F" w14:textId="193E2C80" w:rsidR="00A87281" w:rsidRPr="00A87281" w:rsidRDefault="00334AD8" w:rsidP="00A87281">
      <w:pPr>
        <w:spacing w:before="240" w:after="240"/>
        <w:rPr>
          <w:rFonts w:ascii="Calibri" w:eastAsia="Calibri" w:hAnsi="Calibri" w:cs="Calibri"/>
          <w:color w:val="202122"/>
          <w:sz w:val="24"/>
          <w:szCs w:val="24"/>
        </w:rPr>
      </w:pPr>
      <w:r>
        <w:rPr>
          <w:rFonts w:ascii="Calibri" w:eastAsia="Calibri" w:hAnsi="Calibri" w:cs="Calibri"/>
          <w:color w:val="202122"/>
          <w:sz w:val="24"/>
          <w:szCs w:val="24"/>
        </w:rPr>
        <w:t>W</w:t>
      </w:r>
      <w:r w:rsidR="00A87281" w:rsidRPr="00A87281">
        <w:rPr>
          <w:rFonts w:ascii="Calibri" w:eastAsia="Calibri" w:hAnsi="Calibri" w:cs="Calibri"/>
          <w:color w:val="202122"/>
          <w:sz w:val="24"/>
          <w:szCs w:val="24"/>
        </w:rPr>
        <w:t>e meticulously evaluated the performance of the "Guitar Hero" model against other state-of-the-art algorithms. Through this process, we aimed to understand the proficiency of our model in emulating real-world agent interactions within call centers.</w:t>
      </w:r>
    </w:p>
    <w:p w14:paraId="1AE455F1" w14:textId="013DE7A5" w:rsidR="00A87281" w:rsidRPr="00334AD8" w:rsidRDefault="00A87281" w:rsidP="00334AD8">
      <w:pPr>
        <w:rPr>
          <w:rFonts w:ascii="Calibri" w:eastAsia="Calibri" w:hAnsi="Calibri" w:cs="Calibri"/>
          <w:b/>
          <w:bCs/>
          <w:color w:val="202122"/>
          <w:sz w:val="24"/>
          <w:szCs w:val="24"/>
        </w:rPr>
      </w:pPr>
      <w:r w:rsidRPr="00334AD8">
        <w:rPr>
          <w:rFonts w:ascii="Calibri" w:eastAsia="Calibri" w:hAnsi="Calibri" w:cs="Calibri"/>
          <w:b/>
          <w:bCs/>
          <w:color w:val="202122"/>
          <w:sz w:val="24"/>
          <w:szCs w:val="24"/>
        </w:rPr>
        <w:t>State of the Art Comparison</w:t>
      </w:r>
    </w:p>
    <w:p w14:paraId="44C1B2B3" w14:textId="77777777" w:rsidR="00A87281" w:rsidRPr="00A87281" w:rsidRDefault="00A87281" w:rsidP="00334AD8">
      <w:pPr>
        <w:rPr>
          <w:rFonts w:ascii="Calibri" w:eastAsia="Calibri" w:hAnsi="Calibri" w:cs="Calibri"/>
          <w:color w:val="202122"/>
          <w:sz w:val="24"/>
          <w:szCs w:val="24"/>
        </w:rPr>
      </w:pPr>
      <w:r w:rsidRPr="00A87281">
        <w:rPr>
          <w:rFonts w:ascii="Calibri" w:eastAsia="Calibri" w:hAnsi="Calibri" w:cs="Calibri"/>
          <w:color w:val="202122"/>
          <w:sz w:val="24"/>
          <w:szCs w:val="24"/>
        </w:rPr>
        <w:t>The table below outlines the comparison of our model's performance against other algorithms:</w:t>
      </w:r>
    </w:p>
    <w:tbl>
      <w:tblPr>
        <w:tblStyle w:val="PlainTable3"/>
        <w:tblW w:w="0" w:type="auto"/>
        <w:tblLook w:val="04A0" w:firstRow="1" w:lastRow="0" w:firstColumn="1" w:lastColumn="0" w:noHBand="0" w:noVBand="1"/>
      </w:tblPr>
      <w:tblGrid>
        <w:gridCol w:w="4675"/>
        <w:gridCol w:w="4675"/>
      </w:tblGrid>
      <w:tr w:rsidR="00334AD8" w14:paraId="115971BF" w14:textId="77777777" w:rsidTr="00334A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left w:val="single" w:sz="4" w:space="0" w:color="auto"/>
            </w:tcBorders>
          </w:tcPr>
          <w:p w14:paraId="6966F63F" w14:textId="2A7AD26F" w:rsidR="00334AD8" w:rsidRPr="00334AD8" w:rsidRDefault="00334AD8" w:rsidP="00334AD8">
            <w:pPr>
              <w:spacing w:before="240" w:after="240"/>
              <w:rPr>
                <w:rFonts w:ascii="Calibri" w:eastAsia="Calibri" w:hAnsi="Calibri" w:cs="Calibri"/>
                <w:color w:val="202122"/>
                <w:sz w:val="24"/>
                <w:szCs w:val="24"/>
              </w:rPr>
            </w:pPr>
            <w:r w:rsidRPr="00334AD8">
              <w:t>Model/Algorithm</w:t>
            </w:r>
          </w:p>
        </w:tc>
        <w:tc>
          <w:tcPr>
            <w:tcW w:w="4675" w:type="dxa"/>
            <w:tcBorders>
              <w:top w:val="single" w:sz="4" w:space="0" w:color="auto"/>
              <w:right w:val="single" w:sz="4" w:space="0" w:color="auto"/>
            </w:tcBorders>
          </w:tcPr>
          <w:p w14:paraId="2E01AD13" w14:textId="44E7ABCA" w:rsidR="00334AD8" w:rsidRPr="00334AD8" w:rsidRDefault="00334AD8" w:rsidP="00334AD8">
            <w:pPr>
              <w:spacing w:before="240" w:after="240"/>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202122"/>
                <w:sz w:val="24"/>
                <w:szCs w:val="24"/>
              </w:rPr>
            </w:pPr>
            <w:r w:rsidRPr="00334AD8">
              <w:t>Average Cosine Distance Score</w:t>
            </w:r>
          </w:p>
        </w:tc>
      </w:tr>
      <w:tr w:rsidR="00334AD8" w14:paraId="3F42AFF4" w14:textId="77777777" w:rsidTr="0033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2F6D5693" w14:textId="06B63875" w:rsidR="00334AD8" w:rsidRDefault="00334AD8" w:rsidP="00334AD8">
            <w:pPr>
              <w:spacing w:before="240" w:after="240"/>
              <w:rPr>
                <w:rFonts w:ascii="Calibri" w:eastAsia="Calibri" w:hAnsi="Calibri" w:cs="Calibri"/>
                <w:color w:val="202122"/>
                <w:sz w:val="24"/>
                <w:szCs w:val="24"/>
              </w:rPr>
            </w:pPr>
            <w:r>
              <w:rPr>
                <w:rStyle w:val="Strong"/>
              </w:rPr>
              <w:t>Guitar Hero Model</w:t>
            </w:r>
          </w:p>
        </w:tc>
        <w:tc>
          <w:tcPr>
            <w:tcW w:w="4675" w:type="dxa"/>
            <w:tcBorders>
              <w:right w:val="single" w:sz="4" w:space="0" w:color="auto"/>
            </w:tcBorders>
          </w:tcPr>
          <w:p w14:paraId="109F02FF" w14:textId="17A08C57" w:rsidR="00334AD8" w:rsidRDefault="00334AD8" w:rsidP="00334AD8">
            <w:pPr>
              <w:spacing w:before="240" w:after="24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02122"/>
                <w:sz w:val="24"/>
                <w:szCs w:val="24"/>
              </w:rPr>
            </w:pPr>
            <w:r>
              <w:t>0.773</w:t>
            </w:r>
          </w:p>
        </w:tc>
      </w:tr>
      <w:tr w:rsidR="00334AD8" w14:paraId="4BB19847" w14:textId="77777777" w:rsidTr="00334AD8">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C64E9C5" w14:textId="6953E6CD" w:rsidR="00334AD8" w:rsidRPr="00334AD8" w:rsidRDefault="00F937B5" w:rsidP="00334AD8">
            <w:pPr>
              <w:spacing w:before="240" w:after="240"/>
              <w:rPr>
                <w:rFonts w:ascii="Calibri" w:eastAsia="Calibri" w:hAnsi="Calibri" w:cs="Calibri"/>
                <w:b w:val="0"/>
                <w:bCs w:val="0"/>
                <w:color w:val="202122"/>
                <w:sz w:val="24"/>
                <w:szCs w:val="24"/>
              </w:rPr>
            </w:pPr>
            <w:r>
              <w:rPr>
                <w:b w:val="0"/>
                <w:bCs w:val="0"/>
              </w:rPr>
              <w:t>Google’s BERT-BASEd system</w:t>
            </w:r>
          </w:p>
        </w:tc>
        <w:tc>
          <w:tcPr>
            <w:tcW w:w="4675" w:type="dxa"/>
            <w:tcBorders>
              <w:right w:val="single" w:sz="4" w:space="0" w:color="auto"/>
            </w:tcBorders>
          </w:tcPr>
          <w:p w14:paraId="46692B5E" w14:textId="4F5FDB1A" w:rsidR="00334AD8" w:rsidRDefault="00334AD8" w:rsidP="00334AD8">
            <w:pPr>
              <w:spacing w:before="240" w:after="24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02122"/>
                <w:sz w:val="24"/>
                <w:szCs w:val="24"/>
              </w:rPr>
            </w:pPr>
            <w:r>
              <w:t>0.650</w:t>
            </w:r>
          </w:p>
        </w:tc>
      </w:tr>
      <w:tr w:rsidR="00334AD8" w14:paraId="57D887C2" w14:textId="77777777" w:rsidTr="0033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72BC18B" w14:textId="31F27CC2" w:rsidR="00334AD8" w:rsidRPr="00334AD8" w:rsidRDefault="00F937B5" w:rsidP="00334AD8">
            <w:pPr>
              <w:spacing w:before="240" w:after="240"/>
              <w:rPr>
                <w:rFonts w:ascii="Calibri" w:eastAsia="Calibri" w:hAnsi="Calibri" w:cs="Calibri"/>
                <w:b w:val="0"/>
                <w:bCs w:val="0"/>
                <w:color w:val="202122"/>
                <w:sz w:val="24"/>
                <w:szCs w:val="24"/>
              </w:rPr>
            </w:pPr>
            <w:r>
              <w:rPr>
                <w:b w:val="0"/>
                <w:bCs w:val="0"/>
              </w:rPr>
              <w:lastRenderedPageBreak/>
              <w:t>Facebooks Blenderbot</w:t>
            </w:r>
          </w:p>
        </w:tc>
        <w:tc>
          <w:tcPr>
            <w:tcW w:w="4675" w:type="dxa"/>
            <w:tcBorders>
              <w:right w:val="single" w:sz="4" w:space="0" w:color="auto"/>
            </w:tcBorders>
          </w:tcPr>
          <w:p w14:paraId="64ACE4F5" w14:textId="66C14BFA" w:rsidR="00334AD8" w:rsidRDefault="00334AD8" w:rsidP="00334AD8">
            <w:pPr>
              <w:spacing w:before="240" w:after="24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202122"/>
                <w:sz w:val="24"/>
                <w:szCs w:val="24"/>
              </w:rPr>
            </w:pPr>
            <w:r>
              <w:t>0.720</w:t>
            </w:r>
          </w:p>
        </w:tc>
      </w:tr>
      <w:tr w:rsidR="00334AD8" w14:paraId="5B21F24F" w14:textId="77777777" w:rsidTr="00334AD8">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8DD07E0" w14:textId="208C9FEC" w:rsidR="00334AD8" w:rsidRPr="00334AD8" w:rsidRDefault="00334AD8" w:rsidP="00334AD8">
            <w:pPr>
              <w:spacing w:before="240" w:after="240"/>
              <w:rPr>
                <w:rFonts w:ascii="Calibri" w:eastAsia="Calibri" w:hAnsi="Calibri" w:cs="Calibri"/>
                <w:b w:val="0"/>
                <w:bCs w:val="0"/>
                <w:color w:val="202122"/>
                <w:sz w:val="24"/>
                <w:szCs w:val="24"/>
              </w:rPr>
            </w:pPr>
            <w:r w:rsidRPr="00334AD8">
              <w:rPr>
                <w:b w:val="0"/>
                <w:bCs w:val="0"/>
              </w:rPr>
              <w:t>Baseline Chatbot Model</w:t>
            </w:r>
          </w:p>
        </w:tc>
        <w:tc>
          <w:tcPr>
            <w:tcW w:w="4675" w:type="dxa"/>
            <w:tcBorders>
              <w:bottom w:val="single" w:sz="4" w:space="0" w:color="auto"/>
              <w:right w:val="single" w:sz="4" w:space="0" w:color="auto"/>
            </w:tcBorders>
          </w:tcPr>
          <w:p w14:paraId="4283F384" w14:textId="4DDFDC01" w:rsidR="00334AD8" w:rsidRDefault="00334AD8" w:rsidP="00334AD8">
            <w:pPr>
              <w:spacing w:before="240" w:after="24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202122"/>
                <w:sz w:val="24"/>
                <w:szCs w:val="24"/>
              </w:rPr>
            </w:pPr>
            <w:r>
              <w:t>0.700</w:t>
            </w:r>
          </w:p>
        </w:tc>
      </w:tr>
    </w:tbl>
    <w:p w14:paraId="224EFF12" w14:textId="0A3A5167" w:rsidR="00334AD8" w:rsidRDefault="00A87281" w:rsidP="00A87281">
      <w:pPr>
        <w:spacing w:before="240" w:after="240"/>
        <w:rPr>
          <w:rFonts w:ascii="Calibri" w:eastAsia="Calibri" w:hAnsi="Calibri" w:cs="Calibri"/>
          <w:color w:val="202122"/>
          <w:sz w:val="24"/>
          <w:szCs w:val="24"/>
        </w:rPr>
      </w:pPr>
      <w:r w:rsidRPr="00A87281">
        <w:rPr>
          <w:rFonts w:ascii="Calibri" w:eastAsia="Calibri" w:hAnsi="Calibri" w:cs="Calibri"/>
          <w:color w:val="202122"/>
          <w:sz w:val="24"/>
          <w:szCs w:val="24"/>
        </w:rPr>
        <w:t>Note: The scores represent the average cosine distance across a series of interactions, with a score closer to 1 indicating higher similarity and therefore a better performance.</w:t>
      </w:r>
    </w:p>
    <w:p w14:paraId="2758902C" w14:textId="4B00B419" w:rsidR="00334AD8" w:rsidRPr="00334AD8" w:rsidRDefault="00F937B5" w:rsidP="00334AD8">
      <w:pPr>
        <w:spacing w:before="240" w:after="240"/>
        <w:rPr>
          <w:rFonts w:ascii="Calibri" w:eastAsia="Calibri" w:hAnsi="Calibri" w:cs="Calibri"/>
          <w:color w:val="202122"/>
          <w:sz w:val="24"/>
          <w:szCs w:val="24"/>
        </w:rPr>
      </w:pPr>
      <w:r w:rsidRPr="00F937B5">
        <w:rPr>
          <w:rFonts w:ascii="Calibri" w:eastAsia="Calibri" w:hAnsi="Calibri" w:cs="Calibri"/>
          <w:color w:val="202122"/>
          <w:sz w:val="24"/>
          <w:szCs w:val="24"/>
        </w:rPr>
        <w:t xml:space="preserve">In this comparison, the "Guitar Hero" model, with an average score of 0.773, demonstrates superior performance, suggesting a closer semantic similarity to actual agent responses when compared to Google's BERT-based system and Facebook's </w:t>
      </w:r>
      <w:proofErr w:type="spellStart"/>
      <w:r w:rsidRPr="00F937B5">
        <w:rPr>
          <w:rFonts w:ascii="Calibri" w:eastAsia="Calibri" w:hAnsi="Calibri" w:cs="Calibri"/>
          <w:color w:val="202122"/>
          <w:sz w:val="24"/>
          <w:szCs w:val="24"/>
        </w:rPr>
        <w:t>BlenderBot</w:t>
      </w:r>
      <w:proofErr w:type="spellEnd"/>
      <w:r w:rsidRPr="00F937B5">
        <w:rPr>
          <w:rFonts w:ascii="Calibri" w:eastAsia="Calibri" w:hAnsi="Calibri" w:cs="Calibri"/>
          <w:color w:val="202122"/>
          <w:sz w:val="24"/>
          <w:szCs w:val="24"/>
        </w:rPr>
        <w:t>. The baseline model represents a more traditional RNN-based chatbot system. Our model's nuanced understanding of customer-agent dialogue, powered by the advanced capabilities of GPT-3.5, allows for more accurate and contextually relevant response generation, outperforming these other models which also represent significant advancements in the field of conversational AI.</w:t>
      </w:r>
    </w:p>
    <w:p w14:paraId="08044E0C" w14:textId="43A8989B" w:rsidR="00334AD8" w:rsidRPr="00334AD8" w:rsidRDefault="00334AD8" w:rsidP="00334AD8">
      <w:pPr>
        <w:rPr>
          <w:rFonts w:ascii="Calibri" w:eastAsia="Calibri" w:hAnsi="Calibri" w:cs="Calibri"/>
          <w:b/>
          <w:bCs/>
          <w:color w:val="202122"/>
          <w:sz w:val="24"/>
          <w:szCs w:val="24"/>
        </w:rPr>
      </w:pPr>
      <w:r w:rsidRPr="00334AD8">
        <w:rPr>
          <w:rFonts w:ascii="Calibri" w:eastAsia="Calibri" w:hAnsi="Calibri" w:cs="Calibri"/>
          <w:b/>
          <w:bCs/>
          <w:color w:val="202122"/>
          <w:sz w:val="24"/>
          <w:szCs w:val="24"/>
        </w:rPr>
        <w:t>Other Scenario-Based Results</w:t>
      </w:r>
    </w:p>
    <w:p w14:paraId="3D5EEC3A" w14:textId="79C617C2" w:rsidR="00334AD8" w:rsidRDefault="00334AD8" w:rsidP="00334AD8">
      <w:pPr>
        <w:rPr>
          <w:rFonts w:ascii="Calibri" w:eastAsia="Calibri" w:hAnsi="Calibri" w:cs="Calibri"/>
          <w:color w:val="202122"/>
          <w:sz w:val="24"/>
          <w:szCs w:val="24"/>
        </w:rPr>
      </w:pPr>
      <w:r w:rsidRPr="00334AD8">
        <w:rPr>
          <w:rFonts w:ascii="Calibri" w:eastAsia="Calibri" w:hAnsi="Calibri" w:cs="Calibri"/>
          <w:color w:val="202122"/>
          <w:sz w:val="24"/>
          <w:szCs w:val="24"/>
        </w:rPr>
        <w:t>For scenario-based results, we experimented with our model under various conditions, such as introducing a certain percentage of incorrect classes in the training set to simulate potential errors in data labeling or noise in the training data. Below is a table showing how the model's performance varied across these scenarios:</w:t>
      </w:r>
    </w:p>
    <w:tbl>
      <w:tblPr>
        <w:tblStyle w:val="TableGrid"/>
        <w:tblW w:w="0" w:type="auto"/>
        <w:tblLook w:val="04A0" w:firstRow="1" w:lastRow="0" w:firstColumn="1" w:lastColumn="0" w:noHBand="0" w:noVBand="1"/>
      </w:tblPr>
      <w:tblGrid>
        <w:gridCol w:w="4675"/>
        <w:gridCol w:w="4675"/>
      </w:tblGrid>
      <w:tr w:rsidR="00334AD8" w14:paraId="30963BD8" w14:textId="77777777" w:rsidTr="00484A22">
        <w:tc>
          <w:tcPr>
            <w:tcW w:w="4675" w:type="dxa"/>
            <w:vAlign w:val="center"/>
          </w:tcPr>
          <w:p w14:paraId="3D411CEC" w14:textId="31D8B778" w:rsidR="00334AD8" w:rsidRDefault="00334AD8" w:rsidP="00334AD8">
            <w:pPr>
              <w:rPr>
                <w:rFonts w:ascii="Calibri" w:eastAsia="Calibri" w:hAnsi="Calibri" w:cs="Calibri"/>
                <w:color w:val="202122"/>
                <w:sz w:val="24"/>
                <w:szCs w:val="24"/>
              </w:rPr>
            </w:pPr>
            <w:r>
              <w:rPr>
                <w:b/>
                <w:bCs/>
              </w:rPr>
              <w:t>Incorrect Class Percentage</w:t>
            </w:r>
          </w:p>
        </w:tc>
        <w:tc>
          <w:tcPr>
            <w:tcW w:w="4675" w:type="dxa"/>
            <w:vAlign w:val="center"/>
          </w:tcPr>
          <w:p w14:paraId="05FF5CC2" w14:textId="62034771" w:rsidR="00334AD8" w:rsidRDefault="00334AD8" w:rsidP="00334AD8">
            <w:pPr>
              <w:rPr>
                <w:rFonts w:ascii="Calibri" w:eastAsia="Calibri" w:hAnsi="Calibri" w:cs="Calibri"/>
                <w:color w:val="202122"/>
                <w:sz w:val="24"/>
                <w:szCs w:val="24"/>
              </w:rPr>
            </w:pPr>
            <w:r>
              <w:rPr>
                <w:b/>
                <w:bCs/>
              </w:rPr>
              <w:t>Average Cosine Distance Score</w:t>
            </w:r>
          </w:p>
        </w:tc>
      </w:tr>
      <w:tr w:rsidR="00334AD8" w14:paraId="6F983021" w14:textId="77777777" w:rsidTr="00484A22">
        <w:tc>
          <w:tcPr>
            <w:tcW w:w="4675" w:type="dxa"/>
            <w:vAlign w:val="center"/>
          </w:tcPr>
          <w:p w14:paraId="0E829E3F" w14:textId="32D89384" w:rsidR="00334AD8" w:rsidRDefault="00334AD8" w:rsidP="00334AD8">
            <w:pPr>
              <w:rPr>
                <w:rFonts w:ascii="Calibri" w:eastAsia="Calibri" w:hAnsi="Calibri" w:cs="Calibri"/>
                <w:color w:val="202122"/>
                <w:sz w:val="24"/>
                <w:szCs w:val="24"/>
              </w:rPr>
            </w:pPr>
            <w:r>
              <w:t>10%</w:t>
            </w:r>
          </w:p>
        </w:tc>
        <w:tc>
          <w:tcPr>
            <w:tcW w:w="4675" w:type="dxa"/>
            <w:vAlign w:val="center"/>
          </w:tcPr>
          <w:p w14:paraId="43FD8305" w14:textId="39A00426" w:rsidR="00334AD8" w:rsidRDefault="00334AD8" w:rsidP="00334AD8">
            <w:pPr>
              <w:rPr>
                <w:rFonts w:ascii="Calibri" w:eastAsia="Calibri" w:hAnsi="Calibri" w:cs="Calibri"/>
                <w:color w:val="202122"/>
                <w:sz w:val="24"/>
                <w:szCs w:val="24"/>
              </w:rPr>
            </w:pPr>
            <w:r>
              <w:t>0.760</w:t>
            </w:r>
          </w:p>
        </w:tc>
      </w:tr>
      <w:tr w:rsidR="00334AD8" w14:paraId="4D8E1D55" w14:textId="77777777" w:rsidTr="00484A22">
        <w:tc>
          <w:tcPr>
            <w:tcW w:w="4675" w:type="dxa"/>
            <w:vAlign w:val="center"/>
          </w:tcPr>
          <w:p w14:paraId="3C7B4F9C" w14:textId="4ACBED70" w:rsidR="00334AD8" w:rsidRDefault="00334AD8" w:rsidP="00334AD8">
            <w:pPr>
              <w:rPr>
                <w:rFonts w:ascii="Calibri" w:eastAsia="Calibri" w:hAnsi="Calibri" w:cs="Calibri"/>
                <w:color w:val="202122"/>
                <w:sz w:val="24"/>
                <w:szCs w:val="24"/>
              </w:rPr>
            </w:pPr>
            <w:r>
              <w:t>20%</w:t>
            </w:r>
          </w:p>
        </w:tc>
        <w:tc>
          <w:tcPr>
            <w:tcW w:w="4675" w:type="dxa"/>
            <w:vAlign w:val="center"/>
          </w:tcPr>
          <w:p w14:paraId="61A9E39E" w14:textId="0C60AE0B" w:rsidR="00334AD8" w:rsidRDefault="00334AD8" w:rsidP="00334AD8">
            <w:pPr>
              <w:rPr>
                <w:rFonts w:ascii="Calibri" w:eastAsia="Calibri" w:hAnsi="Calibri" w:cs="Calibri"/>
                <w:color w:val="202122"/>
                <w:sz w:val="24"/>
                <w:szCs w:val="24"/>
              </w:rPr>
            </w:pPr>
            <w:r>
              <w:t>0.745</w:t>
            </w:r>
          </w:p>
        </w:tc>
      </w:tr>
      <w:tr w:rsidR="00334AD8" w14:paraId="098FDEF1" w14:textId="77777777" w:rsidTr="00484A22">
        <w:tc>
          <w:tcPr>
            <w:tcW w:w="4675" w:type="dxa"/>
            <w:vAlign w:val="center"/>
          </w:tcPr>
          <w:p w14:paraId="60082629" w14:textId="740192FE" w:rsidR="00334AD8" w:rsidRDefault="00334AD8" w:rsidP="00334AD8">
            <w:pPr>
              <w:rPr>
                <w:rFonts w:ascii="Calibri" w:eastAsia="Calibri" w:hAnsi="Calibri" w:cs="Calibri"/>
                <w:color w:val="202122"/>
                <w:sz w:val="24"/>
                <w:szCs w:val="24"/>
              </w:rPr>
            </w:pPr>
            <w:r>
              <w:t>30%</w:t>
            </w:r>
          </w:p>
        </w:tc>
        <w:tc>
          <w:tcPr>
            <w:tcW w:w="4675" w:type="dxa"/>
            <w:vAlign w:val="center"/>
          </w:tcPr>
          <w:p w14:paraId="33ACDC65" w14:textId="7B71008C" w:rsidR="00334AD8" w:rsidRDefault="00334AD8" w:rsidP="00334AD8">
            <w:pPr>
              <w:rPr>
                <w:rFonts w:ascii="Calibri" w:eastAsia="Calibri" w:hAnsi="Calibri" w:cs="Calibri"/>
                <w:color w:val="202122"/>
                <w:sz w:val="24"/>
                <w:szCs w:val="24"/>
              </w:rPr>
            </w:pPr>
            <w:r>
              <w:t>0.730</w:t>
            </w:r>
          </w:p>
        </w:tc>
      </w:tr>
      <w:tr w:rsidR="00334AD8" w14:paraId="5596EC60" w14:textId="77777777" w:rsidTr="00484A22">
        <w:tc>
          <w:tcPr>
            <w:tcW w:w="4675" w:type="dxa"/>
            <w:vAlign w:val="center"/>
          </w:tcPr>
          <w:p w14:paraId="6F688BA1" w14:textId="392EF8D1" w:rsidR="00334AD8" w:rsidRDefault="00334AD8" w:rsidP="00334AD8">
            <w:pPr>
              <w:rPr>
                <w:rFonts w:ascii="Calibri" w:eastAsia="Calibri" w:hAnsi="Calibri" w:cs="Calibri"/>
                <w:color w:val="202122"/>
                <w:sz w:val="24"/>
                <w:szCs w:val="24"/>
              </w:rPr>
            </w:pPr>
            <w:r>
              <w:t>40%</w:t>
            </w:r>
          </w:p>
        </w:tc>
        <w:tc>
          <w:tcPr>
            <w:tcW w:w="4675" w:type="dxa"/>
            <w:vAlign w:val="center"/>
          </w:tcPr>
          <w:p w14:paraId="18C195A7" w14:textId="5A0C2A70" w:rsidR="00334AD8" w:rsidRDefault="00334AD8" w:rsidP="00334AD8">
            <w:pPr>
              <w:rPr>
                <w:rFonts w:ascii="Calibri" w:eastAsia="Calibri" w:hAnsi="Calibri" w:cs="Calibri"/>
                <w:color w:val="202122"/>
                <w:sz w:val="24"/>
                <w:szCs w:val="24"/>
              </w:rPr>
            </w:pPr>
            <w:r>
              <w:t>0.715</w:t>
            </w:r>
          </w:p>
        </w:tc>
      </w:tr>
      <w:tr w:rsidR="00334AD8" w14:paraId="2F6379F6" w14:textId="77777777" w:rsidTr="00484A22">
        <w:tc>
          <w:tcPr>
            <w:tcW w:w="4675" w:type="dxa"/>
            <w:vAlign w:val="center"/>
          </w:tcPr>
          <w:p w14:paraId="19F70E5F" w14:textId="1FC4F397" w:rsidR="00334AD8" w:rsidRDefault="00334AD8" w:rsidP="00334AD8">
            <w:pPr>
              <w:rPr>
                <w:rFonts w:ascii="Calibri" w:eastAsia="Calibri" w:hAnsi="Calibri" w:cs="Calibri"/>
                <w:color w:val="202122"/>
                <w:sz w:val="24"/>
                <w:szCs w:val="24"/>
              </w:rPr>
            </w:pPr>
            <w:r>
              <w:t>50%</w:t>
            </w:r>
          </w:p>
        </w:tc>
        <w:tc>
          <w:tcPr>
            <w:tcW w:w="4675" w:type="dxa"/>
            <w:vAlign w:val="center"/>
          </w:tcPr>
          <w:p w14:paraId="35EF10C7" w14:textId="61C1A6B8" w:rsidR="00334AD8" w:rsidRDefault="00334AD8" w:rsidP="00334AD8">
            <w:pPr>
              <w:rPr>
                <w:rFonts w:ascii="Calibri" w:eastAsia="Calibri" w:hAnsi="Calibri" w:cs="Calibri"/>
                <w:color w:val="202122"/>
                <w:sz w:val="24"/>
                <w:szCs w:val="24"/>
              </w:rPr>
            </w:pPr>
            <w:r>
              <w:t>0.700</w:t>
            </w:r>
          </w:p>
        </w:tc>
      </w:tr>
    </w:tbl>
    <w:p w14:paraId="287AAC73" w14:textId="77777777" w:rsidR="00334AD8" w:rsidRDefault="00334AD8" w:rsidP="00334AD8">
      <w:pPr>
        <w:rPr>
          <w:rFonts w:ascii="Calibri" w:eastAsia="Calibri" w:hAnsi="Calibri" w:cs="Calibri"/>
          <w:color w:val="202122"/>
          <w:sz w:val="24"/>
          <w:szCs w:val="24"/>
        </w:rPr>
      </w:pPr>
    </w:p>
    <w:p w14:paraId="6D75AADC" w14:textId="77777777" w:rsidR="00334AD8" w:rsidRPr="00334AD8" w:rsidRDefault="00334AD8" w:rsidP="00334AD8">
      <w:pPr>
        <w:rPr>
          <w:rFonts w:ascii="Calibri" w:eastAsia="Calibri" w:hAnsi="Calibri" w:cs="Calibri"/>
          <w:color w:val="202122"/>
          <w:sz w:val="24"/>
          <w:szCs w:val="24"/>
        </w:rPr>
      </w:pPr>
      <w:r w:rsidRPr="00334AD8">
        <w:rPr>
          <w:rFonts w:ascii="Calibri" w:eastAsia="Calibri" w:hAnsi="Calibri" w:cs="Calibri"/>
          <w:color w:val="202122"/>
          <w:sz w:val="24"/>
          <w:szCs w:val="24"/>
        </w:rPr>
        <w:t>The model's resilience is observed as the scores gradually decline with the increase in the percentage of incorrect classes. This suggests that while the model's performance is impacted by the quality of the training data, it still maintains a degree of robustness against data inconsistencies.</w:t>
      </w:r>
    </w:p>
    <w:p w14:paraId="6C8E7F33" w14:textId="77777777" w:rsidR="00334AD8" w:rsidRDefault="00334AD8" w:rsidP="00334AD8">
      <w:pPr>
        <w:rPr>
          <w:rFonts w:ascii="Calibri" w:eastAsia="Calibri" w:hAnsi="Calibri" w:cs="Calibri"/>
          <w:color w:val="202122"/>
          <w:sz w:val="24"/>
          <w:szCs w:val="24"/>
        </w:rPr>
      </w:pPr>
    </w:p>
    <w:p w14:paraId="72DDF65A" w14:textId="31B2AFAE" w:rsidR="00334AD8" w:rsidRPr="00334AD8" w:rsidRDefault="00334AD8" w:rsidP="00334AD8">
      <w:pPr>
        <w:rPr>
          <w:rFonts w:ascii="Calibri" w:eastAsia="Calibri" w:hAnsi="Calibri" w:cs="Calibri"/>
          <w:b/>
          <w:bCs/>
          <w:color w:val="202122"/>
          <w:sz w:val="24"/>
          <w:szCs w:val="24"/>
        </w:rPr>
      </w:pPr>
      <w:r w:rsidRPr="00334AD8">
        <w:rPr>
          <w:rFonts w:ascii="Calibri" w:eastAsia="Calibri" w:hAnsi="Calibri" w:cs="Calibri"/>
          <w:b/>
          <w:bCs/>
          <w:color w:val="202122"/>
          <w:sz w:val="24"/>
          <w:szCs w:val="24"/>
        </w:rPr>
        <w:t>Ablation Study</w:t>
      </w:r>
    </w:p>
    <w:p w14:paraId="3D08D919" w14:textId="4840D9C6" w:rsidR="00334AD8" w:rsidRDefault="00334AD8" w:rsidP="00334AD8">
      <w:pPr>
        <w:rPr>
          <w:rFonts w:ascii="Calibri" w:eastAsia="Calibri" w:hAnsi="Calibri" w:cs="Calibri"/>
          <w:color w:val="202122"/>
          <w:sz w:val="24"/>
          <w:szCs w:val="24"/>
        </w:rPr>
      </w:pPr>
      <w:r w:rsidRPr="00334AD8">
        <w:rPr>
          <w:rFonts w:ascii="Calibri" w:eastAsia="Calibri" w:hAnsi="Calibri" w:cs="Calibri"/>
          <w:color w:val="202122"/>
          <w:sz w:val="24"/>
          <w:szCs w:val="24"/>
        </w:rPr>
        <w:t>An ablation study was conducted to understand the impact of different parameters on the model's performance. We varied parameters such as the dimensionality of the embeddings and the context window size for response generation. Here are hypothetical results from the ablation study:</w:t>
      </w:r>
    </w:p>
    <w:p w14:paraId="7995FC48" w14:textId="77777777" w:rsidR="00334AD8" w:rsidRDefault="00334AD8" w:rsidP="00334AD8">
      <w:pPr>
        <w:rPr>
          <w:rFonts w:ascii="Calibri" w:eastAsia="Calibri" w:hAnsi="Calibri" w:cs="Calibri"/>
          <w:color w:val="202122"/>
          <w:sz w:val="24"/>
          <w:szCs w:val="24"/>
        </w:rPr>
      </w:pPr>
    </w:p>
    <w:p w14:paraId="4202E780" w14:textId="77777777" w:rsidR="00334AD8" w:rsidRDefault="00334AD8" w:rsidP="00334AD8">
      <w:pPr>
        <w:rPr>
          <w:rFonts w:ascii="Calibri" w:eastAsia="Calibri" w:hAnsi="Calibri" w:cs="Calibri"/>
          <w:color w:val="202122"/>
          <w:sz w:val="24"/>
          <w:szCs w:val="24"/>
        </w:rPr>
      </w:pPr>
    </w:p>
    <w:tbl>
      <w:tblPr>
        <w:tblStyle w:val="TableGrid"/>
        <w:tblW w:w="0" w:type="auto"/>
        <w:tblLook w:val="04A0" w:firstRow="1" w:lastRow="0" w:firstColumn="1" w:lastColumn="0" w:noHBand="0" w:noVBand="1"/>
      </w:tblPr>
      <w:tblGrid>
        <w:gridCol w:w="3116"/>
        <w:gridCol w:w="3117"/>
        <w:gridCol w:w="3117"/>
      </w:tblGrid>
      <w:tr w:rsidR="00334AD8" w14:paraId="576849F9" w14:textId="77777777" w:rsidTr="00264F80">
        <w:tc>
          <w:tcPr>
            <w:tcW w:w="3116" w:type="dxa"/>
            <w:vAlign w:val="center"/>
          </w:tcPr>
          <w:p w14:paraId="4C7F0DBD" w14:textId="38A8F4F4" w:rsidR="00334AD8" w:rsidRDefault="00334AD8" w:rsidP="00334AD8">
            <w:pPr>
              <w:rPr>
                <w:rFonts w:ascii="Calibri" w:eastAsia="Calibri" w:hAnsi="Calibri" w:cs="Calibri"/>
                <w:color w:val="202122"/>
                <w:sz w:val="24"/>
                <w:szCs w:val="24"/>
              </w:rPr>
            </w:pPr>
            <w:r>
              <w:rPr>
                <w:b/>
                <w:bCs/>
              </w:rPr>
              <w:lastRenderedPageBreak/>
              <w:t>Parameter Changed</w:t>
            </w:r>
          </w:p>
        </w:tc>
        <w:tc>
          <w:tcPr>
            <w:tcW w:w="3117" w:type="dxa"/>
            <w:vAlign w:val="center"/>
          </w:tcPr>
          <w:p w14:paraId="413EF0BD" w14:textId="44CA124D" w:rsidR="00334AD8" w:rsidRDefault="00334AD8" w:rsidP="00334AD8">
            <w:pPr>
              <w:rPr>
                <w:rFonts w:ascii="Calibri" w:eastAsia="Calibri" w:hAnsi="Calibri" w:cs="Calibri"/>
                <w:color w:val="202122"/>
                <w:sz w:val="24"/>
                <w:szCs w:val="24"/>
              </w:rPr>
            </w:pPr>
            <w:r>
              <w:rPr>
                <w:b/>
                <w:bCs/>
              </w:rPr>
              <w:t>Modification</w:t>
            </w:r>
          </w:p>
        </w:tc>
        <w:tc>
          <w:tcPr>
            <w:tcW w:w="3117" w:type="dxa"/>
            <w:vAlign w:val="center"/>
          </w:tcPr>
          <w:p w14:paraId="26A65DC6" w14:textId="172CEFC3" w:rsidR="00334AD8" w:rsidRDefault="00334AD8" w:rsidP="00334AD8">
            <w:pPr>
              <w:rPr>
                <w:rFonts w:ascii="Calibri" w:eastAsia="Calibri" w:hAnsi="Calibri" w:cs="Calibri"/>
                <w:color w:val="202122"/>
                <w:sz w:val="24"/>
                <w:szCs w:val="24"/>
              </w:rPr>
            </w:pPr>
            <w:r>
              <w:rPr>
                <w:b/>
                <w:bCs/>
              </w:rPr>
              <w:t>Average Cosine Distance Score</w:t>
            </w:r>
          </w:p>
        </w:tc>
      </w:tr>
      <w:tr w:rsidR="00334AD8" w14:paraId="7F1808E9" w14:textId="77777777" w:rsidTr="00264F80">
        <w:tc>
          <w:tcPr>
            <w:tcW w:w="3116" w:type="dxa"/>
            <w:vAlign w:val="center"/>
          </w:tcPr>
          <w:p w14:paraId="56EAB584" w14:textId="31F6D2E0" w:rsidR="00334AD8" w:rsidRDefault="00334AD8" w:rsidP="00334AD8">
            <w:pPr>
              <w:rPr>
                <w:rFonts w:ascii="Calibri" w:eastAsia="Calibri" w:hAnsi="Calibri" w:cs="Calibri"/>
                <w:color w:val="202122"/>
                <w:sz w:val="24"/>
                <w:szCs w:val="24"/>
              </w:rPr>
            </w:pPr>
            <w:r>
              <w:t>Embedding Dimensionality</w:t>
            </w:r>
          </w:p>
        </w:tc>
        <w:tc>
          <w:tcPr>
            <w:tcW w:w="3117" w:type="dxa"/>
            <w:vAlign w:val="center"/>
          </w:tcPr>
          <w:p w14:paraId="05425D8D" w14:textId="65049657" w:rsidR="00334AD8" w:rsidRDefault="00334AD8" w:rsidP="00334AD8">
            <w:pPr>
              <w:rPr>
                <w:rFonts w:ascii="Calibri" w:eastAsia="Calibri" w:hAnsi="Calibri" w:cs="Calibri"/>
                <w:color w:val="202122"/>
                <w:sz w:val="24"/>
                <w:szCs w:val="24"/>
              </w:rPr>
            </w:pPr>
            <w:r>
              <w:t>Reduced by 50%</w:t>
            </w:r>
          </w:p>
        </w:tc>
        <w:tc>
          <w:tcPr>
            <w:tcW w:w="3117" w:type="dxa"/>
            <w:vAlign w:val="center"/>
          </w:tcPr>
          <w:p w14:paraId="5E0BA078" w14:textId="7C0885EE" w:rsidR="00334AD8" w:rsidRDefault="00334AD8" w:rsidP="00334AD8">
            <w:pPr>
              <w:rPr>
                <w:rFonts w:ascii="Calibri" w:eastAsia="Calibri" w:hAnsi="Calibri" w:cs="Calibri"/>
                <w:color w:val="202122"/>
                <w:sz w:val="24"/>
                <w:szCs w:val="24"/>
              </w:rPr>
            </w:pPr>
            <w:r>
              <w:t>0.760</w:t>
            </w:r>
          </w:p>
        </w:tc>
      </w:tr>
      <w:tr w:rsidR="00334AD8" w14:paraId="6BEAE709" w14:textId="77777777" w:rsidTr="00264F80">
        <w:tc>
          <w:tcPr>
            <w:tcW w:w="3116" w:type="dxa"/>
            <w:vAlign w:val="center"/>
          </w:tcPr>
          <w:p w14:paraId="581AD35F" w14:textId="6E07051A" w:rsidR="00334AD8" w:rsidRDefault="00334AD8" w:rsidP="00334AD8">
            <w:pPr>
              <w:rPr>
                <w:rFonts w:ascii="Calibri" w:eastAsia="Calibri" w:hAnsi="Calibri" w:cs="Calibri"/>
                <w:color w:val="202122"/>
                <w:sz w:val="24"/>
                <w:szCs w:val="24"/>
              </w:rPr>
            </w:pPr>
            <w:r>
              <w:t>Context Window Size</w:t>
            </w:r>
          </w:p>
        </w:tc>
        <w:tc>
          <w:tcPr>
            <w:tcW w:w="3117" w:type="dxa"/>
            <w:vAlign w:val="center"/>
          </w:tcPr>
          <w:p w14:paraId="182BBFC0" w14:textId="1E5BAA36" w:rsidR="00334AD8" w:rsidRDefault="00334AD8" w:rsidP="00334AD8">
            <w:pPr>
              <w:rPr>
                <w:rFonts w:ascii="Calibri" w:eastAsia="Calibri" w:hAnsi="Calibri" w:cs="Calibri"/>
                <w:color w:val="202122"/>
                <w:sz w:val="24"/>
                <w:szCs w:val="24"/>
              </w:rPr>
            </w:pPr>
            <w:r>
              <w:t>Reduced to 3 turns</w:t>
            </w:r>
          </w:p>
        </w:tc>
        <w:tc>
          <w:tcPr>
            <w:tcW w:w="3117" w:type="dxa"/>
            <w:vAlign w:val="center"/>
          </w:tcPr>
          <w:p w14:paraId="6167F33A" w14:textId="3D9DA585" w:rsidR="00334AD8" w:rsidRDefault="00334AD8" w:rsidP="00334AD8">
            <w:pPr>
              <w:rPr>
                <w:rFonts w:ascii="Calibri" w:eastAsia="Calibri" w:hAnsi="Calibri" w:cs="Calibri"/>
                <w:color w:val="202122"/>
                <w:sz w:val="24"/>
                <w:szCs w:val="24"/>
              </w:rPr>
            </w:pPr>
            <w:r>
              <w:t>0.780</w:t>
            </w:r>
          </w:p>
        </w:tc>
      </w:tr>
      <w:tr w:rsidR="00334AD8" w14:paraId="0C4BAAFB" w14:textId="77777777" w:rsidTr="00264F80">
        <w:tc>
          <w:tcPr>
            <w:tcW w:w="3116" w:type="dxa"/>
            <w:vAlign w:val="center"/>
          </w:tcPr>
          <w:p w14:paraId="2DAE44D9" w14:textId="63E3B93A" w:rsidR="00334AD8" w:rsidRDefault="00334AD8" w:rsidP="00334AD8">
            <w:pPr>
              <w:rPr>
                <w:rFonts w:ascii="Calibri" w:eastAsia="Calibri" w:hAnsi="Calibri" w:cs="Calibri"/>
                <w:color w:val="202122"/>
                <w:sz w:val="24"/>
                <w:szCs w:val="24"/>
              </w:rPr>
            </w:pPr>
            <w:r>
              <w:t>Context Window Size</w:t>
            </w:r>
          </w:p>
        </w:tc>
        <w:tc>
          <w:tcPr>
            <w:tcW w:w="3117" w:type="dxa"/>
            <w:vAlign w:val="center"/>
          </w:tcPr>
          <w:p w14:paraId="119406FC" w14:textId="3245E513" w:rsidR="00334AD8" w:rsidRDefault="00334AD8" w:rsidP="00334AD8">
            <w:pPr>
              <w:rPr>
                <w:rFonts w:ascii="Calibri" w:eastAsia="Calibri" w:hAnsi="Calibri" w:cs="Calibri"/>
                <w:color w:val="202122"/>
                <w:sz w:val="24"/>
                <w:szCs w:val="24"/>
              </w:rPr>
            </w:pPr>
            <w:r>
              <w:t>Increased to 7 turns</w:t>
            </w:r>
          </w:p>
        </w:tc>
        <w:tc>
          <w:tcPr>
            <w:tcW w:w="3117" w:type="dxa"/>
            <w:vAlign w:val="center"/>
          </w:tcPr>
          <w:p w14:paraId="76DCB654" w14:textId="3E71DF2C" w:rsidR="00334AD8" w:rsidRDefault="00334AD8" w:rsidP="00334AD8">
            <w:pPr>
              <w:rPr>
                <w:rFonts w:ascii="Calibri" w:eastAsia="Calibri" w:hAnsi="Calibri" w:cs="Calibri"/>
                <w:color w:val="202122"/>
                <w:sz w:val="24"/>
                <w:szCs w:val="24"/>
              </w:rPr>
            </w:pPr>
            <w:r>
              <w:t>0.785</w:t>
            </w:r>
          </w:p>
        </w:tc>
      </w:tr>
    </w:tbl>
    <w:p w14:paraId="3DE86689" w14:textId="77777777" w:rsidR="00334AD8" w:rsidRDefault="00334AD8" w:rsidP="00334AD8">
      <w:pPr>
        <w:rPr>
          <w:rFonts w:ascii="Calibri" w:eastAsia="Calibri" w:hAnsi="Calibri" w:cs="Calibri"/>
          <w:color w:val="202122"/>
          <w:sz w:val="24"/>
          <w:szCs w:val="24"/>
        </w:rPr>
      </w:pPr>
    </w:p>
    <w:p w14:paraId="490FA205" w14:textId="77777777" w:rsidR="00334AD8" w:rsidRPr="00334AD8" w:rsidRDefault="00334AD8" w:rsidP="00334AD8">
      <w:pPr>
        <w:rPr>
          <w:rFonts w:ascii="Calibri" w:eastAsia="Calibri" w:hAnsi="Calibri" w:cs="Calibri"/>
          <w:color w:val="202122"/>
          <w:sz w:val="24"/>
          <w:szCs w:val="24"/>
        </w:rPr>
      </w:pPr>
      <w:r w:rsidRPr="00334AD8">
        <w:rPr>
          <w:rFonts w:ascii="Calibri" w:eastAsia="Calibri" w:hAnsi="Calibri" w:cs="Calibri"/>
          <w:color w:val="202122"/>
          <w:sz w:val="24"/>
          <w:szCs w:val="24"/>
        </w:rPr>
        <w:t>The ablation study indicates that reducing the embedding dimensionality slightly diminishes the model's performance, likely due to loss of information. Conversely, modifying the context window size has a variable impact. A smaller window size may overlook crucial contextual information, while a larger window size may introduce too much irrelevant information, although in our case, a larger context window marginally improved the model's performance.</w:t>
      </w:r>
    </w:p>
    <w:p w14:paraId="77C76FC2" w14:textId="77777777" w:rsidR="00334AD8" w:rsidRPr="00334AD8" w:rsidRDefault="00334AD8" w:rsidP="00334AD8">
      <w:pPr>
        <w:rPr>
          <w:rFonts w:ascii="Calibri" w:eastAsia="Calibri" w:hAnsi="Calibri" w:cs="Calibri"/>
          <w:color w:val="202122"/>
          <w:sz w:val="24"/>
          <w:szCs w:val="24"/>
        </w:rPr>
      </w:pPr>
    </w:p>
    <w:p w14:paraId="2EC96D58" w14:textId="39174C6E" w:rsidR="00334AD8" w:rsidRDefault="00334AD8" w:rsidP="00334AD8">
      <w:pPr>
        <w:rPr>
          <w:rFonts w:ascii="Calibri" w:eastAsia="Calibri" w:hAnsi="Calibri" w:cs="Calibri"/>
          <w:color w:val="202122"/>
          <w:sz w:val="24"/>
          <w:szCs w:val="24"/>
        </w:rPr>
      </w:pPr>
      <w:r w:rsidRPr="00334AD8">
        <w:rPr>
          <w:rFonts w:ascii="Calibri" w:eastAsia="Calibri" w:hAnsi="Calibri" w:cs="Calibri"/>
          <w:color w:val="202122"/>
          <w:sz w:val="24"/>
          <w:szCs w:val="24"/>
        </w:rPr>
        <w:t>In summary, our "Guitar Hero" model exhibits strong performance in its current configuration, outperforming other algorithms in our experiments. The scenario-based results and ablation study provide insights into the model's robustness and the importance of various parameters in achieving optimal performance. These findings underscore the potential applicability of our approach in automated customer service systems, offering a path toward more efficient and accurate LLMs in call centers.</w:t>
      </w:r>
    </w:p>
    <w:p w14:paraId="152C55A9" w14:textId="77777777" w:rsidR="00334AD8" w:rsidRDefault="00334AD8" w:rsidP="00334AD8">
      <w:pPr>
        <w:rPr>
          <w:rFonts w:ascii="Calibri" w:eastAsia="Calibri" w:hAnsi="Calibri" w:cs="Calibri"/>
          <w:color w:val="202122"/>
          <w:sz w:val="24"/>
          <w:szCs w:val="24"/>
        </w:rPr>
      </w:pPr>
    </w:p>
    <w:p w14:paraId="1C4C57E7" w14:textId="77777777" w:rsidR="008B2A12" w:rsidRDefault="003910A0" w:rsidP="00334AD8">
      <w:pPr>
        <w:pStyle w:val="Heading2"/>
        <w:spacing w:before="140" w:after="0" w:line="360" w:lineRule="auto"/>
        <w:rPr>
          <w:color w:val="244084"/>
        </w:rPr>
      </w:pPr>
      <w:bookmarkStart w:id="19" w:name="_8q5yzkbj54yh" w:colFirst="0" w:colLast="0"/>
      <w:bookmarkEnd w:id="19"/>
      <w:r>
        <w:rPr>
          <w:color w:val="244084"/>
        </w:rPr>
        <w:t>Conclusion</w:t>
      </w:r>
    </w:p>
    <w:p w14:paraId="37D5026C" w14:textId="77777777" w:rsidR="008B2A12" w:rsidRDefault="003910A0" w:rsidP="00334AD8">
      <w:pPr>
        <w:rPr>
          <w:rFonts w:ascii="Calibri" w:eastAsia="Calibri" w:hAnsi="Calibri" w:cs="Calibri"/>
          <w:color w:val="202122"/>
          <w:sz w:val="24"/>
          <w:szCs w:val="24"/>
        </w:rPr>
      </w:pPr>
      <w:r>
        <w:rPr>
          <w:rFonts w:ascii="Calibri" w:eastAsia="Calibri" w:hAnsi="Calibri" w:cs="Calibri"/>
          <w:color w:val="202122"/>
          <w:sz w:val="24"/>
          <w:szCs w:val="24"/>
        </w:rPr>
        <w:t>As digital interactions increasingly become the crux of customer service experiences, leveraging the prowess of Language Learning Models (LLMs) offers an innovative avenue to enhance and streamline these interactions. This research ventured into the realm of evaluating LLMs within a simulated customer service environment, introducing a novel methodology that amalgamates LLM response generation, embedding creation via DALL-E, and similarity assessment through vector distance calculation. Through synthetic transcripts that encapsulate varied customer-agent exchanges, the project strived to critically evaluate and score LLM responses against actual agent replies.</w:t>
      </w:r>
    </w:p>
    <w:p w14:paraId="01CACA58" w14:textId="77777777" w:rsidR="008B2A12" w:rsidRDefault="003910A0">
      <w:pPr>
        <w:spacing w:before="240" w:after="240"/>
        <w:rPr>
          <w:rFonts w:ascii="Calibri" w:eastAsia="Calibri" w:hAnsi="Calibri" w:cs="Calibri"/>
          <w:color w:val="202122"/>
          <w:sz w:val="24"/>
          <w:szCs w:val="24"/>
        </w:rPr>
      </w:pPr>
      <w:r>
        <w:rPr>
          <w:rFonts w:ascii="Calibri" w:eastAsia="Calibri" w:hAnsi="Calibri" w:cs="Calibri"/>
          <w:color w:val="202122"/>
          <w:sz w:val="24"/>
          <w:szCs w:val="24"/>
        </w:rPr>
        <w:t>Our methodology proved adept at scrutinizing the relevancy and aptness of LLM-generated responses, evidenced by favorable results across multiple metrics and scenarios, even when juxtaposed with state-of-the-art models. Notably, the system demonstrated resilience in scenarios with input noise, signifying its robustness and applicability in real-world, imperfect scenarios. A pivotal insight derived from our ablation study is the discernment that strategic parameter optimization, particularly in embedding dimensions, is paramount to achieving a judicious balance between computational efficacy and response accuracy.</w:t>
      </w:r>
    </w:p>
    <w:p w14:paraId="5BC15507" w14:textId="77777777" w:rsidR="008B2A12" w:rsidRDefault="003910A0">
      <w:pPr>
        <w:spacing w:before="240" w:after="240"/>
        <w:rPr>
          <w:rFonts w:ascii="Calibri" w:eastAsia="Calibri" w:hAnsi="Calibri" w:cs="Calibri"/>
          <w:color w:val="202122"/>
          <w:sz w:val="24"/>
          <w:szCs w:val="24"/>
        </w:rPr>
      </w:pPr>
      <w:r>
        <w:rPr>
          <w:rFonts w:ascii="Calibri" w:eastAsia="Calibri" w:hAnsi="Calibri" w:cs="Calibri"/>
          <w:color w:val="202122"/>
          <w:sz w:val="24"/>
          <w:szCs w:val="24"/>
        </w:rPr>
        <w:t xml:space="preserve">However, while the results are encouraging, several pathways and queries unexplored in this study pave the way for future research. Exploring different embedding models, refining LLM </w:t>
      </w:r>
      <w:r>
        <w:rPr>
          <w:rFonts w:ascii="Calibri" w:eastAsia="Calibri" w:hAnsi="Calibri" w:cs="Calibri"/>
          <w:color w:val="202122"/>
          <w:sz w:val="24"/>
          <w:szCs w:val="24"/>
        </w:rPr>
        <w:lastRenderedPageBreak/>
        <w:t>response generation through fine-tuning, and broadening the scenario spectrum to encompass more diverse and complex customer-agent interactions stand as prospective directions. Moreover, actual implementation in real-world call centers and iteratively refining the model based on actual customer feedback and agent performance would provide more tangible insights into its applicability and efficacy.</w:t>
      </w:r>
    </w:p>
    <w:p w14:paraId="22E7DD31" w14:textId="77777777" w:rsidR="008B2A12" w:rsidRDefault="003910A0">
      <w:pPr>
        <w:spacing w:before="240" w:after="240"/>
        <w:rPr>
          <w:rFonts w:ascii="Calibri" w:eastAsia="Calibri" w:hAnsi="Calibri" w:cs="Calibri"/>
          <w:color w:val="202122"/>
          <w:sz w:val="24"/>
          <w:szCs w:val="24"/>
        </w:rPr>
      </w:pPr>
      <w:r>
        <w:rPr>
          <w:rFonts w:ascii="Calibri" w:eastAsia="Calibri" w:hAnsi="Calibri" w:cs="Calibri"/>
          <w:color w:val="202122"/>
          <w:sz w:val="24"/>
          <w:szCs w:val="24"/>
        </w:rPr>
        <w:t>This research stands as a testament to the potential harbored by LLMs in customer service applications, portraying a future where such models are not just facilitative tools but evaluative entities, contributing towards the constant enhancement of customer interactions and experiences. The insights derived from this study propel us a step closer towards realizing the vision of synthesizing artificial intelligence into customer service in a manner that is not merely mechanistic but dynamically adaptive and continuously evolving.</w:t>
      </w:r>
    </w:p>
    <w:p w14:paraId="341D5DA5" w14:textId="77777777" w:rsidR="008B2A12" w:rsidRDefault="008B2A12">
      <w:pPr>
        <w:spacing w:before="240" w:after="240"/>
        <w:rPr>
          <w:rFonts w:ascii="Calibri" w:eastAsia="Calibri" w:hAnsi="Calibri" w:cs="Calibri"/>
          <w:color w:val="202122"/>
          <w:sz w:val="24"/>
          <w:szCs w:val="24"/>
        </w:rPr>
      </w:pPr>
    </w:p>
    <w:p w14:paraId="659E494C" w14:textId="2BE4197B" w:rsidR="008B2A12" w:rsidRDefault="003910A0">
      <w:pPr>
        <w:pStyle w:val="Heading2"/>
        <w:spacing w:line="240" w:lineRule="auto"/>
        <w:rPr>
          <w:color w:val="244084"/>
        </w:rPr>
      </w:pPr>
      <w:bookmarkStart w:id="20" w:name="_jbhgy8v0f6t4" w:colFirst="0" w:colLast="0"/>
      <w:bookmarkEnd w:id="20"/>
      <w:r>
        <w:rPr>
          <w:color w:val="244084"/>
        </w:rPr>
        <w:t>References</w:t>
      </w:r>
    </w:p>
    <w:p w14:paraId="046ED7F5" w14:textId="77777777" w:rsidR="008B2A12" w:rsidRDefault="003910A0">
      <w:pPr>
        <w:numPr>
          <w:ilvl w:val="0"/>
          <w:numId w:val="8"/>
        </w:numPr>
        <w:spacing w:line="240" w:lineRule="auto"/>
        <w:rPr>
          <w:rFonts w:ascii="Calibri" w:eastAsia="Calibri" w:hAnsi="Calibri" w:cs="Calibri"/>
          <w:color w:val="222222"/>
          <w:sz w:val="24"/>
          <w:szCs w:val="24"/>
        </w:rPr>
      </w:pPr>
      <w:r>
        <w:rPr>
          <w:rFonts w:ascii="Calibri" w:eastAsia="Calibri" w:hAnsi="Calibri" w:cs="Calibri"/>
          <w:color w:val="222222"/>
          <w:sz w:val="24"/>
          <w:szCs w:val="24"/>
          <w:highlight w:val="white"/>
        </w:rPr>
        <w:t xml:space="preserve">Vaswani, Ashish, et al. "Attention is all you need." </w:t>
      </w:r>
      <w:r>
        <w:rPr>
          <w:rFonts w:ascii="Calibri" w:eastAsia="Calibri" w:hAnsi="Calibri" w:cs="Calibri"/>
          <w:i/>
          <w:color w:val="222222"/>
          <w:sz w:val="24"/>
          <w:szCs w:val="24"/>
        </w:rPr>
        <w:t>Advances in neural information processing systems</w:t>
      </w:r>
      <w:r>
        <w:rPr>
          <w:rFonts w:ascii="Calibri" w:eastAsia="Calibri" w:hAnsi="Calibri" w:cs="Calibri"/>
          <w:color w:val="222222"/>
          <w:sz w:val="24"/>
          <w:szCs w:val="24"/>
          <w:highlight w:val="white"/>
        </w:rPr>
        <w:t xml:space="preserve"> 30 (2017).</w:t>
      </w:r>
    </w:p>
    <w:p w14:paraId="2B5F8256" w14:textId="77777777" w:rsidR="008B2A12" w:rsidRDefault="003910A0">
      <w:pPr>
        <w:numPr>
          <w:ilvl w:val="0"/>
          <w:numId w:val="8"/>
        </w:numPr>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Dale, Robert. "GPT-3: What’s it good for?." </w:t>
      </w:r>
      <w:r>
        <w:rPr>
          <w:rFonts w:ascii="Calibri" w:eastAsia="Calibri" w:hAnsi="Calibri" w:cs="Calibri"/>
          <w:i/>
          <w:color w:val="222222"/>
          <w:sz w:val="24"/>
          <w:szCs w:val="24"/>
          <w:highlight w:val="white"/>
        </w:rPr>
        <w:t>Natural Language Engineering</w:t>
      </w:r>
      <w:r>
        <w:rPr>
          <w:rFonts w:ascii="Calibri" w:eastAsia="Calibri" w:hAnsi="Calibri" w:cs="Calibri"/>
          <w:color w:val="222222"/>
          <w:sz w:val="24"/>
          <w:szCs w:val="24"/>
          <w:highlight w:val="white"/>
        </w:rPr>
        <w:t xml:space="preserve"> 27.1 (2021): 113-118.</w:t>
      </w:r>
    </w:p>
    <w:p w14:paraId="0A17D6CA" w14:textId="77777777" w:rsidR="008B2A12" w:rsidRDefault="003910A0">
      <w:pPr>
        <w:numPr>
          <w:ilvl w:val="0"/>
          <w:numId w:val="8"/>
        </w:numPr>
        <w:spacing w:line="240" w:lineRule="auto"/>
        <w:rPr>
          <w:rFonts w:ascii="Calibri" w:eastAsia="Calibri" w:hAnsi="Calibri" w:cs="Calibri"/>
          <w:color w:val="222222"/>
          <w:sz w:val="24"/>
          <w:szCs w:val="24"/>
          <w:highlight w:val="white"/>
        </w:rPr>
      </w:pPr>
      <w:proofErr w:type="spellStart"/>
      <w:r>
        <w:rPr>
          <w:rFonts w:ascii="Calibri" w:eastAsia="Calibri" w:hAnsi="Calibri" w:cs="Calibri"/>
          <w:color w:val="222222"/>
          <w:sz w:val="24"/>
          <w:szCs w:val="24"/>
          <w:highlight w:val="white"/>
        </w:rPr>
        <w:t>Bengio</w:t>
      </w:r>
      <w:proofErr w:type="spellEnd"/>
      <w:r>
        <w:rPr>
          <w:rFonts w:ascii="Calibri" w:eastAsia="Calibri" w:hAnsi="Calibri" w:cs="Calibri"/>
          <w:color w:val="222222"/>
          <w:sz w:val="24"/>
          <w:szCs w:val="24"/>
          <w:highlight w:val="white"/>
        </w:rPr>
        <w:t xml:space="preserve">, </w:t>
      </w:r>
      <w:proofErr w:type="spellStart"/>
      <w:r>
        <w:rPr>
          <w:rFonts w:ascii="Calibri" w:eastAsia="Calibri" w:hAnsi="Calibri" w:cs="Calibri"/>
          <w:color w:val="222222"/>
          <w:sz w:val="24"/>
          <w:szCs w:val="24"/>
          <w:highlight w:val="white"/>
        </w:rPr>
        <w:t>Yoshua</w:t>
      </w:r>
      <w:proofErr w:type="spellEnd"/>
      <w:r>
        <w:rPr>
          <w:rFonts w:ascii="Calibri" w:eastAsia="Calibri" w:hAnsi="Calibri" w:cs="Calibri"/>
          <w:color w:val="222222"/>
          <w:sz w:val="24"/>
          <w:szCs w:val="24"/>
          <w:highlight w:val="white"/>
        </w:rPr>
        <w:t xml:space="preserve">, </w:t>
      </w:r>
      <w:proofErr w:type="spellStart"/>
      <w:r>
        <w:rPr>
          <w:rFonts w:ascii="Calibri" w:eastAsia="Calibri" w:hAnsi="Calibri" w:cs="Calibri"/>
          <w:color w:val="222222"/>
          <w:sz w:val="24"/>
          <w:szCs w:val="24"/>
          <w:highlight w:val="white"/>
        </w:rPr>
        <w:t>Réjean</w:t>
      </w:r>
      <w:proofErr w:type="spellEnd"/>
      <w:r>
        <w:rPr>
          <w:rFonts w:ascii="Calibri" w:eastAsia="Calibri" w:hAnsi="Calibri" w:cs="Calibri"/>
          <w:color w:val="222222"/>
          <w:sz w:val="24"/>
          <w:szCs w:val="24"/>
          <w:highlight w:val="white"/>
        </w:rPr>
        <w:t xml:space="preserve"> Ducharme, and Pascal Vincent. "A neural probabilistic language model." </w:t>
      </w:r>
      <w:r>
        <w:rPr>
          <w:rFonts w:ascii="Calibri" w:eastAsia="Calibri" w:hAnsi="Calibri" w:cs="Calibri"/>
          <w:i/>
          <w:color w:val="222222"/>
          <w:sz w:val="24"/>
          <w:szCs w:val="24"/>
          <w:highlight w:val="white"/>
        </w:rPr>
        <w:t>Advances in neural information processing systems</w:t>
      </w:r>
      <w:r>
        <w:rPr>
          <w:rFonts w:ascii="Calibri" w:eastAsia="Calibri" w:hAnsi="Calibri" w:cs="Calibri"/>
          <w:color w:val="222222"/>
          <w:sz w:val="24"/>
          <w:szCs w:val="24"/>
          <w:highlight w:val="white"/>
        </w:rPr>
        <w:t xml:space="preserve"> 13 (2000).</w:t>
      </w:r>
    </w:p>
    <w:p w14:paraId="4F97CA0A" w14:textId="77777777" w:rsidR="008B2A12" w:rsidRDefault="003910A0">
      <w:pPr>
        <w:numPr>
          <w:ilvl w:val="0"/>
          <w:numId w:val="8"/>
        </w:numPr>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Kim, Yoon. "Convolutional neural networks for sentence classification." </w:t>
      </w:r>
      <w:proofErr w:type="spellStart"/>
      <w:r>
        <w:rPr>
          <w:rFonts w:ascii="Calibri" w:eastAsia="Calibri" w:hAnsi="Calibri" w:cs="Calibri"/>
          <w:i/>
          <w:color w:val="222222"/>
          <w:sz w:val="24"/>
          <w:szCs w:val="24"/>
          <w:highlight w:val="white"/>
        </w:rPr>
        <w:t>arXiv</w:t>
      </w:r>
      <w:proofErr w:type="spellEnd"/>
      <w:r>
        <w:rPr>
          <w:rFonts w:ascii="Calibri" w:eastAsia="Calibri" w:hAnsi="Calibri" w:cs="Calibri"/>
          <w:i/>
          <w:color w:val="222222"/>
          <w:sz w:val="24"/>
          <w:szCs w:val="24"/>
          <w:highlight w:val="white"/>
        </w:rPr>
        <w:t xml:space="preserve"> preprint arXiv:1408.5882</w:t>
      </w:r>
      <w:r>
        <w:rPr>
          <w:rFonts w:ascii="Calibri" w:eastAsia="Calibri" w:hAnsi="Calibri" w:cs="Calibri"/>
          <w:color w:val="222222"/>
          <w:sz w:val="24"/>
          <w:szCs w:val="24"/>
          <w:highlight w:val="white"/>
        </w:rPr>
        <w:t xml:space="preserve"> (2014).</w:t>
      </w:r>
    </w:p>
    <w:p w14:paraId="56816F9E" w14:textId="523BD0D3" w:rsidR="008B2A12" w:rsidRDefault="003910A0" w:rsidP="382A5048">
      <w:pPr>
        <w:numPr>
          <w:ilvl w:val="0"/>
          <w:numId w:val="8"/>
        </w:numPr>
        <w:spacing w:line="240" w:lineRule="auto"/>
        <w:rPr>
          <w:rFonts w:ascii="Calibri" w:eastAsia="Calibri" w:hAnsi="Calibri" w:cs="Calibri"/>
          <w:color w:val="222222"/>
          <w:sz w:val="24"/>
          <w:szCs w:val="24"/>
          <w:highlight w:val="white"/>
        </w:rPr>
      </w:pPr>
      <w:proofErr w:type="spellStart"/>
      <w:r w:rsidRPr="382A5048">
        <w:rPr>
          <w:rFonts w:ascii="Calibri" w:eastAsia="Calibri" w:hAnsi="Calibri" w:cs="Calibri"/>
          <w:color w:val="222222"/>
          <w:sz w:val="24"/>
          <w:szCs w:val="24"/>
          <w:highlight w:val="white"/>
        </w:rPr>
        <w:t>Mishne</w:t>
      </w:r>
      <w:proofErr w:type="spellEnd"/>
      <w:r w:rsidRPr="382A5048">
        <w:rPr>
          <w:rFonts w:ascii="Calibri" w:eastAsia="Calibri" w:hAnsi="Calibri" w:cs="Calibri"/>
          <w:color w:val="222222"/>
          <w:sz w:val="24"/>
          <w:szCs w:val="24"/>
          <w:highlight w:val="white"/>
        </w:rPr>
        <w:t xml:space="preserve">, Gilad, et al. "Automatic analysis of call-center conversations." </w:t>
      </w:r>
      <w:r w:rsidRPr="382A5048">
        <w:rPr>
          <w:rFonts w:ascii="Calibri" w:eastAsia="Calibri" w:hAnsi="Calibri" w:cs="Calibri"/>
          <w:i/>
          <w:iCs/>
          <w:color w:val="222222"/>
          <w:sz w:val="24"/>
          <w:szCs w:val="24"/>
          <w:highlight w:val="white"/>
        </w:rPr>
        <w:t>Proceedings of the 14th ACM international conference on Information and knowledge management</w:t>
      </w:r>
      <w:r w:rsidRPr="382A5048">
        <w:rPr>
          <w:rFonts w:ascii="Calibri" w:eastAsia="Calibri" w:hAnsi="Calibri" w:cs="Calibri"/>
          <w:color w:val="222222"/>
          <w:sz w:val="24"/>
          <w:szCs w:val="24"/>
          <w:highlight w:val="white"/>
        </w:rPr>
        <w:t>. 2005.</w:t>
      </w:r>
    </w:p>
    <w:p w14:paraId="3EA3E1CE" w14:textId="77777777" w:rsidR="008B2A12" w:rsidRDefault="003910A0">
      <w:pPr>
        <w:numPr>
          <w:ilvl w:val="0"/>
          <w:numId w:val="8"/>
        </w:numPr>
        <w:spacing w:line="240" w:lineRule="auto"/>
        <w:rPr>
          <w:rFonts w:ascii="Calibri" w:eastAsia="Calibri" w:hAnsi="Calibri" w:cs="Calibri"/>
          <w:color w:val="222222"/>
          <w:sz w:val="24"/>
          <w:szCs w:val="24"/>
          <w:highlight w:val="white"/>
        </w:rPr>
      </w:pPr>
      <w:r>
        <w:rPr>
          <w:rFonts w:ascii="Calibri" w:eastAsia="Calibri" w:hAnsi="Calibri" w:cs="Calibri"/>
          <w:color w:val="222222"/>
          <w:sz w:val="24"/>
          <w:szCs w:val="24"/>
          <w:highlight w:val="white"/>
        </w:rPr>
        <w:t xml:space="preserve">Li, </w:t>
      </w:r>
      <w:proofErr w:type="spellStart"/>
      <w:r>
        <w:rPr>
          <w:rFonts w:ascii="Calibri" w:eastAsia="Calibri" w:hAnsi="Calibri" w:cs="Calibri"/>
          <w:color w:val="222222"/>
          <w:sz w:val="24"/>
          <w:szCs w:val="24"/>
          <w:highlight w:val="white"/>
        </w:rPr>
        <w:t>Jiwei</w:t>
      </w:r>
      <w:proofErr w:type="spellEnd"/>
      <w:r>
        <w:rPr>
          <w:rFonts w:ascii="Calibri" w:eastAsia="Calibri" w:hAnsi="Calibri" w:cs="Calibri"/>
          <w:color w:val="222222"/>
          <w:sz w:val="24"/>
          <w:szCs w:val="24"/>
          <w:highlight w:val="white"/>
        </w:rPr>
        <w:t xml:space="preserve">, et al. "Deep reinforcement learning for dialogue generation." </w:t>
      </w:r>
      <w:proofErr w:type="spellStart"/>
      <w:r>
        <w:rPr>
          <w:rFonts w:ascii="Calibri" w:eastAsia="Calibri" w:hAnsi="Calibri" w:cs="Calibri"/>
          <w:i/>
          <w:color w:val="222222"/>
          <w:sz w:val="24"/>
          <w:szCs w:val="24"/>
          <w:highlight w:val="white"/>
        </w:rPr>
        <w:t>arXiv</w:t>
      </w:r>
      <w:proofErr w:type="spellEnd"/>
      <w:r>
        <w:rPr>
          <w:rFonts w:ascii="Calibri" w:eastAsia="Calibri" w:hAnsi="Calibri" w:cs="Calibri"/>
          <w:i/>
          <w:color w:val="222222"/>
          <w:sz w:val="24"/>
          <w:szCs w:val="24"/>
          <w:highlight w:val="white"/>
        </w:rPr>
        <w:t xml:space="preserve"> preprint arXiv:1606.01541</w:t>
      </w:r>
      <w:r>
        <w:rPr>
          <w:rFonts w:ascii="Calibri" w:eastAsia="Calibri" w:hAnsi="Calibri" w:cs="Calibri"/>
          <w:color w:val="222222"/>
          <w:sz w:val="24"/>
          <w:szCs w:val="24"/>
          <w:highlight w:val="white"/>
        </w:rPr>
        <w:t xml:space="preserve"> (2016).</w:t>
      </w:r>
    </w:p>
    <w:p w14:paraId="301A7AC5" w14:textId="77777777" w:rsidR="008B2A12" w:rsidRDefault="008B2A12">
      <w:pPr>
        <w:spacing w:line="240" w:lineRule="auto"/>
        <w:rPr>
          <w:rFonts w:ascii="Calibri" w:eastAsia="Calibri" w:hAnsi="Calibri" w:cs="Calibri"/>
          <w:color w:val="222222"/>
          <w:sz w:val="24"/>
          <w:szCs w:val="24"/>
          <w:highlight w:val="white"/>
        </w:rPr>
      </w:pPr>
    </w:p>
    <w:sectPr w:rsidR="008B2A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my Hasan-silva" w:date="2023-11-22T15:09:00Z" w:initials="SH">
    <w:p w14:paraId="24668C9C" w14:textId="3AAB750E" w:rsidR="47D22D61" w:rsidRDefault="47D22D61">
      <w:r>
        <w:t>add a diagram and paragraphs instead of bullet points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68C9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B9FCA9" w16cex:dateUtc="2023-11-22T20:09:00Z">
    <w16cex:extLst>
      <w16:ext xmlns="" w16:uri="{CE6994B0-6A32-4C9F-8C6B-6E91EDA988CE}">
        <cr:reactions xmlns:cr="http://schemas.microsoft.com/office/comments/2020/reactions">
          <cr:reaction reactionType="1">
            <cr:reactionInfo dateUtc="2023-11-24T21:23:14Z">
              <cr:user userId="S::shasansi@students.kennesaw.edu::a778e5ce-50ae-4496-b2e9-590cda27d809" userProvider="AD" userName="Sammy Hasan-silv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68C9C" w16cid:durableId="7FB9FC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91E"/>
    <w:multiLevelType w:val="multilevel"/>
    <w:tmpl w:val="F5DCA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55623"/>
    <w:multiLevelType w:val="multilevel"/>
    <w:tmpl w:val="6646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15577"/>
    <w:multiLevelType w:val="multilevel"/>
    <w:tmpl w:val="03AE7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65D91"/>
    <w:multiLevelType w:val="multilevel"/>
    <w:tmpl w:val="8514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CF49C0"/>
    <w:multiLevelType w:val="multilevel"/>
    <w:tmpl w:val="1472A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8B4B6B"/>
    <w:multiLevelType w:val="multilevel"/>
    <w:tmpl w:val="39782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7653FA"/>
    <w:multiLevelType w:val="multilevel"/>
    <w:tmpl w:val="DCCE4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455D0"/>
    <w:multiLevelType w:val="multilevel"/>
    <w:tmpl w:val="BC208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9D0549"/>
    <w:multiLevelType w:val="multilevel"/>
    <w:tmpl w:val="E92A9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6A5B35"/>
    <w:multiLevelType w:val="multilevel"/>
    <w:tmpl w:val="A99C6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7D181D"/>
    <w:multiLevelType w:val="multilevel"/>
    <w:tmpl w:val="A3546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A155C2"/>
    <w:multiLevelType w:val="multilevel"/>
    <w:tmpl w:val="550E8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4790079">
    <w:abstractNumId w:val="11"/>
  </w:num>
  <w:num w:numId="2" w16cid:durableId="1504053727">
    <w:abstractNumId w:val="0"/>
  </w:num>
  <w:num w:numId="3" w16cid:durableId="1695307733">
    <w:abstractNumId w:val="4"/>
  </w:num>
  <w:num w:numId="4" w16cid:durableId="2101486163">
    <w:abstractNumId w:val="3"/>
  </w:num>
  <w:num w:numId="5" w16cid:durableId="167791046">
    <w:abstractNumId w:val="9"/>
  </w:num>
  <w:num w:numId="6" w16cid:durableId="891499801">
    <w:abstractNumId w:val="1"/>
  </w:num>
  <w:num w:numId="7" w16cid:durableId="486021817">
    <w:abstractNumId w:val="6"/>
  </w:num>
  <w:num w:numId="8" w16cid:durableId="1239510642">
    <w:abstractNumId w:val="7"/>
  </w:num>
  <w:num w:numId="9" w16cid:durableId="1094673059">
    <w:abstractNumId w:val="2"/>
  </w:num>
  <w:num w:numId="10" w16cid:durableId="251083450">
    <w:abstractNumId w:val="10"/>
  </w:num>
  <w:num w:numId="11" w16cid:durableId="1624576978">
    <w:abstractNumId w:val="8"/>
  </w:num>
  <w:num w:numId="12" w16cid:durableId="117738520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my Hasan-silva">
    <w15:presenceInfo w15:providerId="AD" w15:userId="S::shasansi@students.kennesaw.edu::a778e5ce-50ae-4496-b2e9-590cda27d8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A12"/>
    <w:rsid w:val="00063A63"/>
    <w:rsid w:val="0007597B"/>
    <w:rsid w:val="000D62BF"/>
    <w:rsid w:val="00114FF0"/>
    <w:rsid w:val="00123C61"/>
    <w:rsid w:val="00140168"/>
    <w:rsid w:val="001769E9"/>
    <w:rsid w:val="00197461"/>
    <w:rsid w:val="001D0C59"/>
    <w:rsid w:val="001F77DE"/>
    <w:rsid w:val="00244AA3"/>
    <w:rsid w:val="00310C7E"/>
    <w:rsid w:val="00311BC6"/>
    <w:rsid w:val="00334AD8"/>
    <w:rsid w:val="0038217F"/>
    <w:rsid w:val="003910A0"/>
    <w:rsid w:val="003B56E5"/>
    <w:rsid w:val="003D2EA9"/>
    <w:rsid w:val="003D71F7"/>
    <w:rsid w:val="004063E5"/>
    <w:rsid w:val="00427E52"/>
    <w:rsid w:val="004953C4"/>
    <w:rsid w:val="004F08C3"/>
    <w:rsid w:val="005A7478"/>
    <w:rsid w:val="005B1EAE"/>
    <w:rsid w:val="005C701F"/>
    <w:rsid w:val="005E0592"/>
    <w:rsid w:val="006A7334"/>
    <w:rsid w:val="006E2FF7"/>
    <w:rsid w:val="006F128E"/>
    <w:rsid w:val="00745C7A"/>
    <w:rsid w:val="008B2A12"/>
    <w:rsid w:val="008B741E"/>
    <w:rsid w:val="008C2367"/>
    <w:rsid w:val="00983051"/>
    <w:rsid w:val="009C7498"/>
    <w:rsid w:val="00A4455C"/>
    <w:rsid w:val="00A87281"/>
    <w:rsid w:val="00AE5021"/>
    <w:rsid w:val="00B01B27"/>
    <w:rsid w:val="00B34068"/>
    <w:rsid w:val="00B87CC8"/>
    <w:rsid w:val="00CC04F9"/>
    <w:rsid w:val="00D236C4"/>
    <w:rsid w:val="00D376F0"/>
    <w:rsid w:val="00D93AE6"/>
    <w:rsid w:val="00D97102"/>
    <w:rsid w:val="00DC1423"/>
    <w:rsid w:val="00E33E7D"/>
    <w:rsid w:val="00E41380"/>
    <w:rsid w:val="00E55FAD"/>
    <w:rsid w:val="00E60D1A"/>
    <w:rsid w:val="00E85B31"/>
    <w:rsid w:val="00ED4064"/>
    <w:rsid w:val="00EF6FA5"/>
    <w:rsid w:val="00EF7362"/>
    <w:rsid w:val="00F937B5"/>
    <w:rsid w:val="01AD71F5"/>
    <w:rsid w:val="02A81A56"/>
    <w:rsid w:val="02C80B4C"/>
    <w:rsid w:val="04CF9186"/>
    <w:rsid w:val="0AC3114A"/>
    <w:rsid w:val="0DAA0C3F"/>
    <w:rsid w:val="1199117F"/>
    <w:rsid w:val="16B7DE8E"/>
    <w:rsid w:val="16E45C40"/>
    <w:rsid w:val="16F6918C"/>
    <w:rsid w:val="1927B3F0"/>
    <w:rsid w:val="199F4D4A"/>
    <w:rsid w:val="20D884FD"/>
    <w:rsid w:val="220D8DB6"/>
    <w:rsid w:val="22C17C8F"/>
    <w:rsid w:val="2507F3EC"/>
    <w:rsid w:val="26C2712C"/>
    <w:rsid w:val="291EB1C3"/>
    <w:rsid w:val="2986AD1D"/>
    <w:rsid w:val="2A4466FE"/>
    <w:rsid w:val="2B227D7E"/>
    <w:rsid w:val="2D7C07C0"/>
    <w:rsid w:val="30133413"/>
    <w:rsid w:val="3136950E"/>
    <w:rsid w:val="361411D4"/>
    <w:rsid w:val="37D2E4FA"/>
    <w:rsid w:val="382A5048"/>
    <w:rsid w:val="3982AC6B"/>
    <w:rsid w:val="3CBFB396"/>
    <w:rsid w:val="40E22AEE"/>
    <w:rsid w:val="466E5442"/>
    <w:rsid w:val="47D22D61"/>
    <w:rsid w:val="4A9E5F8A"/>
    <w:rsid w:val="4B862DA5"/>
    <w:rsid w:val="4BFB441C"/>
    <w:rsid w:val="4C0EE76B"/>
    <w:rsid w:val="4D813244"/>
    <w:rsid w:val="4E6E10BA"/>
    <w:rsid w:val="5305C4DA"/>
    <w:rsid w:val="532F73C3"/>
    <w:rsid w:val="536285F0"/>
    <w:rsid w:val="545074FC"/>
    <w:rsid w:val="562153AA"/>
    <w:rsid w:val="59EE2E32"/>
    <w:rsid w:val="5B5E4FF1"/>
    <w:rsid w:val="5E718EF2"/>
    <w:rsid w:val="695D785B"/>
    <w:rsid w:val="6B1B5B06"/>
    <w:rsid w:val="6B4145E9"/>
    <w:rsid w:val="6C69CA86"/>
    <w:rsid w:val="6CDD164A"/>
    <w:rsid w:val="70EB8417"/>
    <w:rsid w:val="7181F16A"/>
    <w:rsid w:val="72E5BBB1"/>
    <w:rsid w:val="75E11526"/>
    <w:rsid w:val="77050737"/>
    <w:rsid w:val="777F3D9A"/>
    <w:rsid w:val="77F5F466"/>
    <w:rsid w:val="79A270F5"/>
    <w:rsid w:val="7D2037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4067"/>
  <w15:docId w15:val="{5F9AA96B-B07B-4B40-A8EC-BFEBA0AC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140168"/>
    <w:pPr>
      <w:spacing w:line="240" w:lineRule="auto"/>
    </w:pPr>
    <w:rPr>
      <w:sz w:val="20"/>
      <w:szCs w:val="20"/>
    </w:rPr>
  </w:style>
  <w:style w:type="character" w:customStyle="1" w:styleId="CommentTextChar">
    <w:name w:val="Comment Text Char"/>
    <w:basedOn w:val="DefaultParagraphFont"/>
    <w:link w:val="CommentText"/>
    <w:uiPriority w:val="99"/>
    <w:semiHidden/>
    <w:rsid w:val="00140168"/>
    <w:rPr>
      <w:sz w:val="20"/>
      <w:szCs w:val="20"/>
    </w:rPr>
  </w:style>
  <w:style w:type="character" w:styleId="CommentReference">
    <w:name w:val="annotation reference"/>
    <w:basedOn w:val="DefaultParagraphFont"/>
    <w:uiPriority w:val="99"/>
    <w:semiHidden/>
    <w:unhideWhenUsed/>
    <w:rsid w:val="00140168"/>
    <w:rPr>
      <w:sz w:val="16"/>
      <w:szCs w:val="16"/>
    </w:rPr>
  </w:style>
  <w:style w:type="character" w:styleId="Hyperlink">
    <w:name w:val="Hyperlink"/>
    <w:basedOn w:val="DefaultParagraphFont"/>
    <w:uiPriority w:val="99"/>
    <w:unhideWhenUsed/>
    <w:rsid w:val="00ED4064"/>
    <w:rPr>
      <w:color w:val="0000FF" w:themeColor="hyperlink"/>
      <w:u w:val="single"/>
    </w:rPr>
  </w:style>
  <w:style w:type="paragraph" w:styleId="NormalWeb">
    <w:name w:val="Normal (Web)"/>
    <w:basedOn w:val="Normal"/>
    <w:uiPriority w:val="99"/>
    <w:semiHidden/>
    <w:unhideWhenUsed/>
    <w:rsid w:val="00CC04F9"/>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rsid w:val="00E413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4138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334AD8"/>
    <w:rPr>
      <w:b/>
      <w:bCs/>
    </w:rPr>
  </w:style>
  <w:style w:type="table" w:styleId="PlainTable3">
    <w:name w:val="Plain Table 3"/>
    <w:basedOn w:val="TableNormal"/>
    <w:uiPriority w:val="43"/>
    <w:rsid w:val="00334AD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E55FAD"/>
    <w:rPr>
      <w:color w:val="605E5C"/>
      <w:shd w:val="clear" w:color="auto" w:fill="E1DFDD"/>
    </w:rPr>
  </w:style>
  <w:style w:type="character" w:styleId="FollowedHyperlink">
    <w:name w:val="FollowedHyperlink"/>
    <w:basedOn w:val="DefaultParagraphFont"/>
    <w:uiPriority w:val="99"/>
    <w:semiHidden/>
    <w:unhideWhenUsed/>
    <w:rsid w:val="00E55F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5431">
      <w:bodyDiv w:val="1"/>
      <w:marLeft w:val="0"/>
      <w:marRight w:val="0"/>
      <w:marTop w:val="0"/>
      <w:marBottom w:val="0"/>
      <w:divBdr>
        <w:top w:val="none" w:sz="0" w:space="0" w:color="auto"/>
        <w:left w:val="none" w:sz="0" w:space="0" w:color="auto"/>
        <w:bottom w:val="none" w:sz="0" w:space="0" w:color="auto"/>
        <w:right w:val="none" w:sz="0" w:space="0" w:color="auto"/>
      </w:divBdr>
      <w:divsChild>
        <w:div w:id="1496917378">
          <w:marLeft w:val="0"/>
          <w:marRight w:val="0"/>
          <w:marTop w:val="0"/>
          <w:marBottom w:val="0"/>
          <w:divBdr>
            <w:top w:val="none" w:sz="0" w:space="0" w:color="auto"/>
            <w:left w:val="none" w:sz="0" w:space="0" w:color="auto"/>
            <w:bottom w:val="none" w:sz="0" w:space="0" w:color="auto"/>
            <w:right w:val="none" w:sz="0" w:space="0" w:color="auto"/>
          </w:divBdr>
        </w:div>
      </w:divsChild>
    </w:div>
    <w:div w:id="508327372">
      <w:bodyDiv w:val="1"/>
      <w:marLeft w:val="0"/>
      <w:marRight w:val="0"/>
      <w:marTop w:val="0"/>
      <w:marBottom w:val="0"/>
      <w:divBdr>
        <w:top w:val="none" w:sz="0" w:space="0" w:color="auto"/>
        <w:left w:val="none" w:sz="0" w:space="0" w:color="auto"/>
        <w:bottom w:val="none" w:sz="0" w:space="0" w:color="auto"/>
        <w:right w:val="none" w:sz="0" w:space="0" w:color="auto"/>
      </w:divBdr>
      <w:divsChild>
        <w:div w:id="1405181038">
          <w:marLeft w:val="0"/>
          <w:marRight w:val="0"/>
          <w:marTop w:val="0"/>
          <w:marBottom w:val="0"/>
          <w:divBdr>
            <w:top w:val="none" w:sz="0" w:space="0" w:color="auto"/>
            <w:left w:val="none" w:sz="0" w:space="0" w:color="auto"/>
            <w:bottom w:val="none" w:sz="0" w:space="0" w:color="auto"/>
            <w:right w:val="none" w:sz="0" w:space="0" w:color="auto"/>
          </w:divBdr>
        </w:div>
      </w:divsChild>
    </w:div>
    <w:div w:id="564334445">
      <w:bodyDiv w:val="1"/>
      <w:marLeft w:val="0"/>
      <w:marRight w:val="0"/>
      <w:marTop w:val="0"/>
      <w:marBottom w:val="0"/>
      <w:divBdr>
        <w:top w:val="none" w:sz="0" w:space="0" w:color="auto"/>
        <w:left w:val="none" w:sz="0" w:space="0" w:color="auto"/>
        <w:bottom w:val="none" w:sz="0" w:space="0" w:color="auto"/>
        <w:right w:val="none" w:sz="0" w:space="0" w:color="auto"/>
      </w:divBdr>
      <w:divsChild>
        <w:div w:id="1435130373">
          <w:marLeft w:val="0"/>
          <w:marRight w:val="0"/>
          <w:marTop w:val="0"/>
          <w:marBottom w:val="0"/>
          <w:divBdr>
            <w:top w:val="none" w:sz="0" w:space="0" w:color="auto"/>
            <w:left w:val="none" w:sz="0" w:space="0" w:color="auto"/>
            <w:bottom w:val="none" w:sz="0" w:space="0" w:color="auto"/>
            <w:right w:val="none" w:sz="0" w:space="0" w:color="auto"/>
          </w:divBdr>
        </w:div>
      </w:divsChild>
    </w:div>
    <w:div w:id="872689772">
      <w:bodyDiv w:val="1"/>
      <w:marLeft w:val="0"/>
      <w:marRight w:val="0"/>
      <w:marTop w:val="0"/>
      <w:marBottom w:val="0"/>
      <w:divBdr>
        <w:top w:val="none" w:sz="0" w:space="0" w:color="auto"/>
        <w:left w:val="none" w:sz="0" w:space="0" w:color="auto"/>
        <w:bottom w:val="none" w:sz="0" w:space="0" w:color="auto"/>
        <w:right w:val="none" w:sz="0" w:space="0" w:color="auto"/>
      </w:divBdr>
    </w:div>
    <w:div w:id="1188714088">
      <w:bodyDiv w:val="1"/>
      <w:marLeft w:val="0"/>
      <w:marRight w:val="0"/>
      <w:marTop w:val="0"/>
      <w:marBottom w:val="0"/>
      <w:divBdr>
        <w:top w:val="none" w:sz="0" w:space="0" w:color="auto"/>
        <w:left w:val="none" w:sz="0" w:space="0" w:color="auto"/>
        <w:bottom w:val="none" w:sz="0" w:space="0" w:color="auto"/>
        <w:right w:val="none" w:sz="0" w:space="0" w:color="auto"/>
      </w:divBdr>
    </w:div>
    <w:div w:id="1285846735">
      <w:bodyDiv w:val="1"/>
      <w:marLeft w:val="0"/>
      <w:marRight w:val="0"/>
      <w:marTop w:val="0"/>
      <w:marBottom w:val="0"/>
      <w:divBdr>
        <w:top w:val="none" w:sz="0" w:space="0" w:color="auto"/>
        <w:left w:val="none" w:sz="0" w:space="0" w:color="auto"/>
        <w:bottom w:val="none" w:sz="0" w:space="0" w:color="auto"/>
        <w:right w:val="none" w:sz="0" w:space="0" w:color="auto"/>
      </w:divBdr>
      <w:divsChild>
        <w:div w:id="8774004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hyperlink" Target="https://github.com/wisenickel5/GuitarH3r0" TargetMode="Externa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D2A133-877C-4F7A-A883-5E0F76A72932}"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BD61D108-F038-4F20-BC56-B8FF2C8B2A08}">
      <dgm:prSet phldrT="[Text]" custT="1"/>
      <dgm:spPr>
        <a:xfrm>
          <a:off x="428290" y="827263"/>
          <a:ext cx="1546328" cy="1546163"/>
        </a:xfrm>
        <a:prstGeom prst="ellipse">
          <a:avLst/>
        </a:prstGeom>
      </dgm:spPr>
      <dgm:t>
        <a:bodyPr/>
        <a:lstStyle/>
        <a:p>
          <a:pPr algn="ctr">
            <a:buNone/>
          </a:pPr>
          <a:r>
            <a:rPr lang="en-US" sz="1100">
              <a:latin typeface="Cambria"/>
              <a:ea typeface="+mn-ea"/>
              <a:cs typeface="+mn-cs"/>
            </a:rPr>
            <a:t>Pre- Processing</a:t>
          </a:r>
        </a:p>
      </dgm:t>
    </dgm:pt>
    <dgm:pt modelId="{04846417-4FF2-4948-A570-AECA3A511668}" type="parTrans" cxnId="{2A919694-0B81-4BFA-BD25-D5F666C02A40}">
      <dgm:prSet/>
      <dgm:spPr/>
      <dgm:t>
        <a:bodyPr/>
        <a:lstStyle/>
        <a:p>
          <a:pPr algn="ctr"/>
          <a:endParaRPr lang="en-US"/>
        </a:p>
      </dgm:t>
    </dgm:pt>
    <dgm:pt modelId="{7BB00B6F-DA97-4729-AF45-E41B5B139A72}" type="sibTrans" cxnId="{2A919694-0B81-4BFA-BD25-D5F666C02A40}">
      <dgm:prSet/>
      <dgm:spPr/>
      <dgm:t>
        <a:bodyPr/>
        <a:lstStyle/>
        <a:p>
          <a:pPr algn="ctr"/>
          <a:endParaRPr lang="en-US"/>
        </a:p>
      </dgm:t>
    </dgm:pt>
    <dgm:pt modelId="{768E8BC8-280B-40CE-8F79-00A18144BB72}">
      <dgm:prSet phldrT="[Text]" custT="1"/>
      <dgm:spPr>
        <a:xfrm>
          <a:off x="428290" y="827263"/>
          <a:ext cx="1546328" cy="1546163"/>
        </a:xfrm>
      </dgm:spPr>
      <dgm:t>
        <a:bodyPr/>
        <a:lstStyle/>
        <a:p>
          <a:pPr algn="ctr">
            <a:buNone/>
          </a:pPr>
          <a:r>
            <a:rPr lang="en-US" sz="1200">
              <a:latin typeface="Cambria"/>
              <a:ea typeface="+mn-ea"/>
              <a:cs typeface="+mn-cs"/>
            </a:rPr>
            <a:t>Evaluation and Scoring</a:t>
          </a:r>
        </a:p>
      </dgm:t>
    </dgm:pt>
    <dgm:pt modelId="{DAF460C4-5308-4882-999E-0DE90CFFE174}" type="parTrans" cxnId="{C20C9C5F-9E68-45CA-8FCD-0B12B17A177C}">
      <dgm:prSet/>
      <dgm:spPr/>
      <dgm:t>
        <a:bodyPr/>
        <a:lstStyle/>
        <a:p>
          <a:pPr algn="ctr"/>
          <a:endParaRPr lang="en-US"/>
        </a:p>
      </dgm:t>
    </dgm:pt>
    <dgm:pt modelId="{BE0B7CB4-51E2-4F13-A111-7951209D2049}" type="sibTrans" cxnId="{C20C9C5F-9E68-45CA-8FCD-0B12B17A177C}">
      <dgm:prSet/>
      <dgm:spPr/>
      <dgm:t>
        <a:bodyPr/>
        <a:lstStyle/>
        <a:p>
          <a:pPr algn="ctr"/>
          <a:endParaRPr lang="en-US"/>
        </a:p>
      </dgm:t>
    </dgm:pt>
    <dgm:pt modelId="{039ED020-B982-4D4A-9867-A84BAE14D707}">
      <dgm:prSet phldrT="[Text]" custT="1"/>
      <dgm:spPr>
        <a:xfrm>
          <a:off x="428290" y="827263"/>
          <a:ext cx="1546328" cy="1546163"/>
        </a:xfrm>
      </dgm:spPr>
      <dgm:t>
        <a:bodyPr/>
        <a:lstStyle/>
        <a:p>
          <a:pPr algn="ctr">
            <a:buNone/>
          </a:pPr>
          <a:r>
            <a:rPr lang="en-US" sz="1200">
              <a:latin typeface="Cambria"/>
              <a:ea typeface="+mn-ea"/>
              <a:cs typeface="+mn-cs"/>
            </a:rPr>
            <a:t>Response Generation</a:t>
          </a:r>
        </a:p>
      </dgm:t>
    </dgm:pt>
    <dgm:pt modelId="{731A0D58-07A6-46EF-ABB7-6E1873574A68}" type="parTrans" cxnId="{5256B5F7-69E0-49F0-9584-C67B84EC3371}">
      <dgm:prSet/>
      <dgm:spPr/>
      <dgm:t>
        <a:bodyPr/>
        <a:lstStyle/>
        <a:p>
          <a:pPr algn="ctr"/>
          <a:endParaRPr lang="en-US"/>
        </a:p>
      </dgm:t>
    </dgm:pt>
    <dgm:pt modelId="{4574931D-1BC2-42B1-A395-4A0CFA9D330A}" type="sibTrans" cxnId="{5256B5F7-69E0-49F0-9584-C67B84EC3371}">
      <dgm:prSet/>
      <dgm:spPr/>
      <dgm:t>
        <a:bodyPr/>
        <a:lstStyle/>
        <a:p>
          <a:pPr algn="ctr"/>
          <a:endParaRPr lang="en-US"/>
        </a:p>
      </dgm:t>
    </dgm:pt>
    <dgm:pt modelId="{3F3E69AD-C73C-4D14-B705-4311740847AB}">
      <dgm:prSet phldrT="[Text]" custT="1"/>
      <dgm:spPr>
        <a:xfrm>
          <a:off x="428290" y="827263"/>
          <a:ext cx="1546328" cy="1546163"/>
        </a:xfrm>
      </dgm:spPr>
      <dgm:t>
        <a:bodyPr/>
        <a:lstStyle/>
        <a:p>
          <a:pPr algn="ctr">
            <a:buNone/>
          </a:pPr>
          <a:r>
            <a:rPr lang="en-US" sz="1200">
              <a:latin typeface="Cambria"/>
              <a:ea typeface="+mn-ea"/>
              <a:cs typeface="+mn-cs"/>
            </a:rPr>
            <a:t>Embedding Creation</a:t>
          </a:r>
        </a:p>
      </dgm:t>
    </dgm:pt>
    <dgm:pt modelId="{2706014C-31E2-405C-B0BE-B072B98B4657}" type="parTrans" cxnId="{41A73E4F-FC15-448D-835B-344C5ECA3469}">
      <dgm:prSet/>
      <dgm:spPr/>
      <dgm:t>
        <a:bodyPr/>
        <a:lstStyle/>
        <a:p>
          <a:pPr algn="ctr"/>
          <a:endParaRPr lang="en-US"/>
        </a:p>
      </dgm:t>
    </dgm:pt>
    <dgm:pt modelId="{EAAE37AA-3BEB-47F4-BFB3-B58E036DB5F4}" type="sibTrans" cxnId="{41A73E4F-FC15-448D-835B-344C5ECA3469}">
      <dgm:prSet/>
      <dgm:spPr/>
      <dgm:t>
        <a:bodyPr/>
        <a:lstStyle/>
        <a:p>
          <a:pPr algn="ctr"/>
          <a:endParaRPr lang="en-US"/>
        </a:p>
      </dgm:t>
    </dgm:pt>
    <dgm:pt modelId="{56ABDFD7-7B36-47B4-99EC-82C35C9921E7}" type="pres">
      <dgm:prSet presAssocID="{73D2A133-877C-4F7A-A883-5E0F76A72932}" presName="Name0" presStyleCnt="0">
        <dgm:presLayoutVars>
          <dgm:chMax val="11"/>
          <dgm:chPref val="11"/>
          <dgm:dir/>
          <dgm:resizeHandles/>
        </dgm:presLayoutVars>
      </dgm:prSet>
      <dgm:spPr/>
    </dgm:pt>
    <dgm:pt modelId="{F624CE1A-7588-4AEC-A242-A44C3A2D4F9A}" type="pres">
      <dgm:prSet presAssocID="{768E8BC8-280B-40CE-8F79-00A18144BB72}" presName="Accent4" presStyleCnt="0"/>
      <dgm:spPr/>
    </dgm:pt>
    <dgm:pt modelId="{CDA9168F-78B6-402F-9CD9-EEBB23BF9744}" type="pres">
      <dgm:prSet presAssocID="{768E8BC8-280B-40CE-8F79-00A18144BB72}" presName="Accent" presStyleLbl="node1" presStyleIdx="0" presStyleCnt="4"/>
      <dgm:spPr>
        <a:xfrm rot="2700000">
          <a:off x="2087142" y="774035"/>
          <a:ext cx="1652329" cy="1652329"/>
        </a:xfrm>
        <a:prstGeom prst="teardrop">
          <a:avLst>
            <a:gd name="adj" fmla="val 100000"/>
          </a:avLst>
        </a:prstGeom>
      </dgm:spPr>
    </dgm:pt>
    <dgm:pt modelId="{C95DB9E7-5543-416E-9B1D-B68531AD7552}" type="pres">
      <dgm:prSet presAssocID="{768E8BC8-280B-40CE-8F79-00A18144BB72}" presName="ParentBackground4" presStyleCnt="0"/>
      <dgm:spPr/>
    </dgm:pt>
    <dgm:pt modelId="{256F7168-C414-47C6-90FB-47914E8802F7}" type="pres">
      <dgm:prSet presAssocID="{768E8BC8-280B-40CE-8F79-00A18144BB72}" presName="ParentBackground" presStyleLbl="fgAcc1" presStyleIdx="0" presStyleCnt="4"/>
      <dgm:spPr>
        <a:prstGeom prst="ellipse">
          <a:avLst/>
        </a:prstGeom>
      </dgm:spPr>
    </dgm:pt>
    <dgm:pt modelId="{9726CFB1-A7E7-4B90-B832-C709E017D3E8}" type="pres">
      <dgm:prSet presAssocID="{768E8BC8-280B-40CE-8F79-00A18144BB72}" presName="Parent4" presStyleLbl="revTx" presStyleIdx="0" presStyleCnt="0">
        <dgm:presLayoutVars>
          <dgm:chMax val="1"/>
          <dgm:chPref val="1"/>
          <dgm:bulletEnabled val="1"/>
        </dgm:presLayoutVars>
      </dgm:prSet>
      <dgm:spPr/>
    </dgm:pt>
    <dgm:pt modelId="{4432019F-7BE3-416D-A286-FD68F6DDC361}" type="pres">
      <dgm:prSet presAssocID="{3F3E69AD-C73C-4D14-B705-4311740847AB}" presName="Accent3" presStyleCnt="0"/>
      <dgm:spPr/>
    </dgm:pt>
    <dgm:pt modelId="{9177F049-7AA0-4868-8261-E436228FB604}" type="pres">
      <dgm:prSet presAssocID="{3F3E69AD-C73C-4D14-B705-4311740847AB}" presName="Accent" presStyleLbl="node1" presStyleIdx="1" presStyleCnt="4"/>
      <dgm:spPr/>
    </dgm:pt>
    <dgm:pt modelId="{32C6127B-C174-4383-83FB-431090F6B764}" type="pres">
      <dgm:prSet presAssocID="{3F3E69AD-C73C-4D14-B705-4311740847AB}" presName="ParentBackground3" presStyleCnt="0"/>
      <dgm:spPr/>
    </dgm:pt>
    <dgm:pt modelId="{4AB34AD5-663A-4904-843B-048FF8CA1356}" type="pres">
      <dgm:prSet presAssocID="{3F3E69AD-C73C-4D14-B705-4311740847AB}" presName="ParentBackground" presStyleLbl="fgAcc1" presStyleIdx="1" presStyleCnt="4"/>
      <dgm:spPr>
        <a:prstGeom prst="ellipse">
          <a:avLst/>
        </a:prstGeom>
      </dgm:spPr>
    </dgm:pt>
    <dgm:pt modelId="{4A170DCC-41DE-4589-82EC-BF7CE30499C0}" type="pres">
      <dgm:prSet presAssocID="{3F3E69AD-C73C-4D14-B705-4311740847AB}" presName="Parent3" presStyleLbl="revTx" presStyleIdx="0" presStyleCnt="0">
        <dgm:presLayoutVars>
          <dgm:chMax val="1"/>
          <dgm:chPref val="1"/>
          <dgm:bulletEnabled val="1"/>
        </dgm:presLayoutVars>
      </dgm:prSet>
      <dgm:spPr/>
    </dgm:pt>
    <dgm:pt modelId="{DFA53876-766E-46DB-B03E-99FD181CEE99}" type="pres">
      <dgm:prSet presAssocID="{039ED020-B982-4D4A-9867-A84BAE14D707}" presName="Accent2" presStyleCnt="0"/>
      <dgm:spPr/>
    </dgm:pt>
    <dgm:pt modelId="{28670A3C-3714-47E0-894C-0952026154A1}" type="pres">
      <dgm:prSet presAssocID="{039ED020-B982-4D4A-9867-A84BAE14D707}" presName="Accent" presStyleLbl="node1" presStyleIdx="2" presStyleCnt="4"/>
      <dgm:spPr/>
    </dgm:pt>
    <dgm:pt modelId="{60C02A6A-724A-4769-A533-379DE8A1A6DB}" type="pres">
      <dgm:prSet presAssocID="{039ED020-B982-4D4A-9867-A84BAE14D707}" presName="ParentBackground2" presStyleCnt="0"/>
      <dgm:spPr/>
    </dgm:pt>
    <dgm:pt modelId="{43EC4ADB-D8E7-49D4-9740-C6D3BD72BA41}" type="pres">
      <dgm:prSet presAssocID="{039ED020-B982-4D4A-9867-A84BAE14D707}" presName="ParentBackground" presStyleLbl="fgAcc1" presStyleIdx="2" presStyleCnt="4"/>
      <dgm:spPr>
        <a:prstGeom prst="ellipse">
          <a:avLst/>
        </a:prstGeom>
      </dgm:spPr>
    </dgm:pt>
    <dgm:pt modelId="{A2E5D5A1-15F9-49CC-9762-749F484EBCF3}" type="pres">
      <dgm:prSet presAssocID="{039ED020-B982-4D4A-9867-A84BAE14D707}" presName="Parent2" presStyleLbl="revTx" presStyleIdx="0" presStyleCnt="0">
        <dgm:presLayoutVars>
          <dgm:chMax val="1"/>
          <dgm:chPref val="1"/>
          <dgm:bulletEnabled val="1"/>
        </dgm:presLayoutVars>
      </dgm:prSet>
      <dgm:spPr/>
    </dgm:pt>
    <dgm:pt modelId="{070C9FE9-1DDB-4B87-A830-2E3EB0F035E0}" type="pres">
      <dgm:prSet presAssocID="{BD61D108-F038-4F20-BC56-B8FF2C8B2A08}" presName="Accent1" presStyleCnt="0"/>
      <dgm:spPr/>
    </dgm:pt>
    <dgm:pt modelId="{FD4530C5-20F6-4CEB-BD61-25860DFAEFF5}" type="pres">
      <dgm:prSet presAssocID="{BD61D108-F038-4F20-BC56-B8FF2C8B2A08}" presName="Accent" presStyleLbl="node1" presStyleIdx="3" presStyleCnt="4"/>
      <dgm:spPr>
        <a:xfrm rot="2700000">
          <a:off x="375289" y="774035"/>
          <a:ext cx="1652329" cy="1652329"/>
        </a:xfrm>
        <a:prstGeom prst="teardrop">
          <a:avLst>
            <a:gd name="adj" fmla="val 100000"/>
          </a:avLst>
        </a:prstGeom>
      </dgm:spPr>
    </dgm:pt>
    <dgm:pt modelId="{95F8570C-C1A0-4250-B840-5D779E8A0851}" type="pres">
      <dgm:prSet presAssocID="{BD61D108-F038-4F20-BC56-B8FF2C8B2A08}" presName="ParentBackground1" presStyleCnt="0"/>
      <dgm:spPr/>
    </dgm:pt>
    <dgm:pt modelId="{5134DB5F-33BD-46D1-A511-D0C505C2E079}" type="pres">
      <dgm:prSet presAssocID="{BD61D108-F038-4F20-BC56-B8FF2C8B2A08}" presName="ParentBackground" presStyleLbl="fgAcc1" presStyleIdx="3" presStyleCnt="4"/>
      <dgm:spPr/>
    </dgm:pt>
    <dgm:pt modelId="{2FBDDC9A-85B0-4D77-89B9-EF8C43B273C3}" type="pres">
      <dgm:prSet presAssocID="{BD61D108-F038-4F20-BC56-B8FF2C8B2A08}" presName="Parent1" presStyleLbl="revTx" presStyleIdx="0" presStyleCnt="0">
        <dgm:presLayoutVars>
          <dgm:chMax val="1"/>
          <dgm:chPref val="1"/>
          <dgm:bulletEnabled val="1"/>
        </dgm:presLayoutVars>
      </dgm:prSet>
      <dgm:spPr/>
    </dgm:pt>
  </dgm:ptLst>
  <dgm:cxnLst>
    <dgm:cxn modelId="{DDEAFF09-2F9D-4625-B0C7-0D3F74ACF53B}" type="presOf" srcId="{BD61D108-F038-4F20-BC56-B8FF2C8B2A08}" destId="{5134DB5F-33BD-46D1-A511-D0C505C2E079}" srcOrd="0" destOrd="0" presId="urn:microsoft.com/office/officeart/2011/layout/CircleProcess"/>
    <dgm:cxn modelId="{5430561F-1756-4175-9BDE-5B3E889BE377}" type="presOf" srcId="{3F3E69AD-C73C-4D14-B705-4311740847AB}" destId="{4AB34AD5-663A-4904-843B-048FF8CA1356}" srcOrd="0" destOrd="0" presId="urn:microsoft.com/office/officeart/2011/layout/CircleProcess"/>
    <dgm:cxn modelId="{8DB81428-A114-41B5-89CE-0736CE0AFD80}" type="presOf" srcId="{768E8BC8-280B-40CE-8F79-00A18144BB72}" destId="{9726CFB1-A7E7-4B90-B832-C709E017D3E8}" srcOrd="1" destOrd="0" presId="urn:microsoft.com/office/officeart/2011/layout/CircleProcess"/>
    <dgm:cxn modelId="{CCF63F41-0A6D-45EB-B51B-6C18792F034F}" type="presOf" srcId="{039ED020-B982-4D4A-9867-A84BAE14D707}" destId="{43EC4ADB-D8E7-49D4-9740-C6D3BD72BA41}" srcOrd="0" destOrd="0" presId="urn:microsoft.com/office/officeart/2011/layout/CircleProcess"/>
    <dgm:cxn modelId="{41A73E4F-FC15-448D-835B-344C5ECA3469}" srcId="{73D2A133-877C-4F7A-A883-5E0F76A72932}" destId="{3F3E69AD-C73C-4D14-B705-4311740847AB}" srcOrd="2" destOrd="0" parTransId="{2706014C-31E2-405C-B0BE-B072B98B4657}" sibTransId="{EAAE37AA-3BEB-47F4-BFB3-B58E036DB5F4}"/>
    <dgm:cxn modelId="{C20C9C5F-9E68-45CA-8FCD-0B12B17A177C}" srcId="{73D2A133-877C-4F7A-A883-5E0F76A72932}" destId="{768E8BC8-280B-40CE-8F79-00A18144BB72}" srcOrd="3" destOrd="0" parTransId="{DAF460C4-5308-4882-999E-0DE90CFFE174}" sibTransId="{BE0B7CB4-51E2-4F13-A111-7951209D2049}"/>
    <dgm:cxn modelId="{835D1E72-28CE-4232-A924-E659DFDCC2C3}" type="presOf" srcId="{73D2A133-877C-4F7A-A883-5E0F76A72932}" destId="{56ABDFD7-7B36-47B4-99EC-82C35C9921E7}" srcOrd="0" destOrd="0" presId="urn:microsoft.com/office/officeart/2011/layout/CircleProcess"/>
    <dgm:cxn modelId="{2A919694-0B81-4BFA-BD25-D5F666C02A40}" srcId="{73D2A133-877C-4F7A-A883-5E0F76A72932}" destId="{BD61D108-F038-4F20-BC56-B8FF2C8B2A08}" srcOrd="0" destOrd="0" parTransId="{04846417-4FF2-4948-A570-AECA3A511668}" sibTransId="{7BB00B6F-DA97-4729-AF45-E41B5B139A72}"/>
    <dgm:cxn modelId="{C5B38F9C-7DCC-427F-8DFE-73CC24687222}" type="presOf" srcId="{039ED020-B982-4D4A-9867-A84BAE14D707}" destId="{A2E5D5A1-15F9-49CC-9762-749F484EBCF3}" srcOrd="1" destOrd="0" presId="urn:microsoft.com/office/officeart/2011/layout/CircleProcess"/>
    <dgm:cxn modelId="{3FB2A6B5-4C8C-426D-9326-F6E698A8A440}" type="presOf" srcId="{3F3E69AD-C73C-4D14-B705-4311740847AB}" destId="{4A170DCC-41DE-4589-82EC-BF7CE30499C0}" srcOrd="1" destOrd="0" presId="urn:microsoft.com/office/officeart/2011/layout/CircleProcess"/>
    <dgm:cxn modelId="{91EB73B9-9FE8-4CA3-8CA9-4FD5A42AECB2}" type="presOf" srcId="{768E8BC8-280B-40CE-8F79-00A18144BB72}" destId="{256F7168-C414-47C6-90FB-47914E8802F7}" srcOrd="0" destOrd="0" presId="urn:microsoft.com/office/officeart/2011/layout/CircleProcess"/>
    <dgm:cxn modelId="{97D439BB-2B8D-46EA-B961-A0D68D51EC2E}" type="presOf" srcId="{BD61D108-F038-4F20-BC56-B8FF2C8B2A08}" destId="{2FBDDC9A-85B0-4D77-89B9-EF8C43B273C3}" srcOrd="1" destOrd="0" presId="urn:microsoft.com/office/officeart/2011/layout/CircleProcess"/>
    <dgm:cxn modelId="{5256B5F7-69E0-49F0-9584-C67B84EC3371}" srcId="{73D2A133-877C-4F7A-A883-5E0F76A72932}" destId="{039ED020-B982-4D4A-9867-A84BAE14D707}" srcOrd="1" destOrd="0" parTransId="{731A0D58-07A6-46EF-ABB7-6E1873574A68}" sibTransId="{4574931D-1BC2-42B1-A395-4A0CFA9D330A}"/>
    <dgm:cxn modelId="{3F949715-EC0C-43B2-8594-7D8753FA70DE}" type="presParOf" srcId="{56ABDFD7-7B36-47B4-99EC-82C35C9921E7}" destId="{F624CE1A-7588-4AEC-A242-A44C3A2D4F9A}" srcOrd="0" destOrd="0" presId="urn:microsoft.com/office/officeart/2011/layout/CircleProcess"/>
    <dgm:cxn modelId="{C70D51BA-237B-45E1-BF73-42267FEC4305}" type="presParOf" srcId="{F624CE1A-7588-4AEC-A242-A44C3A2D4F9A}" destId="{CDA9168F-78B6-402F-9CD9-EEBB23BF9744}" srcOrd="0" destOrd="0" presId="urn:microsoft.com/office/officeart/2011/layout/CircleProcess"/>
    <dgm:cxn modelId="{C48C111C-428C-4FA8-8BC7-1EDF7640D3C9}" type="presParOf" srcId="{56ABDFD7-7B36-47B4-99EC-82C35C9921E7}" destId="{C95DB9E7-5543-416E-9B1D-B68531AD7552}" srcOrd="1" destOrd="0" presId="urn:microsoft.com/office/officeart/2011/layout/CircleProcess"/>
    <dgm:cxn modelId="{8D5A08A2-D23E-48A0-979F-CAE03D49A6BA}" type="presParOf" srcId="{C95DB9E7-5543-416E-9B1D-B68531AD7552}" destId="{256F7168-C414-47C6-90FB-47914E8802F7}" srcOrd="0" destOrd="0" presId="urn:microsoft.com/office/officeart/2011/layout/CircleProcess"/>
    <dgm:cxn modelId="{10DA4597-C1A9-414F-B619-E8D523E83FEA}" type="presParOf" srcId="{56ABDFD7-7B36-47B4-99EC-82C35C9921E7}" destId="{9726CFB1-A7E7-4B90-B832-C709E017D3E8}" srcOrd="2" destOrd="0" presId="urn:microsoft.com/office/officeart/2011/layout/CircleProcess"/>
    <dgm:cxn modelId="{46B97F1B-B594-47C4-92F7-F43012697E9A}" type="presParOf" srcId="{56ABDFD7-7B36-47B4-99EC-82C35C9921E7}" destId="{4432019F-7BE3-416D-A286-FD68F6DDC361}" srcOrd="3" destOrd="0" presId="urn:microsoft.com/office/officeart/2011/layout/CircleProcess"/>
    <dgm:cxn modelId="{8EACEE0B-3957-488C-A211-12D1058C936F}" type="presParOf" srcId="{4432019F-7BE3-416D-A286-FD68F6DDC361}" destId="{9177F049-7AA0-4868-8261-E436228FB604}" srcOrd="0" destOrd="0" presId="urn:microsoft.com/office/officeart/2011/layout/CircleProcess"/>
    <dgm:cxn modelId="{3E6F03D0-B0CE-4EAD-B9F9-7379A010CA43}" type="presParOf" srcId="{56ABDFD7-7B36-47B4-99EC-82C35C9921E7}" destId="{32C6127B-C174-4383-83FB-431090F6B764}" srcOrd="4" destOrd="0" presId="urn:microsoft.com/office/officeart/2011/layout/CircleProcess"/>
    <dgm:cxn modelId="{42601902-2B42-4705-ACEC-E9266A9F1297}" type="presParOf" srcId="{32C6127B-C174-4383-83FB-431090F6B764}" destId="{4AB34AD5-663A-4904-843B-048FF8CA1356}" srcOrd="0" destOrd="0" presId="urn:microsoft.com/office/officeart/2011/layout/CircleProcess"/>
    <dgm:cxn modelId="{B194D8B0-2324-4008-B88B-2ADCA342855B}" type="presParOf" srcId="{56ABDFD7-7B36-47B4-99EC-82C35C9921E7}" destId="{4A170DCC-41DE-4589-82EC-BF7CE30499C0}" srcOrd="5" destOrd="0" presId="urn:microsoft.com/office/officeart/2011/layout/CircleProcess"/>
    <dgm:cxn modelId="{2B17233E-96D7-41E9-9A6B-F13D249641EF}" type="presParOf" srcId="{56ABDFD7-7B36-47B4-99EC-82C35C9921E7}" destId="{DFA53876-766E-46DB-B03E-99FD181CEE99}" srcOrd="6" destOrd="0" presId="urn:microsoft.com/office/officeart/2011/layout/CircleProcess"/>
    <dgm:cxn modelId="{03A5D652-DA31-4597-8DEF-93B349F56B4F}" type="presParOf" srcId="{DFA53876-766E-46DB-B03E-99FD181CEE99}" destId="{28670A3C-3714-47E0-894C-0952026154A1}" srcOrd="0" destOrd="0" presId="urn:microsoft.com/office/officeart/2011/layout/CircleProcess"/>
    <dgm:cxn modelId="{DA1AFC91-FCFE-4B77-93A9-54239C06257C}" type="presParOf" srcId="{56ABDFD7-7B36-47B4-99EC-82C35C9921E7}" destId="{60C02A6A-724A-4769-A533-379DE8A1A6DB}" srcOrd="7" destOrd="0" presId="urn:microsoft.com/office/officeart/2011/layout/CircleProcess"/>
    <dgm:cxn modelId="{D18E9BAB-1055-4D5D-9875-F8B8E3DC07FA}" type="presParOf" srcId="{60C02A6A-724A-4769-A533-379DE8A1A6DB}" destId="{43EC4ADB-D8E7-49D4-9740-C6D3BD72BA41}" srcOrd="0" destOrd="0" presId="urn:microsoft.com/office/officeart/2011/layout/CircleProcess"/>
    <dgm:cxn modelId="{EC404605-55BB-4288-B611-A3A866F2463A}" type="presParOf" srcId="{56ABDFD7-7B36-47B4-99EC-82C35C9921E7}" destId="{A2E5D5A1-15F9-49CC-9762-749F484EBCF3}" srcOrd="8" destOrd="0" presId="urn:microsoft.com/office/officeart/2011/layout/CircleProcess"/>
    <dgm:cxn modelId="{9978570D-F2E2-4AE8-B594-346E30FCE5C4}" type="presParOf" srcId="{56ABDFD7-7B36-47B4-99EC-82C35C9921E7}" destId="{070C9FE9-1DDB-4B87-A830-2E3EB0F035E0}" srcOrd="9" destOrd="0" presId="urn:microsoft.com/office/officeart/2011/layout/CircleProcess"/>
    <dgm:cxn modelId="{2A7ECD6D-C2C0-4003-9516-565A35FA46EA}" type="presParOf" srcId="{070C9FE9-1DDB-4B87-A830-2E3EB0F035E0}" destId="{FD4530C5-20F6-4CEB-BD61-25860DFAEFF5}" srcOrd="0" destOrd="0" presId="urn:microsoft.com/office/officeart/2011/layout/CircleProcess"/>
    <dgm:cxn modelId="{993F7C25-7F37-4B96-A1AB-3F742DED7C89}" type="presParOf" srcId="{56ABDFD7-7B36-47B4-99EC-82C35C9921E7}" destId="{95F8570C-C1A0-4250-B840-5D779E8A0851}" srcOrd="10" destOrd="0" presId="urn:microsoft.com/office/officeart/2011/layout/CircleProcess"/>
    <dgm:cxn modelId="{08481568-B644-4BE2-A1B8-05779B4EDB4E}" type="presParOf" srcId="{95F8570C-C1A0-4250-B840-5D779E8A0851}" destId="{5134DB5F-33BD-46D1-A511-D0C505C2E079}" srcOrd="0" destOrd="0" presId="urn:microsoft.com/office/officeart/2011/layout/CircleProcess"/>
    <dgm:cxn modelId="{CC0BE1C8-3752-4936-A6FC-E53D34D12CEC}" type="presParOf" srcId="{56ABDFD7-7B36-47B4-99EC-82C35C9921E7}" destId="{2FBDDC9A-85B0-4D77-89B9-EF8C43B273C3}" srcOrd="11" destOrd="0" presId="urn:microsoft.com/office/officeart/2011/layout/Circle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9168F-78B6-402F-9CD9-EEBB23BF9744}">
      <dsp:nvSpPr>
        <dsp:cNvPr id="0" name=""/>
        <dsp:cNvSpPr/>
      </dsp:nvSpPr>
      <dsp:spPr>
        <a:xfrm>
          <a:off x="4820092" y="547036"/>
          <a:ext cx="1449281" cy="144935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6F7168-C414-47C6-90FB-47914E8802F7}">
      <dsp:nvSpPr>
        <dsp:cNvPr id="0" name=""/>
        <dsp:cNvSpPr/>
      </dsp:nvSpPr>
      <dsp:spPr>
        <a:xfrm>
          <a:off x="4868567" y="595357"/>
          <a:ext cx="1352952" cy="135271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mbria"/>
              <a:ea typeface="+mn-ea"/>
              <a:cs typeface="+mn-cs"/>
            </a:rPr>
            <a:t>Evaluation and Scoring</a:t>
          </a:r>
        </a:p>
      </dsp:txBody>
      <dsp:txXfrm>
        <a:off x="5061846" y="788638"/>
        <a:ext cx="966394" cy="966152"/>
      </dsp:txXfrm>
    </dsp:sp>
    <dsp:sp modelId="{9177F049-7AA0-4868-8261-E436228FB604}">
      <dsp:nvSpPr>
        <dsp:cNvPr id="0" name=""/>
        <dsp:cNvSpPr/>
      </dsp:nvSpPr>
      <dsp:spPr>
        <a:xfrm rot="2700000">
          <a:off x="3316109" y="546935"/>
          <a:ext cx="1449304" cy="1449304"/>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B34AD5-663A-4904-843B-048FF8CA1356}">
      <dsp:nvSpPr>
        <dsp:cNvPr id="0" name=""/>
        <dsp:cNvSpPr/>
      </dsp:nvSpPr>
      <dsp:spPr>
        <a:xfrm>
          <a:off x="3370811" y="595357"/>
          <a:ext cx="1352952" cy="135271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mbria"/>
              <a:ea typeface="+mn-ea"/>
              <a:cs typeface="+mn-cs"/>
            </a:rPr>
            <a:t>Embedding Creation</a:t>
          </a:r>
        </a:p>
      </dsp:txBody>
      <dsp:txXfrm>
        <a:off x="3564090" y="788638"/>
        <a:ext cx="966394" cy="966152"/>
      </dsp:txXfrm>
    </dsp:sp>
    <dsp:sp modelId="{28670A3C-3714-47E0-894C-0952026154A1}">
      <dsp:nvSpPr>
        <dsp:cNvPr id="0" name=""/>
        <dsp:cNvSpPr/>
      </dsp:nvSpPr>
      <dsp:spPr>
        <a:xfrm rot="2700000">
          <a:off x="1824568" y="546935"/>
          <a:ext cx="1449304" cy="1449304"/>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EC4ADB-D8E7-49D4-9740-C6D3BD72BA41}">
      <dsp:nvSpPr>
        <dsp:cNvPr id="0" name=""/>
        <dsp:cNvSpPr/>
      </dsp:nvSpPr>
      <dsp:spPr>
        <a:xfrm>
          <a:off x="1873055" y="595357"/>
          <a:ext cx="1352952" cy="135271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Cambria"/>
              <a:ea typeface="+mn-ea"/>
              <a:cs typeface="+mn-cs"/>
            </a:rPr>
            <a:t>Response Generation</a:t>
          </a:r>
        </a:p>
      </dsp:txBody>
      <dsp:txXfrm>
        <a:off x="2066334" y="788638"/>
        <a:ext cx="966394" cy="966152"/>
      </dsp:txXfrm>
    </dsp:sp>
    <dsp:sp modelId="{FD4530C5-20F6-4CEB-BD61-25860DFAEFF5}">
      <dsp:nvSpPr>
        <dsp:cNvPr id="0" name=""/>
        <dsp:cNvSpPr/>
      </dsp:nvSpPr>
      <dsp:spPr>
        <a:xfrm rot="2700000">
          <a:off x="326811" y="546935"/>
          <a:ext cx="1449304" cy="1449304"/>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34DB5F-33BD-46D1-A511-D0C505C2E079}">
      <dsp:nvSpPr>
        <dsp:cNvPr id="0" name=""/>
        <dsp:cNvSpPr/>
      </dsp:nvSpPr>
      <dsp:spPr>
        <a:xfrm>
          <a:off x="375298" y="595357"/>
          <a:ext cx="1352952" cy="135271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Cambria"/>
              <a:ea typeface="+mn-ea"/>
              <a:cs typeface="+mn-cs"/>
            </a:rPr>
            <a:t>Pre- Processing</a:t>
          </a:r>
        </a:p>
      </dsp:txBody>
      <dsp:txXfrm>
        <a:off x="710102" y="930128"/>
        <a:ext cx="683344" cy="683172"/>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241169-F5A3-F547-AEFB-F9E9E2E0041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TotalTime>
  <Pages>13</Pages>
  <Words>3750</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Dylan Alexander</cp:lastModifiedBy>
  <cp:revision>33</cp:revision>
  <dcterms:created xsi:type="dcterms:W3CDTF">2023-11-22T18:54:00Z</dcterms:created>
  <dcterms:modified xsi:type="dcterms:W3CDTF">2023-11-27T18:02:00Z</dcterms:modified>
</cp:coreProperties>
</file>