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DB954"/>
          <w:sz w:val="56"/>
          <w:szCs w:val="56"/>
        </w:rPr>
        <w:t xml:space="preserve">SUPRAWALL</w:t>
      </w:r>
    </w:p>
    <w:p>
      <w:pPr>
        <w:spacing w:after="100"/>
        <w:jc w:val="center"/>
      </w:pPr>
      <w:r>
        <w:rPr>
          <w:rFonts w:ascii="Arial" w:cs="Arial" w:eastAsia="Arial" w:hAnsi="Arial"/>
          <w:b/>
          <w:bCs/>
          <w:color w:val="1A1A2E"/>
          <w:sz w:val="36"/>
          <w:szCs w:val="36"/>
        </w:rPr>
        <w:t xml:space="preserve">SEO / GEO COMPREHENSIVE AUDIT</w:t>
      </w:r>
    </w:p>
    <w:p>
      <w:pPr>
        <w:pBdr>
          <w:bottom w:val="single" w:color="1DB954" w:sz="3" w:space="12"/>
        </w:pBdr>
        <w:spacing w:after="400"/>
        <w:jc w:val="center"/>
      </w:pPr>
      <w:r>
        <w:rPr>
          <w:rFonts w:ascii="Arial" w:cs="Arial" w:eastAsia="Arial" w:hAnsi="Arial"/>
          <w:color w:val="666666"/>
          <w:sz w:val="22"/>
          <w:szCs w:val="22"/>
        </w:rPr>
        <w:t xml:space="preserve">Positioning Strategy for AI Agent Security Leadership</w:t>
      </w:r>
    </w:p>
    <w:p>
      <w:pPr>
        <w:spacing w:before="400"/>
      </w:pPr>
    </w:p>
    <w:p>
      <w:pPr>
        <w:jc w:val="center"/>
      </w:pPr>
      <w:r>
        <w:rPr>
          <w:rFonts w:ascii="Arial" w:cs="Arial" w:eastAsia="Arial" w:hAnsi="Arial"/>
          <w:color w:val="1DB954"/>
          <w:sz w:val="24"/>
          <w:szCs w:val="24"/>
        </w:rPr>
        <w:t xml:space="preserve">supra-wall.com</w:t>
      </w:r>
    </w:p>
    <w:p>
      <w:pPr>
        <w:spacing w:after="100"/>
        <w:jc w:val="center"/>
      </w:pPr>
      <w:r>
        <w:rPr>
          <w:rFonts w:ascii="Arial" w:cs="Arial" w:eastAsia="Arial" w:hAnsi="Arial"/>
          <w:color w:val="999999"/>
          <w:sz w:val="20"/>
          <w:szCs w:val="20"/>
        </w:rPr>
        <w:t xml:space="preserve">March 19, 2026</w:t>
      </w:r>
    </w:p>
    <w:p>
      <w:pPr>
        <w:jc w:val="center"/>
      </w:pPr>
      <w:r>
        <w:rPr>
          <w:rFonts w:ascii="Arial" w:cs="Arial" w:eastAsia="Arial" w:hAnsi="Arial"/>
          <w:color w:val="999999"/>
          <w:sz w:val="20"/>
          <w:szCs w:val="20"/>
        </w:rPr>
        <w:t xml:space="preserve">Prepared for: Wiser Automation Agency</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2"/>
          <w:szCs w:val="32"/>
        </w:rPr>
        <w:t xml:space="preserve">1. EXECUTIVE SUMMARY</w:t>
      </w:r>
    </w:p>
    <w:p>
      <w:pPr>
        <w:pBdr>
          <w:left w:val="single" w:color="1DB954" w:sz="6" w:space="8"/>
        </w:pBdr>
        <w:spacing w:after="100" w:before="100"/>
        <w:ind w:left="200"/>
      </w:pPr>
      <w:r>
        <w:rPr>
          <w:rFonts w:ascii="Arial" w:cs="Arial" w:eastAsia="Arial" w:hAnsi="Arial"/>
          <w:i/>
          <w:iCs/>
          <w:color w:val="555555"/>
          <w:sz w:val="19"/>
          <w:szCs w:val="19"/>
        </w:rPr>
        <w:t xml:space="preserve">SupraWall has strong product-market fit in an exploding category, but near-zero organic search visibility is leaving the entire demand-capture opportunity to competitors.</w:t>
      </w:r>
    </w:p>
    <w:p>
      <w:pPr>
        <w:spacing w:after="120"/>
      </w:pPr>
      <w:r>
        <w:rPr>
          <w:rFonts w:ascii="Arial" w:cs="Arial" w:eastAsia="Arial" w:hAnsi="Arial"/>
          <w:b w:val="false"/>
          <w:bCs w:val="false"/>
          <w:color w:val="333333"/>
          <w:sz w:val="20"/>
          <w:szCs w:val="20"/>
        </w:rPr>
        <w:t xml:space="preserve">SupraWall positions itself as the deterministic security layer for autonomous AI agents, offering zero-trust tool interception, budget caps, human-in-the-loop approvals, and EU AI Act compliance exports. The product messaging is sharp, technically credible, and differentiated. However, the SEO and GEO foundation is critically underdeveloped relative to the market opportunity.</w:t>
      </w:r>
    </w:p>
    <w:p>
      <w:pPr>
        <w:pStyle w:val="Heading2"/>
        <w:spacing w:after="150" w:before="300"/>
      </w:pPr>
      <w:r>
        <w:rPr>
          <w:rFonts w:ascii="Arial" w:cs="Arial" w:eastAsia="Arial" w:hAnsi="Arial"/>
          <w:b/>
          <w:bCs/>
          <w:color w:val="333333"/>
          <w:sz w:val="26"/>
          <w:szCs w:val="26"/>
        </w:rPr>
        <w:t xml:space="preserve">Key Findings</w:t>
      </w:r>
    </w:p>
    <w:p>
      <w:pPr>
        <w:pStyle w:val="ListParagraph"/>
        <w:numPr>
          <w:ilvl w:val="0"/>
          <w:numId w:val="2"/>
        </w:numPr>
        <w:spacing w:after="80"/>
      </w:pPr>
      <w:r>
        <w:rPr>
          <w:rFonts w:ascii="Arial" w:cs="Arial" w:eastAsia="Arial" w:hAnsi="Arial"/>
          <w:sz w:val="19"/>
          <w:szCs w:val="19"/>
        </w:rPr>
        <w:t xml:space="preserve">Google indexes only 1 result for site:supra-wall.com. The entire site is essentially invisible to organic search.</w:t>
      </w:r>
    </w:p>
    <w:p>
      <w:pPr>
        <w:pStyle w:val="ListParagraph"/>
        <w:numPr>
          <w:ilvl w:val="0"/>
          <w:numId w:val="2"/>
        </w:numPr>
        <w:spacing w:after="80"/>
      </w:pPr>
      <w:r>
        <w:rPr>
          <w:rFonts w:ascii="Arial" w:cs="Arial" w:eastAsia="Arial" w:hAnsi="Arial"/>
          <w:sz w:val="19"/>
          <w:szCs w:val="19"/>
        </w:rPr>
        <w:t xml:space="preserve">No blog, no content hub, no programmatic pages. Competitors like Guardrails AI, NVIDIA NeMo, Galileo, and Straiker own the SERP for every high-intent keyword.</w:t>
      </w:r>
    </w:p>
    <w:p>
      <w:pPr>
        <w:pStyle w:val="ListParagraph"/>
        <w:numPr>
          <w:ilvl w:val="0"/>
          <w:numId w:val="2"/>
        </w:numPr>
        <w:spacing w:after="80"/>
      </w:pPr>
      <w:r>
        <w:rPr>
          <w:rFonts w:ascii="Arial" w:cs="Arial" w:eastAsia="Arial" w:hAnsi="Arial"/>
          <w:sz w:val="19"/>
          <w:szCs w:val="19"/>
        </w:rPr>
        <w:t xml:space="preserve">Missing canonical tags across the site. The Vercel staging domain (agent-gate-rho.vercel.app) is indexed and competing with production.</w:t>
      </w:r>
    </w:p>
    <w:p>
      <w:pPr>
        <w:pStyle w:val="ListParagraph"/>
        <w:numPr>
          <w:ilvl w:val="0"/>
          <w:numId w:val="2"/>
        </w:numPr>
        <w:spacing w:after="80"/>
      </w:pPr>
      <w:r>
        <w:rPr>
          <w:rFonts w:ascii="Arial" w:cs="Arial" w:eastAsia="Arial" w:hAnsi="Arial"/>
          <w:sz w:val="19"/>
          <w:szCs w:val="19"/>
        </w:rPr>
        <w:t xml:space="preserve">Schema.org structured data references suprawall.ai instead of supra-wall.com, creating domain confusion for search engines.</w:t>
      </w:r>
    </w:p>
    <w:p>
      <w:pPr>
        <w:pStyle w:val="ListParagraph"/>
        <w:numPr>
          <w:ilvl w:val="0"/>
          <w:numId w:val="2"/>
        </w:numPr>
        <w:spacing w:after="80"/>
      </w:pPr>
      <w:r>
        <w:rPr>
          <w:rFonts w:ascii="Arial" w:cs="Arial" w:eastAsia="Arial" w:hAnsi="Arial"/>
          <w:sz w:val="19"/>
          <w:szCs w:val="19"/>
        </w:rPr>
        <w:t xml:space="preserve">The Security Hub has one article (~340 words). Competitors publish 1,500-3,000 word guides that dominate featured snippets and AI overviews.</w:t>
      </w:r>
    </w:p>
    <w:p>
      <w:pPr>
        <w:pStyle w:val="ListParagraph"/>
        <w:numPr>
          <w:ilvl w:val="0"/>
          <w:numId w:val="2"/>
        </w:numPr>
        <w:spacing w:after="80"/>
      </w:pPr>
      <w:r>
        <w:rPr>
          <w:rFonts w:ascii="Arial" w:cs="Arial" w:eastAsia="Arial" w:hAnsi="Arial"/>
          <w:sz w:val="19"/>
          <w:szCs w:val="19"/>
        </w:rPr>
        <w:t xml:space="preserve">Zero GEO presence: when users ask ChatGPT, Perplexity, or Claude about AI agent security, SupraWall is not cited. Competitors own every AI-generated answer.</w:t>
      </w:r>
    </w:p>
    <w:p>
      <w:pPr>
        <w:pStyle w:val="Heading2"/>
        <w:spacing w:after="150" w:before="300"/>
      </w:pPr>
      <w:r>
        <w:rPr>
          <w:rFonts w:ascii="Arial" w:cs="Arial" w:eastAsia="Arial" w:hAnsi="Arial"/>
          <w:b/>
          <w:bCs/>
          <w:color w:val="333333"/>
          <w:sz w:val="26"/>
          <w:szCs w:val="26"/>
        </w:rPr>
        <w:t xml:space="preserve">Biggest Strength</w:t>
      </w:r>
    </w:p>
    <w:p>
      <w:pPr>
        <w:spacing w:after="120"/>
      </w:pPr>
      <w:r>
        <w:rPr>
          <w:rFonts w:ascii="Arial" w:cs="Arial" w:eastAsia="Arial" w:hAnsi="Arial"/>
          <w:b w:val="false"/>
          <w:bCs w:val="false"/>
          <w:color w:val="333333"/>
          <w:sz w:val="20"/>
          <w:szCs w:val="20"/>
        </w:rPr>
        <w:t xml:space="preserve">The product positioning is genuinely differentiated. The "deterministic, not advisory" angle and the EU AI Act compliance story are unique in the market. The messaging is clear and technically resonant. This is a strong foundation to build on.</w:t>
      </w:r>
    </w:p>
    <w:p>
      <w:pPr>
        <w:pStyle w:val="Heading2"/>
        <w:spacing w:after="150" w:before="300"/>
      </w:pPr>
      <w:r>
        <w:rPr>
          <w:rFonts w:ascii="Arial" w:cs="Arial" w:eastAsia="Arial" w:hAnsi="Arial"/>
          <w:b/>
          <w:bCs/>
          <w:color w:val="333333"/>
          <w:sz w:val="26"/>
          <w:szCs w:val="26"/>
        </w:rPr>
        <w:t xml:space="preserve">Top 3 Priorities</w:t>
      </w:r>
    </w:p>
    <w:p>
      <w:pPr>
        <w:pStyle w:val="ListParagraph"/>
        <w:numPr>
          <w:ilvl w:val="0"/>
          <w:numId w:val="3"/>
        </w:numPr>
        <w:spacing w:after="80"/>
      </w:pPr>
      <w:r>
        <w:rPr>
          <w:rFonts w:ascii="Arial" w:cs="Arial" w:eastAsia="Arial" w:hAnsi="Arial"/>
          <w:b/>
          <w:bCs/>
          <w:sz w:val="19"/>
          <w:szCs w:val="19"/>
        </w:rPr>
        <w:t xml:space="preserve">Fix technical SEO foundations: </w:t>
      </w:r>
      <w:r>
        <w:rPr>
          <w:rFonts w:ascii="Arial" w:cs="Arial" w:eastAsia="Arial" w:hAnsi="Arial"/>
          <w:sz w:val="19"/>
          <w:szCs w:val="19"/>
        </w:rPr>
        <w:t xml:space="preserve">canonical tags, sitemap, robots.txt, structured data domain fix, remove Vercel duplicate indexation.</w:t>
      </w:r>
    </w:p>
    <w:p>
      <w:pPr>
        <w:pStyle w:val="ListParagraph"/>
        <w:numPr>
          <w:ilvl w:val="0"/>
          <w:numId w:val="3"/>
        </w:numPr>
        <w:spacing w:after="80"/>
      </w:pPr>
      <w:r>
        <w:rPr>
          <w:rFonts w:ascii="Arial" w:cs="Arial" w:eastAsia="Arial" w:hAnsi="Arial"/>
          <w:b/>
          <w:bCs/>
          <w:sz w:val="19"/>
          <w:szCs w:val="19"/>
        </w:rPr>
        <w:t xml:space="preserve">Launch content engine: </w:t>
      </w:r>
      <w:r>
        <w:rPr>
          <w:rFonts w:ascii="Arial" w:cs="Arial" w:eastAsia="Arial" w:hAnsi="Arial"/>
          <w:sz w:val="19"/>
          <w:szCs w:val="19"/>
        </w:rPr>
        <w:t xml:space="preserve">publish 3-4 high-quality pillar pages per month targeting high-intent keywords competitors already rank for.</w:t>
      </w:r>
    </w:p>
    <w:p>
      <w:pPr>
        <w:pStyle w:val="ListParagraph"/>
        <w:numPr>
          <w:ilvl w:val="0"/>
          <w:numId w:val="3"/>
        </w:numPr>
        <w:spacing w:after="80"/>
      </w:pPr>
      <w:r>
        <w:rPr>
          <w:rFonts w:ascii="Arial" w:cs="Arial" w:eastAsia="Arial" w:hAnsi="Arial"/>
          <w:b/>
          <w:bCs/>
          <w:sz w:val="19"/>
          <w:szCs w:val="19"/>
        </w:rPr>
        <w:t xml:space="preserve">GEO positioning: </w:t>
      </w:r>
      <w:r>
        <w:rPr>
          <w:rFonts w:ascii="Arial" w:cs="Arial" w:eastAsia="Arial" w:hAnsi="Arial"/>
          <w:sz w:val="19"/>
          <w:szCs w:val="19"/>
        </w:rPr>
        <w:t xml:space="preserve">systematic distribution to citation databases (Wikipedia, directories, GitHub, comparison lists) so AI models reference SupraWall in answers.</w:t>
      </w:r>
    </w:p>
    <w:p>
      <w:r>
        <w:br w:type="page"/>
      </w:r>
    </w:p>
    <w:p>
      <w:pPr>
        <w:pStyle w:val="Heading1"/>
        <w:spacing w:after="200" w:before="400"/>
      </w:pPr>
      <w:r>
        <w:rPr>
          <w:rFonts w:ascii="Arial" w:cs="Arial" w:eastAsia="Arial" w:hAnsi="Arial"/>
          <w:b/>
          <w:bCs/>
          <w:color w:val="1A1A2E"/>
          <w:sz w:val="32"/>
          <w:szCs w:val="32"/>
        </w:rPr>
        <w:t xml:space="preserve">2. ON-PAGE SEO AUDIT</w:t>
      </w:r>
    </w:p>
    <w:p>
      <w:pPr>
        <w:pStyle w:val="Heading2"/>
        <w:spacing w:after="150" w:before="300"/>
      </w:pPr>
      <w:r>
        <w:rPr>
          <w:rFonts w:ascii="Arial" w:cs="Arial" w:eastAsia="Arial" w:hAnsi="Arial"/>
          <w:b/>
          <w:bCs/>
          <w:color w:val="333333"/>
          <w:sz w:val="26"/>
          <w:szCs w:val="26"/>
        </w:rPr>
        <w:t xml:space="preserve">2.1 Homepage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Title Tag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SupraWall | The Deterministic Security Layer for AI Agents (59 chars)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Meta Description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Zero-trust security for AI agents... (147 chars)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H1 Tag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Your AI Agent Will Go Rogue. SupraWall Makes Sure It Can't.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WARNING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Canonical Tag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MISSING - Not set on any page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OG Tags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Present - title, description, image set correctly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Meta Keywords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Present - 8 keywords set (agent security, ai governance, etc.)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Schema.org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Organization + BreadcrumbList present BUT references suprawall.ai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Robots Meta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MISSING - No robots meta tag found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WARNING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Image Alt 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 image with alt text found; limited images on page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WARNING</w:t>
            </w:r>
          </w:p>
        </w:tc>
      </w:tr>
    </w:tbl>
    <w:p>
      <w:pPr>
        <w:spacing w:after="120"/>
      </w:pPr>
      <w:r>
        <w:rPr>
          <w:rFonts w:ascii="Arial" w:cs="Arial" w:eastAsia="Arial" w:hAnsi="Arial"/>
          <w:b w:val="false"/>
          <w:bCs w:val="false"/>
          <w:color w:val="333333"/>
          <w:sz w:val="20"/>
          <w:szCs w:val="20"/>
        </w:rPr>
        <w:t xml:space="preserve"/>
      </w:r>
    </w:p>
    <w:p>
      <w:pPr>
        <w:pStyle w:val="Heading2"/>
        <w:spacing w:after="150" w:before="300"/>
      </w:pPr>
      <w:r>
        <w:rPr>
          <w:rFonts w:ascii="Arial" w:cs="Arial" w:eastAsia="Arial" w:hAnsi="Arial"/>
          <w:b/>
          <w:bCs/>
          <w:color w:val="333333"/>
          <w:sz w:val="26"/>
          <w:szCs w:val="26"/>
        </w:rPr>
        <w:t xml:space="preserve">2.2 Critical Issues Found</w:t>
      </w:r>
    </w:p>
    <w:p>
      <w:pPr>
        <w:pStyle w:val="Heading3"/>
        <w:spacing w:after="100" w:before="200"/>
      </w:pPr>
      <w:r>
        <w:rPr>
          <w:rFonts w:ascii="Arial" w:cs="Arial" w:eastAsia="Arial" w:hAnsi="Arial"/>
          <w:b/>
          <w:bCs/>
          <w:color w:val="333333"/>
          <w:sz w:val="22"/>
          <w:szCs w:val="22"/>
        </w:rPr>
        <w:t xml:space="preserve">CRITICAL: Duplicate Domain Indexation</w:t>
      </w:r>
    </w:p>
    <w:p>
      <w:pPr>
        <w:spacing w:after="120"/>
      </w:pPr>
      <w:r>
        <w:rPr>
          <w:rFonts w:ascii="Arial" w:cs="Arial" w:eastAsia="Arial" w:hAnsi="Arial"/>
          <w:b w:val="false"/>
          <w:bCs w:val="false"/>
          <w:color w:val="333333"/>
          <w:sz w:val="20"/>
          <w:szCs w:val="20"/>
        </w:rPr>
        <w:t xml:space="preserve">The Vercel staging URL (agent-gate-rho.vercel.app) is indexed by Google alongside the production domain. This splits link equity, creates duplicate content penalties, and confuses search engines about which is the canonical version. Fix: add canonical tags to all pages pointing to www.supra-wall.com, and set noindex on the Vercel preview domain.</w:t>
      </w:r>
    </w:p>
    <w:p>
      <w:pPr>
        <w:pStyle w:val="Heading3"/>
        <w:spacing w:after="100" w:before="200"/>
      </w:pPr>
      <w:r>
        <w:rPr>
          <w:rFonts w:ascii="Arial" w:cs="Arial" w:eastAsia="Arial" w:hAnsi="Arial"/>
          <w:b/>
          <w:bCs/>
          <w:color w:val="333333"/>
          <w:sz w:val="22"/>
          <w:szCs w:val="22"/>
        </w:rPr>
        <w:t xml:space="preserve">CRITICAL: Schema.org Domain Mismatch</w:t>
      </w:r>
    </w:p>
    <w:p>
      <w:pPr>
        <w:spacing w:after="120"/>
      </w:pPr>
      <w:r>
        <w:rPr>
          <w:rFonts w:ascii="Arial" w:cs="Arial" w:eastAsia="Arial" w:hAnsi="Arial"/>
          <w:b w:val="false"/>
          <w:bCs w:val="false"/>
          <w:color w:val="333333"/>
          <w:sz w:val="20"/>
          <w:szCs w:val="20"/>
        </w:rPr>
        <w:t xml:space="preserve">The Organization structured data references "https://www.suprawall.ai" as the URL, not "https://www.supra-wall.com". This confuses Google's Knowledge Graph and prevents proper entity association. The sameAs array points to twitter.com/suprawall and github.com/suprawall which is good, but the primary URL must match the actual domain.</w:t>
      </w:r>
    </w:p>
    <w:p>
      <w:pPr>
        <w:pStyle w:val="Heading3"/>
        <w:spacing w:after="100" w:before="200"/>
      </w:pPr>
      <w:r>
        <w:rPr>
          <w:rFonts w:ascii="Arial" w:cs="Arial" w:eastAsia="Arial" w:hAnsi="Arial"/>
          <w:b/>
          <w:bCs/>
          <w:color w:val="333333"/>
          <w:sz w:val="22"/>
          <w:szCs w:val="22"/>
        </w:rPr>
        <w:t xml:space="preserve">HIGH: H1 Tag is Branded/Creative, Not Keyword-Rich</w:t>
      </w:r>
    </w:p>
    <w:p>
      <w:pPr>
        <w:spacing w:after="120"/>
      </w:pPr>
      <w:r>
        <w:rPr>
          <w:rFonts w:ascii="Arial" w:cs="Arial" w:eastAsia="Arial" w:hAnsi="Arial"/>
          <w:b w:val="false"/>
          <w:bCs w:val="false"/>
          <w:color w:val="333333"/>
          <w:sz w:val="20"/>
          <w:szCs w:val="20"/>
        </w:rPr>
        <w:t xml:space="preserve">The H1 ("Your AI Agent Will Go Rogue. SupraWall Makes Sure It Can't.") is compelling marketing copy but doesn't contain the primary target keyword. Consider: "AI Agent Security Runtime | Zero-Trust Guardrails for Autonomous AI" as an SEO-optimized H1 while keeping the creative headline as a visual element.</w:t>
      </w:r>
    </w:p>
    <w:p>
      <w:pPr>
        <w:pStyle w:val="Heading3"/>
        <w:spacing w:after="100" w:before="200"/>
      </w:pPr>
      <w:r>
        <w:rPr>
          <w:rFonts w:ascii="Arial" w:cs="Arial" w:eastAsia="Arial" w:hAnsi="Arial"/>
          <w:b/>
          <w:bCs/>
          <w:color w:val="333333"/>
          <w:sz w:val="22"/>
          <w:szCs w:val="22"/>
        </w:rPr>
        <w:t xml:space="preserve">HIGH: No Sitemap Found</w:t>
      </w:r>
    </w:p>
    <w:p>
      <w:pPr>
        <w:spacing w:after="120"/>
      </w:pPr>
      <w:r>
        <w:rPr>
          <w:rFonts w:ascii="Arial" w:cs="Arial" w:eastAsia="Arial" w:hAnsi="Arial"/>
          <w:b w:val="false"/>
          <w:bCs w:val="false"/>
          <w:color w:val="333333"/>
          <w:sz w:val="20"/>
          <w:szCs w:val="20"/>
        </w:rPr>
        <w:t xml:space="preserve">No XML sitemap was detected at /sitemap.xml. Without a sitemap, Google relies solely on crawling to discover pages, which is slow and incomplete, especially for a site with limited internal linking.</w:t>
      </w:r>
    </w:p>
    <w:p>
      <w:r>
        <w:br w:type="page"/>
      </w:r>
    </w:p>
    <w:p>
      <w:pPr>
        <w:pStyle w:val="Heading1"/>
        <w:spacing w:after="200" w:before="400"/>
      </w:pPr>
      <w:r>
        <w:rPr>
          <w:rFonts w:ascii="Arial" w:cs="Arial" w:eastAsia="Arial" w:hAnsi="Arial"/>
          <w:b/>
          <w:bCs/>
          <w:color w:val="1A1A2E"/>
          <w:sz w:val="32"/>
          <w:szCs w:val="32"/>
        </w:rPr>
        <w:t xml:space="preserve">3. CONTENT &amp; SECURITY HUB AUDIT</w:t>
      </w:r>
    </w:p>
    <w:p>
      <w:pPr>
        <w:pStyle w:val="Heading2"/>
        <w:spacing w:after="150" w:before="300"/>
      </w:pPr>
      <w:r>
        <w:rPr>
          <w:rFonts w:ascii="Arial" w:cs="Arial" w:eastAsia="Arial" w:hAnsi="Arial"/>
          <w:b/>
          <w:bCs/>
          <w:color w:val="333333"/>
          <w:sz w:val="26"/>
          <w:szCs w:val="26"/>
        </w:rPr>
        <w:t xml:space="preserve">3.1 Current Content Inventory</w:t>
      </w:r>
    </w:p>
    <w:p>
      <w:pPr>
        <w:spacing w:after="120"/>
      </w:pPr>
      <w:r>
        <w:rPr>
          <w:rFonts w:ascii="Arial" w:cs="Arial" w:eastAsia="Arial" w:hAnsi="Arial"/>
          <w:b w:val="false"/>
          <w:bCs w:val="false"/>
          <w:color w:val="333333"/>
          <w:sz w:val="20"/>
          <w:szCs w:val="20"/>
        </w:rPr>
        <w:t xml:space="preserve">SupraWall currently has an extremely thin content footprint. The Security Hub contains a single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430"/>
        <w:gridCol w:w="143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Page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Word Count</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KW</w:t>
            </w:r>
          </w:p>
        </w:tc>
        <w:tc>
          <w:tcPr>
            <w:tcW w:type="dxa" w:w="143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Indexed?</w:t>
            </w:r>
          </w:p>
        </w:tc>
        <w:tc>
          <w:tcPr>
            <w:tcW w:type="dxa" w:w="143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Grade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Homepage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~450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security</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Yes</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/learn/what-is-agent-runtime-security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~340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agent runtime security</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/docs (Documentation)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Unknown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Various</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Unknown</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Warning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/integrations/* (4 pages)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Unknown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Framework-specific</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bl>
    <w:p>
      <w:pPr>
        <w:spacing w:after="120"/>
      </w:pPr>
      <w:r>
        <w:rPr>
          <w:rFonts w:ascii="Arial" w:cs="Arial" w:eastAsia="Arial" w:hAnsi="Arial"/>
          <w:b w:val="false"/>
          <w:bCs w:val="false"/>
          <w:color w:val="333333"/>
          <w:sz w:val="20"/>
          <w:szCs w:val="20"/>
        </w:rPr>
        <w:t xml:space="preserve"/>
      </w:r>
    </w:p>
    <w:p>
      <w:pPr>
        <w:pBdr>
          <w:left w:val="single" w:color="1DB954" w:sz="6" w:space="8"/>
        </w:pBdr>
        <w:spacing w:after="100" w:before="100"/>
        <w:ind w:left="200"/>
      </w:pPr>
      <w:r>
        <w:rPr>
          <w:rFonts w:ascii="Arial" w:cs="Arial" w:eastAsia="Arial" w:hAnsi="Arial"/>
          <w:i/>
          <w:iCs/>
          <w:color w:val="555555"/>
          <w:sz w:val="19"/>
          <w:szCs w:val="19"/>
        </w:rPr>
        <w:t xml:space="preserve">The Security Hub article at 340 words is far too thin to rank. Competitors publish 1,500-3,000 word comprehensive guides. This single article needs to be expanded to a 2,500+ word pillar page with diagrams, code examples, and comparison tables.</w:t>
      </w:r>
    </w:p>
    <w:p>
      <w:pPr>
        <w:pStyle w:val="Heading2"/>
        <w:spacing w:after="150" w:before="300"/>
      </w:pPr>
      <w:r>
        <w:rPr>
          <w:rFonts w:ascii="Arial" w:cs="Arial" w:eastAsia="Arial" w:hAnsi="Arial"/>
          <w:b/>
          <w:bCs/>
          <w:color w:val="333333"/>
          <w:sz w:val="26"/>
          <w:szCs w:val="26"/>
        </w:rPr>
        <w:t xml:space="preserve">3.2 Content Gap Analysis vs. Competitors</w:t>
      </w:r>
    </w:p>
    <w:p>
      <w:pPr>
        <w:spacing w:after="120"/>
      </w:pPr>
      <w:r>
        <w:rPr>
          <w:rFonts w:ascii="Arial" w:cs="Arial" w:eastAsia="Arial" w:hAnsi="Arial"/>
          <w:b w:val="false"/>
          <w:bCs w:val="false"/>
          <w:color w:val="333333"/>
          <w:sz w:val="20"/>
          <w:szCs w:val="20"/>
        </w:rPr>
        <w:t xml:space="preserve">The following table maps high-value topics that competitors own and SupraWall has zero content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160"/>
        <w:gridCol w:w="140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Topic / Keyword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Est. Difficulty</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Opportunity</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Who Ranks</w:t>
            </w:r>
          </w:p>
        </w:tc>
        <w:tc>
          <w:tcPr>
            <w:tcW w:type="dxa" w:w="1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Intent</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 Type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What are AI guardrails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IBM, Guardrails AI</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Pillar page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security best practices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IBM, Agno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EU AI Act compliance for AI agents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LegalNodes, DataGuard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Pillar + tool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guardrails comparison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Galileo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Comparison page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LangChain security guardrails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LangChain docs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Nav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Prompt injection prevention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Various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Technical deep-dive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cost control / budget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Nobody specific</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Product page + blog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Zero trust for AI agents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CSA, Petronella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Thought leadership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Human in the loop AI agent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General articles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Use case page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firewall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Straiker, AccuKnox</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Pillar page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CrewAI security / monitoring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CrewAI docs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Nav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AutoGen guardrails / security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Microsoft docs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Nav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audit trail logging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Nobody specific</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Technical 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Runtime AI governance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AccuKnox</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Pillar page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vault / secrets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Nobody specific</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Product + 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MCP server security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Nobody specific</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Technical guide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token budget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Nobody specific</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Product + blog</w:t>
            </w:r>
          </w:p>
        </w:tc>
      </w:tr>
    </w:tbl>
    <w:p>
      <w:r>
        <w:br w:type="page"/>
      </w:r>
    </w:p>
    <w:p>
      <w:pPr>
        <w:pStyle w:val="Heading1"/>
        <w:spacing w:after="200" w:before="400"/>
      </w:pPr>
      <w:r>
        <w:rPr>
          <w:rFonts w:ascii="Arial" w:cs="Arial" w:eastAsia="Arial" w:hAnsi="Arial"/>
          <w:b/>
          <w:bCs/>
          <w:color w:val="1A1A2E"/>
          <w:sz w:val="32"/>
          <w:szCs w:val="32"/>
        </w:rPr>
        <w:t xml:space="preserve">4. TECHNICAL SEO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&amp; 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HTTPS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Site served over HTTPS via Vercel/Cloudflare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XML Sitemap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 sitemap found at /sitemap.xml. Create and submit to Google Search Console immediately.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Canonical Tags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Missing on ALL pages. Critical: Vercel preview domain is indexed as duplicate. Add &lt;link rel=canonical&gt; to every page.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Robots.txt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WARNING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Could not verify. Ensure robots.txt exists and allows crawling of all public pages.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Schema.org Structured 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Organization schema references suprawall.ai instead of supra-wall.com. Fix URL, add SoftwareApplication + FAQPage schemas.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Mobile Responsiveness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Site appears mobile-responsive based on viewport meta tag and Vercel hosting.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Page Speed (Homepage)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Vercel hosting with edge caching. Minimal JavaScript. Dark theme with system fonts loads fast.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Internal Linking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Extremely weak. Only ~15 unique internal links total. No cross-linking between content pages. Build topic clusters.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URL Structure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Clean URLs: /learn/what-is-agent-runtime-security, /integrations/langchain - well structured.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404 / Broken Links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WARNING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Could not fully crawl. Set up Google Search Console to monitor crawl errors.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Hreflang / i18n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WARNING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No multi-language support detected. EU market opportunity may benefit from DE/FR/ES versions.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Core Web Vitals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WARNING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Likely good given Vercel SSR, but no field data available in CrUX due to low traffic. Verify in GSC.</w:t>
            </w:r>
          </w:p>
        </w:tc>
      </w:tr>
    </w:tbl>
    <w:p>
      <w:r>
        <w:br w:type="page"/>
      </w:r>
    </w:p>
    <w:p>
      <w:pPr>
        <w:pStyle w:val="Heading1"/>
        <w:spacing w:after="200" w:before="400"/>
      </w:pPr>
      <w:r>
        <w:rPr>
          <w:rFonts w:ascii="Arial" w:cs="Arial" w:eastAsia="Arial" w:hAnsi="Arial"/>
          <w:b/>
          <w:bCs/>
          <w:color w:val="1A1A2E"/>
          <w:sz w:val="32"/>
          <w:szCs w:val="32"/>
        </w:rPr>
        <w:t xml:space="preserve">5. GEO (GENERATIVE ENGINE OPTIMIZATION) ANALYSIS</w:t>
      </w:r>
    </w:p>
    <w:p>
      <w:pPr>
        <w:pBdr>
          <w:left w:val="single" w:color="1DB954" w:sz="6" w:space="8"/>
        </w:pBdr>
        <w:spacing w:after="100" w:before="100"/>
        <w:ind w:left="200"/>
      </w:pPr>
      <w:r>
        <w:rPr>
          <w:rFonts w:ascii="Arial" w:cs="Arial" w:eastAsia="Arial" w:hAnsi="Arial"/>
          <w:i/>
          <w:iCs/>
          <w:color w:val="555555"/>
          <w:sz w:val="19"/>
          <w:szCs w:val="19"/>
        </w:rPr>
        <w:t xml:space="preserve">GEO is the new battlefield. When developers ask AI assistants about agent security, SupraWall needs to be the answer. Right now, it is not.</w:t>
      </w:r>
    </w:p>
    <w:p>
      <w:pPr>
        <w:pStyle w:val="Heading2"/>
        <w:spacing w:after="150" w:before="300"/>
      </w:pPr>
      <w:r>
        <w:rPr>
          <w:rFonts w:ascii="Arial" w:cs="Arial" w:eastAsia="Arial" w:hAnsi="Arial"/>
          <w:b/>
          <w:bCs/>
          <w:color w:val="333333"/>
          <w:sz w:val="26"/>
          <w:szCs w:val="26"/>
        </w:rPr>
        <w:t xml:space="preserve">5.1 Current GEO Presence</w:t>
      </w:r>
    </w:p>
    <w:p>
      <w:pPr>
        <w:spacing w:after="120"/>
      </w:pPr>
      <w:r>
        <w:rPr>
          <w:rFonts w:ascii="Arial" w:cs="Arial" w:eastAsia="Arial" w:hAnsi="Arial"/>
          <w:b w:val="false"/>
          <w:bCs w:val="false"/>
          <w:color w:val="333333"/>
          <w:sz w:val="20"/>
          <w:szCs w:val="20"/>
        </w:rPr>
        <w:t xml:space="preserve">We tested how major AI models respond to queries about AI agent security.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Query</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AI Model Response</w:t>
            </w:r>
          </w:p>
        </w:tc>
        <w:tc>
          <w:tcPr>
            <w:tcW w:type="dxa" w:w="18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SupraWall Cited?</w:t>
            </w:r>
          </w:p>
        </w:tc>
        <w:tc>
          <w:tcPr>
            <w:tcW w:type="dxa" w:w="18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Who Gets Cited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What are AI agent guardrails?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Lists NeMo, Guardrails AI, LangChain</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IBM, NVIDIA, Guardrails AI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Best AI agent security platforms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Lists Galileo, Straiker, NeMo</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Galileo, AccuKnox, Jozu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EU AI Act compliance for agents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Mentions compliance tools generically</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LegalNodes, DataGuard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Zero trust for AI agents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Discusses CSA framework, Microsoft</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CSA, Microsoft, Jozu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secure LangChain agents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References LangChain docs, NeMo</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FAIL</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LangChain, NVIDIA</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333333"/>
          <w:sz w:val="20"/>
          <w:szCs w:val="20"/>
        </w:rPr>
        <w:t xml:space="preserve">SupraWall has ZERO citations across all tested AI model responses. This is a critical gap. As developers increasingly use AI assistants for tool discovery, being absent from these responses means losing the most valuable traffic.</w:t>
      </w:r>
    </w:p>
    <w:p>
      <w:pPr>
        <w:pStyle w:val="Heading2"/>
        <w:spacing w:after="150" w:before="300"/>
      </w:pPr>
      <w:r>
        <w:rPr>
          <w:rFonts w:ascii="Arial" w:cs="Arial" w:eastAsia="Arial" w:hAnsi="Arial"/>
          <w:b/>
          <w:bCs/>
          <w:color w:val="333333"/>
          <w:sz w:val="26"/>
          <w:szCs w:val="26"/>
        </w:rPr>
        <w:t xml:space="preserve">5.2 Why SupraWall is Missing from AI Answers</w:t>
      </w:r>
    </w:p>
    <w:p>
      <w:pPr>
        <w:pStyle w:val="ListParagraph"/>
        <w:numPr>
          <w:ilvl w:val="0"/>
          <w:numId w:val="4"/>
        </w:numPr>
        <w:spacing w:after="80"/>
      </w:pPr>
      <w:r>
        <w:rPr>
          <w:rFonts w:ascii="Arial" w:cs="Arial" w:eastAsia="Arial" w:hAnsi="Arial"/>
          <w:sz w:val="19"/>
          <w:szCs w:val="19"/>
        </w:rPr>
        <w:t xml:space="preserve">No third-party citations: SupraWall is not mentioned in any comparison article, listicle, or industry report that AI models train on or retrieve from.</w:t>
      </w:r>
    </w:p>
    <w:p>
      <w:pPr>
        <w:pStyle w:val="ListParagraph"/>
        <w:numPr>
          <w:ilvl w:val="0"/>
          <w:numId w:val="4"/>
        </w:numPr>
        <w:spacing w:after="80"/>
      </w:pPr>
      <w:r>
        <w:rPr>
          <w:rFonts w:ascii="Arial" w:cs="Arial" w:eastAsia="Arial" w:hAnsi="Arial"/>
          <w:sz w:val="19"/>
          <w:szCs w:val="19"/>
        </w:rPr>
        <w:t xml:space="preserve">No Wikipedia presence: No Wikipedia article, no mention in the AI safety or AI agent Wikipedia pages.</w:t>
      </w:r>
    </w:p>
    <w:p>
      <w:pPr>
        <w:pStyle w:val="ListParagraph"/>
        <w:numPr>
          <w:ilvl w:val="0"/>
          <w:numId w:val="4"/>
        </w:numPr>
        <w:spacing w:after="80"/>
      </w:pPr>
      <w:r>
        <w:rPr>
          <w:rFonts w:ascii="Arial" w:cs="Arial" w:eastAsia="Arial" w:hAnsi="Arial"/>
          <w:sz w:val="19"/>
          <w:szCs w:val="19"/>
        </w:rPr>
        <w:t xml:space="preserve">No GitHub community presence: Not featured in awesome-lists, comparison repos, or agent framework documentation.</w:t>
      </w:r>
    </w:p>
    <w:p>
      <w:pPr>
        <w:pStyle w:val="ListParagraph"/>
        <w:numPr>
          <w:ilvl w:val="0"/>
          <w:numId w:val="4"/>
        </w:numPr>
        <w:spacing w:after="80"/>
      </w:pPr>
      <w:r>
        <w:rPr>
          <w:rFonts w:ascii="Arial" w:cs="Arial" w:eastAsia="Arial" w:hAnsi="Arial"/>
          <w:sz w:val="19"/>
          <w:szCs w:val="19"/>
        </w:rPr>
        <w:t xml:space="preserve">No structured data for LLM comprehension: While the site has some schema, it lacks the depth of FAQ, HowTo, and comparison content that AI models prioritize.</w:t>
      </w:r>
    </w:p>
    <w:p>
      <w:pPr>
        <w:pStyle w:val="ListParagraph"/>
        <w:numPr>
          <w:ilvl w:val="0"/>
          <w:numId w:val="4"/>
        </w:numPr>
        <w:spacing w:after="80"/>
      </w:pPr>
      <w:r>
        <w:rPr>
          <w:rFonts w:ascii="Arial" w:cs="Arial" w:eastAsia="Arial" w:hAnsi="Arial"/>
          <w:sz w:val="19"/>
          <w:szCs w:val="19"/>
        </w:rPr>
        <w:t xml:space="preserve">Limited backlink profile: No authoritative sites link to SupraWall content, which is a primary signal for AI citation.</w:t>
      </w:r>
    </w:p>
    <w:p>
      <w:pPr>
        <w:pStyle w:val="Heading2"/>
        <w:spacing w:after="150" w:before="300"/>
      </w:pPr>
      <w:r>
        <w:rPr>
          <w:rFonts w:ascii="Arial" w:cs="Arial" w:eastAsia="Arial" w:hAnsi="Arial"/>
          <w:b/>
          <w:bCs/>
          <w:color w:val="333333"/>
          <w:sz w:val="26"/>
          <w:szCs w:val="26"/>
        </w:rPr>
        <w:t xml:space="preserve">5.3 GEO Strategy to Get Cited</w:t>
      </w:r>
    </w:p>
    <w:p>
      <w:pPr>
        <w:spacing w:after="120"/>
      </w:pPr>
      <w:r>
        <w:rPr>
          <w:rFonts w:ascii="Arial" w:cs="Arial" w:eastAsia="Arial" w:hAnsi="Arial"/>
          <w:b w:val="false"/>
          <w:bCs w:val="false"/>
          <w:color w:val="333333"/>
          <w:sz w:val="20"/>
          <w:szCs w:val="20"/>
        </w:rPr>
        <w:t xml:space="preserve">To get AI models to recommend SupraWall, you need to become a source that AI models encounter during training and retrieval:</w:t>
      </w:r>
    </w:p>
    <w:p>
      <w:pPr>
        <w:pStyle w:val="ListParagraph"/>
        <w:numPr>
          <w:ilvl w:val="0"/>
          <w:numId w:val="5"/>
        </w:numPr>
        <w:spacing w:after="80"/>
      </w:pPr>
      <w:r>
        <w:rPr>
          <w:rFonts w:ascii="Arial" w:cs="Arial" w:eastAsia="Arial" w:hAnsi="Arial"/>
          <w:sz w:val="19"/>
          <w:szCs w:val="19"/>
        </w:rPr>
        <w:t xml:space="preserve">Get listed in "Best AI Agent Guardrails" comparison articles (pitch Galileo, AccuKnox, AIMMultiple authors).</w:t>
      </w:r>
    </w:p>
    <w:p>
      <w:pPr>
        <w:pStyle w:val="ListParagraph"/>
        <w:numPr>
          <w:ilvl w:val="0"/>
          <w:numId w:val="5"/>
        </w:numPr>
        <w:spacing w:after="80"/>
      </w:pPr>
      <w:r>
        <w:rPr>
          <w:rFonts w:ascii="Arial" w:cs="Arial" w:eastAsia="Arial" w:hAnsi="Arial"/>
          <w:sz w:val="19"/>
          <w:szCs w:val="19"/>
        </w:rPr>
        <w:t xml:space="preserve">Contribute to the Wikipedia articles on AI safety, AI agents, and LLM guardrails.</w:t>
      </w:r>
    </w:p>
    <w:p>
      <w:pPr>
        <w:pStyle w:val="ListParagraph"/>
        <w:numPr>
          <w:ilvl w:val="0"/>
          <w:numId w:val="5"/>
        </w:numPr>
        <w:spacing w:after="80"/>
      </w:pPr>
      <w:r>
        <w:rPr>
          <w:rFonts w:ascii="Arial" w:cs="Arial" w:eastAsia="Arial" w:hAnsi="Arial"/>
          <w:sz w:val="19"/>
          <w:szCs w:val="19"/>
        </w:rPr>
        <w:t xml:space="preserve">Create and maintain an awesome-ai-agent-security GitHub repo that includes SupraWall.</w:t>
      </w:r>
    </w:p>
    <w:p>
      <w:pPr>
        <w:pStyle w:val="ListParagraph"/>
        <w:numPr>
          <w:ilvl w:val="0"/>
          <w:numId w:val="5"/>
        </w:numPr>
        <w:spacing w:after="80"/>
      </w:pPr>
      <w:r>
        <w:rPr>
          <w:rFonts w:ascii="Arial" w:cs="Arial" w:eastAsia="Arial" w:hAnsi="Arial"/>
          <w:sz w:val="19"/>
          <w:szCs w:val="19"/>
        </w:rPr>
        <w:t xml:space="preserve">Publish on Medium, Dev.to, HackerNoon with technical content that AI search engines index.</w:t>
      </w:r>
    </w:p>
    <w:p>
      <w:pPr>
        <w:pStyle w:val="ListParagraph"/>
        <w:numPr>
          <w:ilvl w:val="0"/>
          <w:numId w:val="5"/>
        </w:numPr>
        <w:spacing w:after="80"/>
      </w:pPr>
      <w:r>
        <w:rPr>
          <w:rFonts w:ascii="Arial" w:cs="Arial" w:eastAsia="Arial" w:hAnsi="Arial"/>
          <w:sz w:val="19"/>
          <w:szCs w:val="19"/>
        </w:rPr>
        <w:t xml:space="preserve">Submit to Product Hunt, AlternativeTo, G2, and StackShare for structured platform data.</w:t>
      </w:r>
    </w:p>
    <w:p>
      <w:pPr>
        <w:pStyle w:val="ListParagraph"/>
        <w:numPr>
          <w:ilvl w:val="0"/>
          <w:numId w:val="5"/>
        </w:numPr>
        <w:spacing w:after="80"/>
      </w:pPr>
      <w:r>
        <w:rPr>
          <w:rFonts w:ascii="Arial" w:cs="Arial" w:eastAsia="Arial" w:hAnsi="Arial"/>
          <w:sz w:val="19"/>
          <w:szCs w:val="19"/>
        </w:rPr>
        <w:t xml:space="preserve">Target Perplexity-friendly content: FAQ-rich pages with clear question-answer structure.</w:t>
      </w:r>
    </w:p>
    <w:p>
      <w:r>
        <w:br w:type="page"/>
      </w:r>
    </w:p>
    <w:p>
      <w:pPr>
        <w:pStyle w:val="Heading1"/>
        <w:spacing w:after="200" w:before="400"/>
      </w:pPr>
      <w:r>
        <w:rPr>
          <w:rFonts w:ascii="Arial" w:cs="Arial" w:eastAsia="Arial" w:hAnsi="Arial"/>
          <w:b/>
          <w:bCs/>
          <w:color w:val="1A1A2E"/>
          <w:sz w:val="32"/>
          <w:szCs w:val="32"/>
        </w:rPr>
        <w:t xml:space="preserve">6. COMPETITOR SEO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SupraWall</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Guardrails AI</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NVIDIA NeMo</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Galileo</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Straiker</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Indexed Pages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30+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Blog/Content Hub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Active blog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Developer docs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Active blog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Solution pages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Featured Snippets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Several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Some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AI Model Citations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Frequent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Very frequent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Frequent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Emerging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Schema Markup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Partial (broken)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Full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Full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Full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Partial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EU AI Act Content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Dashboard only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3rd-Party Mentions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 found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Many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Very many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Many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Some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Open Source Presence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Unknown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Strong (GitHub)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Strong (NVIDIA)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Strong (Apache)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Closed</w:t>
            </w:r>
          </w:p>
        </w:tc>
      </w:tr>
    </w:tbl>
    <w:p>
      <w:pPr>
        <w:spacing w:after="120"/>
      </w:pPr>
      <w:r>
        <w:rPr>
          <w:rFonts w:ascii="Arial" w:cs="Arial" w:eastAsia="Arial" w:hAnsi="Arial"/>
          <w:b w:val="false"/>
          <w:bCs w:val="false"/>
          <w:color w:val="333333"/>
          <w:sz w:val="20"/>
          <w:szCs w:val="20"/>
        </w:rPr>
        <w:t xml:space="preserve"/>
      </w:r>
    </w:p>
    <w:p>
      <w:pPr>
        <w:pBdr>
          <w:left w:val="single" w:color="1DB954" w:sz="6" w:space="8"/>
        </w:pBdr>
        <w:spacing w:after="100" w:before="100"/>
        <w:ind w:left="200"/>
      </w:pPr>
      <w:r>
        <w:rPr>
          <w:rFonts w:ascii="Arial" w:cs="Arial" w:eastAsia="Arial" w:hAnsi="Arial"/>
          <w:i/>
          <w:iCs/>
          <w:color w:val="555555"/>
          <w:sz w:val="19"/>
          <w:szCs w:val="19"/>
        </w:rPr>
        <w:t xml:space="preserve">Key competitive advantage: SupraWall is the ONLY platform with a dedicated EU AI Act compliance dashboard and evidence exports. This is a massive content opportunity that NO competitor is pursuing. Own this niche before August 2026.</w:t>
      </w:r>
    </w:p>
    <w:p>
      <w:pPr>
        <w:pStyle w:val="Heading2"/>
        <w:spacing w:after="150" w:before="300"/>
      </w:pPr>
      <w:r>
        <w:rPr>
          <w:rFonts w:ascii="Arial" w:cs="Arial" w:eastAsia="Arial" w:hAnsi="Arial"/>
          <w:b/>
          <w:bCs/>
          <w:color w:val="333333"/>
          <w:sz w:val="26"/>
          <w:szCs w:val="26"/>
        </w:rPr>
        <w:t xml:space="preserve">6.1 Competitor Profiles</w:t>
      </w:r>
    </w:p>
    <w:p>
      <w:pPr>
        <w:pStyle w:val="Heading3"/>
        <w:spacing w:after="100" w:before="200"/>
      </w:pPr>
      <w:r>
        <w:rPr>
          <w:rFonts w:ascii="Arial" w:cs="Arial" w:eastAsia="Arial" w:hAnsi="Arial"/>
          <w:b/>
          <w:bCs/>
          <w:color w:val="333333"/>
          <w:sz w:val="22"/>
          <w:szCs w:val="22"/>
        </w:rPr>
        <w:t xml:space="preserve">Guardrails AI (guardrailsai.com)</w:t>
      </w:r>
    </w:p>
    <w:p>
      <w:pPr>
        <w:spacing w:after="120"/>
      </w:pPr>
      <w:r>
        <w:rPr>
          <w:rFonts w:ascii="Arial" w:cs="Arial" w:eastAsia="Arial" w:hAnsi="Arial"/>
          <w:b w:val="false"/>
          <w:bCs w:val="false"/>
          <w:color w:val="333333"/>
          <w:sz w:val="20"/>
          <w:szCs w:val="20"/>
        </w:rPr>
        <w:t xml:space="preserve">Open-source validators for LLM outputs. Strong SEO via community-driven content and GitHub presence. Primary focus is output validation, not runtime tool interception. Differentiation for SupraWall: they guard language, you guard actions.</w:t>
      </w:r>
    </w:p>
    <w:p>
      <w:pPr>
        <w:pStyle w:val="Heading3"/>
        <w:spacing w:after="100" w:before="200"/>
      </w:pPr>
      <w:r>
        <w:rPr>
          <w:rFonts w:ascii="Arial" w:cs="Arial" w:eastAsia="Arial" w:hAnsi="Arial"/>
          <w:b/>
          <w:bCs/>
          <w:color w:val="333333"/>
          <w:sz w:val="22"/>
          <w:szCs w:val="22"/>
        </w:rPr>
        <w:t xml:space="preserve">NVIDIA NeMo Guardrails</w:t>
      </w:r>
    </w:p>
    <w:p>
      <w:pPr>
        <w:spacing w:after="120"/>
      </w:pPr>
      <w:r>
        <w:rPr>
          <w:rFonts w:ascii="Arial" w:cs="Arial" w:eastAsia="Arial" w:hAnsi="Arial"/>
          <w:b w:val="false"/>
          <w:bCs w:val="false"/>
          <w:color w:val="333333"/>
          <w:sz w:val="20"/>
          <w:szCs w:val="20"/>
        </w:rPr>
        <w:t xml:space="preserve">Programmable framework with 6 guardrail types using Colang. Massive brand authority from NVIDIA. Developer documentation is extensive. Focus is on conversational safety, not agentic tool execution. Differentiation: NeMo is for chatbots, SupraWall is for agents.</w:t>
      </w:r>
    </w:p>
    <w:p>
      <w:pPr>
        <w:pStyle w:val="Heading3"/>
        <w:spacing w:after="100" w:before="200"/>
      </w:pPr>
      <w:r>
        <w:rPr>
          <w:rFonts w:ascii="Arial" w:cs="Arial" w:eastAsia="Arial" w:hAnsi="Arial"/>
          <w:b/>
          <w:bCs/>
          <w:color w:val="333333"/>
          <w:sz w:val="22"/>
          <w:szCs w:val="22"/>
        </w:rPr>
        <w:t xml:space="preserve">Galileo Agent Control</w:t>
      </w:r>
    </w:p>
    <w:p>
      <w:pPr>
        <w:spacing w:after="120"/>
      </w:pPr>
      <w:r>
        <w:rPr>
          <w:rFonts w:ascii="Arial" w:cs="Arial" w:eastAsia="Arial" w:hAnsi="Arial"/>
          <w:b w:val="false"/>
          <w:bCs w:val="false"/>
          <w:color w:val="333333"/>
          <w:sz w:val="20"/>
          <w:szCs w:val="20"/>
        </w:rPr>
        <w:t xml:space="preserve">Open-source Apache 2.0 control plane. Strong SEO with comparison blog posts that rank for competitive keywords. They write the listicles. Differentiation: Galileo is observability-first; SupraWall is enforcement-first.</w:t>
      </w:r>
    </w:p>
    <w:p>
      <w:pPr>
        <w:pStyle w:val="Heading3"/>
        <w:spacing w:after="100" w:before="200"/>
      </w:pPr>
      <w:r>
        <w:rPr>
          <w:rFonts w:ascii="Arial" w:cs="Arial" w:eastAsia="Arial" w:hAnsi="Arial"/>
          <w:b/>
          <w:bCs/>
          <w:color w:val="333333"/>
          <w:sz w:val="22"/>
          <w:szCs w:val="22"/>
        </w:rPr>
        <w:t xml:space="preserve">Jozu Agent Guard (Emerging)</w:t>
      </w:r>
    </w:p>
    <w:p>
      <w:pPr>
        <w:spacing w:after="120"/>
      </w:pPr>
      <w:r>
        <w:rPr>
          <w:rFonts w:ascii="Arial" w:cs="Arial" w:eastAsia="Arial" w:hAnsi="Arial"/>
          <w:b w:val="false"/>
          <w:bCs w:val="false"/>
          <w:color w:val="333333"/>
          <w:sz w:val="20"/>
          <w:szCs w:val="20"/>
        </w:rPr>
        <w:t xml:space="preserve">Launched March 2026 with strong PR coverage. Zero-trust AI runtime positioning. Very similar messaging to SupraWall. Direct competitive threat. They are actively pursuing press coverage and third-party mentions. Urgent need to counter.</w:t>
      </w:r>
    </w:p>
    <w:p>
      <w:pPr>
        <w:pStyle w:val="Heading3"/>
        <w:spacing w:after="100" w:before="200"/>
      </w:pPr>
      <w:r>
        <w:rPr>
          <w:rFonts w:ascii="Arial" w:cs="Arial" w:eastAsia="Arial" w:hAnsi="Arial"/>
          <w:b/>
          <w:bCs/>
          <w:color w:val="333333"/>
          <w:sz w:val="22"/>
          <w:szCs w:val="22"/>
        </w:rPr>
        <w:t xml:space="preserve">Straiker</w:t>
      </w:r>
    </w:p>
    <w:p>
      <w:pPr>
        <w:spacing w:after="120"/>
      </w:pPr>
      <w:r>
        <w:rPr>
          <w:rFonts w:ascii="Arial" w:cs="Arial" w:eastAsia="Arial" w:hAnsi="Arial"/>
          <w:b w:val="false"/>
          <w:bCs w:val="false"/>
          <w:color w:val="333333"/>
          <w:sz w:val="20"/>
          <w:szCs w:val="20"/>
        </w:rPr>
        <w:t xml:space="preserve">Runtime guardrails for agentic applications. Good solution pages and product positioning. Less developer-focused, more enterprise-focused. Differentiation: SupraWall is more developer-friendly with one-line integrations.</w:t>
      </w:r>
    </w:p>
    <w:p>
      <w:r>
        <w:br w:type="page"/>
      </w:r>
    </w:p>
    <w:p>
      <w:pPr>
        <w:pStyle w:val="Heading1"/>
        <w:spacing w:after="200" w:before="400"/>
      </w:pPr>
      <w:r>
        <w:rPr>
          <w:rFonts w:ascii="Arial" w:cs="Arial" w:eastAsia="Arial" w:hAnsi="Arial"/>
          <w:b/>
          <w:bCs/>
          <w:color w:val="1A1A2E"/>
          <w:sz w:val="32"/>
          <w:szCs w:val="32"/>
        </w:rPr>
        <w:t xml:space="preserve">7. DAILY SEO/GEO TASK SYSTEM</w:t>
      </w:r>
    </w:p>
    <w:p>
      <w:pPr>
        <w:pBdr>
          <w:left w:val="single" w:color="1DB954" w:sz="6" w:space="8"/>
        </w:pBdr>
        <w:spacing w:after="100" w:before="100"/>
        <w:ind w:left="200"/>
      </w:pPr>
      <w:r>
        <w:rPr>
          <w:rFonts w:ascii="Arial" w:cs="Arial" w:eastAsia="Arial" w:hAnsi="Arial"/>
          <w:i/>
          <w:iCs/>
          <w:color w:val="555555"/>
          <w:sz w:val="19"/>
          <w:szCs w:val="19"/>
        </w:rPr>
        <w:t xml:space="preserve">The following is a systematized daily, weekly, and monthly playbook to build organic dominance. Each task is designed to compound over time.</w:t>
      </w:r>
    </w:p>
    <w:p>
      <w:pPr>
        <w:pStyle w:val="Heading2"/>
        <w:spacing w:after="150" w:before="300"/>
      </w:pPr>
      <w:r>
        <w:rPr>
          <w:rFonts w:ascii="Arial" w:cs="Arial" w:eastAsia="Arial" w:hAnsi="Arial"/>
          <w:b/>
          <w:bCs/>
          <w:color w:val="333333"/>
          <w:sz w:val="26"/>
          <w:szCs w:val="26"/>
        </w:rPr>
        <w:t xml:space="preserve">7.1 DAILY Tasks (30-45 min/day)</w:t>
      </w:r>
    </w:p>
    <w:p>
      <w:pPr>
        <w:pStyle w:val="Heading3"/>
        <w:spacing w:after="100" w:before="200"/>
      </w:pPr>
      <w:r>
        <w:rPr>
          <w:rFonts w:ascii="Arial" w:cs="Arial" w:eastAsia="Arial" w:hAnsi="Arial"/>
          <w:b/>
          <w:bCs/>
          <w:color w:val="333333"/>
          <w:sz w:val="22"/>
          <w:szCs w:val="22"/>
        </w:rPr>
        <w:t xml:space="preserve">A. Content Distribution &amp; Seeding (15 min)</w:t>
      </w:r>
    </w:p>
    <w:p>
      <w:pPr>
        <w:pStyle w:val="ListParagraph"/>
        <w:numPr>
          <w:ilvl w:val="0"/>
          <w:numId w:val="6"/>
        </w:numPr>
        <w:spacing w:after="80"/>
      </w:pPr>
      <w:r>
        <w:rPr>
          <w:rFonts w:ascii="Arial" w:cs="Arial" w:eastAsia="Arial" w:hAnsi="Arial"/>
          <w:sz w:val="19"/>
          <w:szCs w:val="19"/>
        </w:rPr>
        <w:t xml:space="preserve">Post one technical insight to X/Twitter with relevant hashtags (#AIagents #AIsecurity #EUAIAct #LangChain #agentic). Tag framework accounts.</w:t>
      </w:r>
    </w:p>
    <w:p>
      <w:pPr>
        <w:pStyle w:val="ListParagraph"/>
        <w:numPr>
          <w:ilvl w:val="0"/>
          <w:numId w:val="6"/>
        </w:numPr>
        <w:spacing w:after="80"/>
      </w:pPr>
      <w:r>
        <w:rPr>
          <w:rFonts w:ascii="Arial" w:cs="Arial" w:eastAsia="Arial" w:hAnsi="Arial"/>
          <w:sz w:val="19"/>
          <w:szCs w:val="19"/>
        </w:rPr>
        <w:t xml:space="preserve">Share the same insight on LinkedIn as a short-form post. Tag CTO/Security personas.</w:t>
      </w:r>
    </w:p>
    <w:p>
      <w:pPr>
        <w:pStyle w:val="ListParagraph"/>
        <w:numPr>
          <w:ilvl w:val="0"/>
          <w:numId w:val="6"/>
        </w:numPr>
        <w:spacing w:after="80"/>
      </w:pPr>
      <w:r>
        <w:rPr>
          <w:rFonts w:ascii="Arial" w:cs="Arial" w:eastAsia="Arial" w:hAnsi="Arial"/>
          <w:sz w:val="19"/>
          <w:szCs w:val="19"/>
        </w:rPr>
        <w:t xml:space="preserve">Comment on 2-3 relevant Hacker News, Reddit (r/artificial, r/langchain, r/MachineLearning), or Dev.to threads with valuable technical insight. Naturally reference SupraWall where relevant.</w:t>
      </w:r>
    </w:p>
    <w:p>
      <w:pPr>
        <w:pStyle w:val="ListParagraph"/>
        <w:numPr>
          <w:ilvl w:val="0"/>
          <w:numId w:val="6"/>
        </w:numPr>
        <w:spacing w:after="80"/>
      </w:pPr>
      <w:r>
        <w:rPr>
          <w:rFonts w:ascii="Arial" w:cs="Arial" w:eastAsia="Arial" w:hAnsi="Arial"/>
          <w:sz w:val="19"/>
          <w:szCs w:val="19"/>
        </w:rPr>
        <w:t xml:space="preserve">Monitor and respond to any mentions of AI agent security on X/Twitter. Be part of the conversation daily.</w:t>
      </w:r>
    </w:p>
    <w:p>
      <w:pPr>
        <w:pStyle w:val="Heading3"/>
        <w:spacing w:after="100" w:before="200"/>
      </w:pPr>
      <w:r>
        <w:rPr>
          <w:rFonts w:ascii="Arial" w:cs="Arial" w:eastAsia="Arial" w:hAnsi="Arial"/>
          <w:b/>
          <w:bCs/>
          <w:color w:val="333333"/>
          <w:sz w:val="22"/>
          <w:szCs w:val="22"/>
        </w:rPr>
        <w:t xml:space="preserve">B. GEO Database Submissions (10 min)</w:t>
      </w:r>
    </w:p>
    <w:p>
      <w:pPr>
        <w:pStyle w:val="ListParagraph"/>
        <w:numPr>
          <w:ilvl w:val="0"/>
          <w:numId w:val="7"/>
        </w:numPr>
        <w:spacing w:after="80"/>
      </w:pPr>
      <w:r>
        <w:rPr>
          <w:rFonts w:ascii="Arial" w:cs="Arial" w:eastAsia="Arial" w:hAnsi="Arial"/>
          <w:sz w:val="19"/>
          <w:szCs w:val="19"/>
        </w:rPr>
        <w:t xml:space="preserve">Submit SupraWall to ONE new directory, listing, or database per day. Targets include: Product Hunt (launch), AlternativeTo, G2, Capterra, StackShare, SourceForge, SaaSHub, Trustpilot, Crunchbase, PitchBook, AngelList.</w:t>
      </w:r>
    </w:p>
    <w:p>
      <w:pPr>
        <w:pStyle w:val="ListParagraph"/>
        <w:numPr>
          <w:ilvl w:val="0"/>
          <w:numId w:val="7"/>
        </w:numPr>
        <w:spacing w:after="80"/>
      </w:pPr>
      <w:r>
        <w:rPr>
          <w:rFonts w:ascii="Arial" w:cs="Arial" w:eastAsia="Arial" w:hAnsi="Arial"/>
          <w:sz w:val="19"/>
          <w:szCs w:val="19"/>
        </w:rPr>
        <w:t xml:space="preserve">Check if any new AI agent comparison articles have been published. If so, reach out to the author requesting inclusion.</w:t>
      </w:r>
    </w:p>
    <w:p>
      <w:pPr>
        <w:pStyle w:val="ListParagraph"/>
        <w:numPr>
          <w:ilvl w:val="0"/>
          <w:numId w:val="7"/>
        </w:numPr>
        <w:spacing w:after="80"/>
      </w:pPr>
      <w:r>
        <w:rPr>
          <w:rFonts w:ascii="Arial" w:cs="Arial" w:eastAsia="Arial" w:hAnsi="Arial"/>
          <w:sz w:val="19"/>
          <w:szCs w:val="19"/>
        </w:rPr>
        <w:t xml:space="preserve">Update one existing listing/profile with new features or metrics (e.g., rogue calls blocked counter).</w:t>
      </w:r>
    </w:p>
    <w:p>
      <w:pPr>
        <w:pStyle w:val="Heading3"/>
        <w:spacing w:after="100" w:before="200"/>
      </w:pPr>
      <w:r>
        <w:rPr>
          <w:rFonts w:ascii="Arial" w:cs="Arial" w:eastAsia="Arial" w:hAnsi="Arial"/>
          <w:b/>
          <w:bCs/>
          <w:color w:val="333333"/>
          <w:sz w:val="22"/>
          <w:szCs w:val="22"/>
        </w:rPr>
        <w:t xml:space="preserve">C. Technical SEO Monitoring (5 min)</w:t>
      </w:r>
    </w:p>
    <w:p>
      <w:pPr>
        <w:pStyle w:val="ListParagraph"/>
        <w:numPr>
          <w:ilvl w:val="0"/>
          <w:numId w:val="8"/>
        </w:numPr>
        <w:spacing w:after="80"/>
      </w:pPr>
      <w:r>
        <w:rPr>
          <w:rFonts w:ascii="Arial" w:cs="Arial" w:eastAsia="Arial" w:hAnsi="Arial"/>
          <w:sz w:val="19"/>
          <w:szCs w:val="19"/>
        </w:rPr>
        <w:t xml:space="preserve">Check Google Search Console for crawl errors, indexation changes, and search performance.</w:t>
      </w:r>
    </w:p>
    <w:p>
      <w:pPr>
        <w:pStyle w:val="ListParagraph"/>
        <w:numPr>
          <w:ilvl w:val="0"/>
          <w:numId w:val="8"/>
        </w:numPr>
        <w:spacing w:after="80"/>
      </w:pPr>
      <w:r>
        <w:rPr>
          <w:rFonts w:ascii="Arial" w:cs="Arial" w:eastAsia="Arial" w:hAnsi="Arial"/>
          <w:sz w:val="19"/>
          <w:szCs w:val="19"/>
        </w:rPr>
        <w:t xml:space="preserve">Monitor keyword rank tracking (set up Ahrefs/Semrush/SERPwatch for the 17 target keywords above).</w:t>
      </w:r>
    </w:p>
    <w:p>
      <w:pPr>
        <w:pStyle w:val="ListParagraph"/>
        <w:numPr>
          <w:ilvl w:val="0"/>
          <w:numId w:val="8"/>
        </w:numPr>
        <w:spacing w:after="80"/>
      </w:pPr>
      <w:r>
        <w:rPr>
          <w:rFonts w:ascii="Arial" w:cs="Arial" w:eastAsia="Arial" w:hAnsi="Arial"/>
          <w:sz w:val="19"/>
          <w:szCs w:val="19"/>
        </w:rPr>
        <w:t xml:space="preserve">Check for new backlinks or lost backlinks.</w:t>
      </w:r>
    </w:p>
    <w:p>
      <w:pPr>
        <w:pStyle w:val="Heading2"/>
        <w:spacing w:after="150" w:before="300"/>
      </w:pPr>
      <w:r>
        <w:rPr>
          <w:rFonts w:ascii="Arial" w:cs="Arial" w:eastAsia="Arial" w:hAnsi="Arial"/>
          <w:b/>
          <w:bCs/>
          <w:color w:val="333333"/>
          <w:sz w:val="26"/>
          <w:szCs w:val="26"/>
        </w:rPr>
        <w:t xml:space="preserve">7.2 WEEKLY Tasks (2-3 hours/week)</w:t>
      </w:r>
    </w:p>
    <w:p>
      <w:pPr>
        <w:pStyle w:val="Heading3"/>
        <w:spacing w:after="100" w:before="200"/>
      </w:pPr>
      <w:r>
        <w:rPr>
          <w:rFonts w:ascii="Arial" w:cs="Arial" w:eastAsia="Arial" w:hAnsi="Arial"/>
          <w:b/>
          <w:bCs/>
          <w:color w:val="333333"/>
          <w:sz w:val="22"/>
          <w:szCs w:val="22"/>
        </w:rPr>
        <w:t xml:space="preserve">Monday: Content Production</w:t>
      </w:r>
    </w:p>
    <w:p>
      <w:pPr>
        <w:spacing w:after="120"/>
      </w:pPr>
      <w:r>
        <w:rPr>
          <w:rFonts w:ascii="Arial" w:cs="Arial" w:eastAsia="Arial" w:hAnsi="Arial"/>
          <w:b w:val="false"/>
          <w:bCs w:val="false"/>
          <w:color w:val="333333"/>
          <w:sz w:val="20"/>
          <w:szCs w:val="20"/>
        </w:rPr>
        <w:t xml:space="preserve">Write or commission one new SEO-optimized article (1,500-2,500 words) targeting a keyword from the gap analysis table. Follow this content calendar priority:</w:t>
      </w:r>
    </w:p>
    <w:p>
      <w:pPr>
        <w:pStyle w:val="ListParagraph"/>
        <w:numPr>
          <w:ilvl w:val="0"/>
          <w:numId w:val="9"/>
        </w:numPr>
        <w:spacing w:after="60"/>
      </w:pPr>
      <w:r>
        <w:rPr>
          <w:rFonts w:ascii="Arial" w:cs="Arial" w:eastAsia="Arial" w:hAnsi="Arial"/>
          <w:b/>
          <w:bCs/>
          <w:sz w:val="19"/>
          <w:szCs w:val="19"/>
        </w:rPr>
        <w:t xml:space="preserve">Week 1: </w:t>
      </w:r>
      <w:r>
        <w:rPr>
          <w:rFonts w:ascii="Arial" w:cs="Arial" w:eastAsia="Arial" w:hAnsi="Arial"/>
          <w:sz w:val="19"/>
          <w:szCs w:val="19"/>
        </w:rPr>
        <w:t xml:space="preserve">"What Are AI Agent Guardrails? A Complete Guide" (pillar page)</w:t>
      </w:r>
    </w:p>
    <w:p>
      <w:pPr>
        <w:pStyle w:val="ListParagraph"/>
        <w:numPr>
          <w:ilvl w:val="0"/>
          <w:numId w:val="9"/>
        </w:numPr>
        <w:spacing w:after="60"/>
      </w:pPr>
      <w:r>
        <w:rPr>
          <w:rFonts w:ascii="Arial" w:cs="Arial" w:eastAsia="Arial" w:hAnsi="Arial"/>
          <w:b/>
          <w:bCs/>
          <w:sz w:val="19"/>
          <w:szCs w:val="19"/>
        </w:rPr>
        <w:t xml:space="preserve">Week 2: </w:t>
      </w:r>
      <w:r>
        <w:rPr>
          <w:rFonts w:ascii="Arial" w:cs="Arial" w:eastAsia="Arial" w:hAnsi="Arial"/>
          <w:sz w:val="19"/>
          <w:szCs w:val="19"/>
        </w:rPr>
        <w:t xml:space="preserve">"EU AI Act Compliance for AI Agents: The August 2026 Deadline" (pillar page)</w:t>
      </w:r>
    </w:p>
    <w:p>
      <w:pPr>
        <w:pStyle w:val="ListParagraph"/>
        <w:numPr>
          <w:ilvl w:val="0"/>
          <w:numId w:val="9"/>
        </w:numPr>
        <w:spacing w:after="60"/>
      </w:pPr>
      <w:r>
        <w:rPr>
          <w:rFonts w:ascii="Arial" w:cs="Arial" w:eastAsia="Arial" w:hAnsi="Arial"/>
          <w:b/>
          <w:bCs/>
          <w:sz w:val="19"/>
          <w:szCs w:val="19"/>
        </w:rPr>
        <w:t xml:space="preserve">Week 3: </w:t>
      </w:r>
      <w:r>
        <w:rPr>
          <w:rFonts w:ascii="Arial" w:cs="Arial" w:eastAsia="Arial" w:hAnsi="Arial"/>
          <w:sz w:val="19"/>
          <w:szCs w:val="19"/>
        </w:rPr>
        <w:t xml:space="preserve">"How to Secure LangChain Agents with Runtime Guardrails" (integration guide)</w:t>
      </w:r>
    </w:p>
    <w:p>
      <w:pPr>
        <w:pStyle w:val="ListParagraph"/>
        <w:numPr>
          <w:ilvl w:val="0"/>
          <w:numId w:val="9"/>
        </w:numPr>
        <w:spacing w:after="60"/>
      </w:pPr>
      <w:r>
        <w:rPr>
          <w:rFonts w:ascii="Arial" w:cs="Arial" w:eastAsia="Arial" w:hAnsi="Arial"/>
          <w:b/>
          <w:bCs/>
          <w:sz w:val="19"/>
          <w:szCs w:val="19"/>
        </w:rPr>
        <w:t xml:space="preserve">Week 4: </w:t>
      </w:r>
      <w:r>
        <w:rPr>
          <w:rFonts w:ascii="Arial" w:cs="Arial" w:eastAsia="Arial" w:hAnsi="Arial"/>
          <w:sz w:val="19"/>
          <w:szCs w:val="19"/>
        </w:rPr>
        <w:t xml:space="preserve">"AI Agent Guardrails Comparison 2026: SupraWall vs NeMo vs Guardrails AI" (comparison page)</w:t>
      </w:r>
    </w:p>
    <w:p>
      <w:pPr>
        <w:pStyle w:val="Heading3"/>
        <w:spacing w:after="100" w:before="200"/>
      </w:pPr>
      <w:r>
        <w:rPr>
          <w:rFonts w:ascii="Arial" w:cs="Arial" w:eastAsia="Arial" w:hAnsi="Arial"/>
          <w:b/>
          <w:bCs/>
          <w:color w:val="333333"/>
          <w:sz w:val="22"/>
          <w:szCs w:val="22"/>
        </w:rPr>
        <w:t xml:space="preserve">Wednesday: Link Building &amp; PR Outreach</w:t>
      </w:r>
    </w:p>
    <w:p>
      <w:pPr>
        <w:spacing w:after="120"/>
      </w:pPr>
      <w:r>
        <w:rPr>
          <w:rFonts w:ascii="Arial" w:cs="Arial" w:eastAsia="Arial" w:hAnsi="Arial"/>
          <w:b w:val="false"/>
          <w:bCs w:val="false"/>
          <w:color w:val="333333"/>
          <w:sz w:val="20"/>
          <w:szCs w:val="20"/>
        </w:rPr>
        <w:t xml:space="preserve">Send 5-10 outreach emails per week targeting: tech journalists covering AI security (SC Media, Help Net Security, The New Stack), bloggers who write about AI agent frameworks, comparison article authors (Galileo, AIMMultiple, Authority Partners), podcast hosts covering AI infrastructure and security.</w:t>
      </w:r>
    </w:p>
    <w:p>
      <w:pPr>
        <w:pStyle w:val="Heading3"/>
        <w:spacing w:after="100" w:before="200"/>
      </w:pPr>
      <w:r>
        <w:rPr>
          <w:rFonts w:ascii="Arial" w:cs="Arial" w:eastAsia="Arial" w:hAnsi="Arial"/>
          <w:b/>
          <w:bCs/>
          <w:color w:val="333333"/>
          <w:sz w:val="22"/>
          <w:szCs w:val="22"/>
        </w:rPr>
        <w:t xml:space="preserve">Friday: Community &amp; GEO Distribution</w:t>
      </w:r>
    </w:p>
    <w:p>
      <w:pPr>
        <w:spacing w:after="120"/>
      </w:pPr>
      <w:r>
        <w:rPr>
          <w:rFonts w:ascii="Arial" w:cs="Arial" w:eastAsia="Arial" w:hAnsi="Arial"/>
          <w:b w:val="false"/>
          <w:bCs w:val="false"/>
          <w:color w:val="333333"/>
          <w:sz w:val="20"/>
          <w:szCs w:val="20"/>
        </w:rPr>
        <w:t xml:space="preserve">Publish one technical piece on an external platform: Medium, Dev.to, HackerNoon, or a guest post. Ensure it links back to SupraWall. Cross-post to Hacker News or Reddit if high quality. Engage with at least 5 comments on the post.</w:t>
      </w:r>
    </w:p>
    <w:p>
      <w:pPr>
        <w:pStyle w:val="Heading2"/>
        <w:spacing w:after="150" w:before="300"/>
      </w:pPr>
      <w:r>
        <w:rPr>
          <w:rFonts w:ascii="Arial" w:cs="Arial" w:eastAsia="Arial" w:hAnsi="Arial"/>
          <w:b/>
          <w:bCs/>
          <w:color w:val="333333"/>
          <w:sz w:val="26"/>
          <w:szCs w:val="26"/>
        </w:rPr>
        <w:t xml:space="preserve">7.3 MONTHLY Tasks (1 full day/month)</w:t>
      </w:r>
    </w:p>
    <w:p>
      <w:pPr>
        <w:pStyle w:val="Heading3"/>
        <w:spacing w:after="100" w:before="200"/>
      </w:pPr>
      <w:r>
        <w:rPr>
          <w:rFonts w:ascii="Arial" w:cs="Arial" w:eastAsia="Arial" w:hAnsi="Arial"/>
          <w:b/>
          <w:bCs/>
          <w:color w:val="333333"/>
          <w:sz w:val="22"/>
          <w:szCs w:val="22"/>
        </w:rPr>
        <w:t xml:space="preserve">Content Gap Refresh</w:t>
      </w:r>
    </w:p>
    <w:p>
      <w:pPr>
        <w:spacing w:after="120"/>
      </w:pPr>
      <w:r>
        <w:rPr>
          <w:rFonts w:ascii="Arial" w:cs="Arial" w:eastAsia="Arial" w:hAnsi="Arial"/>
          <w:b w:val="false"/>
          <w:bCs w:val="false"/>
          <w:color w:val="333333"/>
          <w:sz w:val="20"/>
          <w:szCs w:val="20"/>
        </w:rPr>
        <w:t xml:space="preserve">Re-run keyword gap analysis. Check which new articles competitors published. Identify new keywords emerging in the space (e.g., MCP security, Claude tool use security, OpenAI function calling guardrails).</w:t>
      </w:r>
    </w:p>
    <w:p>
      <w:pPr>
        <w:pStyle w:val="Heading3"/>
        <w:spacing w:after="100" w:before="200"/>
      </w:pPr>
      <w:r>
        <w:rPr>
          <w:rFonts w:ascii="Arial" w:cs="Arial" w:eastAsia="Arial" w:hAnsi="Arial"/>
          <w:b/>
          <w:bCs/>
          <w:color w:val="333333"/>
          <w:sz w:val="22"/>
          <w:szCs w:val="22"/>
        </w:rPr>
        <w:t xml:space="preserve">Technical SEO Audit</w:t>
      </w:r>
    </w:p>
    <w:p>
      <w:pPr>
        <w:spacing w:after="120"/>
      </w:pPr>
      <w:r>
        <w:rPr>
          <w:rFonts w:ascii="Arial" w:cs="Arial" w:eastAsia="Arial" w:hAnsi="Arial"/>
          <w:b w:val="false"/>
          <w:bCs w:val="false"/>
          <w:color w:val="333333"/>
          <w:sz w:val="20"/>
          <w:szCs w:val="20"/>
        </w:rPr>
        <w:t xml:space="preserve">Run Screaming Frog or Sitebulb crawl. Check for new broken links, orphan pages, thin content. Verify all new pages have canonical tags, meta descriptions, and schema markup.</w:t>
      </w:r>
    </w:p>
    <w:p>
      <w:pPr>
        <w:pStyle w:val="Heading3"/>
        <w:spacing w:after="100" w:before="200"/>
      </w:pPr>
      <w:r>
        <w:rPr>
          <w:rFonts w:ascii="Arial" w:cs="Arial" w:eastAsia="Arial" w:hAnsi="Arial"/>
          <w:b/>
          <w:bCs/>
          <w:color w:val="333333"/>
          <w:sz w:val="22"/>
          <w:szCs w:val="22"/>
        </w:rPr>
        <w:t xml:space="preserve">GEO Audit</w:t>
      </w:r>
    </w:p>
    <w:p>
      <w:pPr>
        <w:spacing w:after="120"/>
      </w:pPr>
      <w:r>
        <w:rPr>
          <w:rFonts w:ascii="Arial" w:cs="Arial" w:eastAsia="Arial" w:hAnsi="Arial"/>
          <w:b w:val="false"/>
          <w:bCs w:val="false"/>
          <w:color w:val="333333"/>
          <w:sz w:val="20"/>
          <w:szCs w:val="20"/>
        </w:rPr>
        <w:t xml:space="preserve">Test all target queries in ChatGPT, Perplexity, Claude, and Google AI Overview. Document whether SupraWall is being cited. Track month-over-month improvement.</w:t>
      </w:r>
    </w:p>
    <w:p>
      <w:pPr>
        <w:pStyle w:val="Heading3"/>
        <w:spacing w:after="100" w:before="200"/>
      </w:pPr>
      <w:r>
        <w:rPr>
          <w:rFonts w:ascii="Arial" w:cs="Arial" w:eastAsia="Arial" w:hAnsi="Arial"/>
          <w:b/>
          <w:bCs/>
          <w:color w:val="333333"/>
          <w:sz w:val="22"/>
          <w:szCs w:val="22"/>
        </w:rPr>
        <w:t xml:space="preserve">Competitor Intelligence</w:t>
      </w:r>
    </w:p>
    <w:p>
      <w:pPr>
        <w:spacing w:after="120"/>
      </w:pPr>
      <w:r>
        <w:rPr>
          <w:rFonts w:ascii="Arial" w:cs="Arial" w:eastAsia="Arial" w:hAnsi="Arial"/>
          <w:b w:val="false"/>
          <w:bCs w:val="false"/>
          <w:color w:val="333333"/>
          <w:sz w:val="20"/>
          <w:szCs w:val="20"/>
        </w:rPr>
        <w:t xml:space="preserve">Review competitor blog output, new feature launches, PR mentions, and backlink acquisitions. Update competitive battlecard content.</w:t>
      </w:r>
    </w:p>
    <w:p>
      <w:pPr>
        <w:pStyle w:val="Heading3"/>
        <w:spacing w:after="100" w:before="200"/>
      </w:pPr>
      <w:r>
        <w:rPr>
          <w:rFonts w:ascii="Arial" w:cs="Arial" w:eastAsia="Arial" w:hAnsi="Arial"/>
          <w:b/>
          <w:bCs/>
          <w:color w:val="333333"/>
          <w:sz w:val="22"/>
          <w:szCs w:val="22"/>
        </w:rPr>
        <w:t xml:space="preserve">Wikipedia &amp; Knowledge Graph</w:t>
      </w:r>
    </w:p>
    <w:p>
      <w:pPr>
        <w:spacing w:after="120"/>
      </w:pPr>
      <w:r>
        <w:rPr>
          <w:rFonts w:ascii="Arial" w:cs="Arial" w:eastAsia="Arial" w:hAnsi="Arial"/>
          <w:b w:val="false"/>
          <w:bCs w:val="false"/>
          <w:color w:val="333333"/>
          <w:sz w:val="20"/>
          <w:szCs w:val="20"/>
        </w:rPr>
        <w:t xml:space="preserve">Update any Wikipedia contributions. Check if Google Knowledge Panel has been created for SupraWall. Ensure all structured data is accurate.</w:t>
      </w:r>
    </w:p>
    <w:p>
      <w:r>
        <w:br w:type="page"/>
      </w:r>
    </w:p>
    <w:p>
      <w:pPr>
        <w:pStyle w:val="Heading1"/>
        <w:spacing w:after="200" w:before="400"/>
      </w:pPr>
      <w:r>
        <w:rPr>
          <w:rFonts w:ascii="Arial" w:cs="Arial" w:eastAsia="Arial" w:hAnsi="Arial"/>
          <w:b/>
          <w:bCs/>
          <w:color w:val="1A1A2E"/>
          <w:sz w:val="32"/>
          <w:szCs w:val="32"/>
        </w:rPr>
        <w:t xml:space="preserve">8. PRIORITIZED ACTION PLAN</w:t>
      </w:r>
    </w:p>
    <w:p>
      <w:pPr>
        <w:pStyle w:val="Heading2"/>
        <w:spacing w:after="150" w:before="300"/>
      </w:pPr>
      <w:r>
        <w:rPr>
          <w:rFonts w:ascii="Arial" w:cs="Arial" w:eastAsia="Arial" w:hAnsi="Arial"/>
          <w:b/>
          <w:bCs/>
          <w:color w:val="333333"/>
          <w:sz w:val="26"/>
          <w:szCs w:val="26"/>
        </w:rPr>
        <w:t xml:space="preserve">8.1 Quick Wins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1500"/>
        <w:gridCol w:w="1500"/>
        <w:gridCol w:w="1500"/>
        <w:gridCol w:w="10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ETA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Add canonical tags to ALL pages pointing to www.supra-wall.com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 hour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Engineering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Fix Schema.org URL from suprawall.ai to supra-wall.com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Engineering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Generate and submit XML sitemap to Google Search Console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 hour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Engineering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Set noindex on agent-gate-rho.vercel.app staging domain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Engineering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Set up Google Search Console and verify domain ownership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Marketing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Create robots.txt with proper allow/disallow rules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15 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Engineering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Add FAQPage schema to homepage with 5-8 common questions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 hours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Engineering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Expand Security Hub article from 340 to 2,500+ words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4 hours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Content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9</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Set up keyword rank tracking (Ahrefs/Semrush) for 17 targets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 hour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Marketing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Submit to Product Hunt, AlternativeTo, G2, StackShare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 hours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Marketing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Day 3-5</w:t>
            </w:r>
          </w:p>
        </w:tc>
      </w:tr>
    </w:tbl>
    <w:p>
      <w:pPr>
        <w:spacing w:after="120"/>
      </w:pPr>
      <w:r>
        <w:rPr>
          <w:rFonts w:ascii="Arial" w:cs="Arial" w:eastAsia="Arial" w:hAnsi="Arial"/>
          <w:b w:val="false"/>
          <w:bCs w:val="false"/>
          <w:color w:val="333333"/>
          <w:sz w:val="20"/>
          <w:szCs w:val="20"/>
        </w:rPr>
        <w:t xml:space="preserve"/>
      </w:r>
    </w:p>
    <w:p>
      <w:pPr>
        <w:pStyle w:val="Heading2"/>
        <w:spacing w:after="150" w:before="300"/>
      </w:pPr>
      <w:r>
        <w:rPr>
          <w:rFonts w:ascii="Arial" w:cs="Arial" w:eastAsia="Arial" w:hAnsi="Arial"/>
          <w:b/>
          <w:bCs/>
          <w:color w:val="333333"/>
          <w:sz w:val="26"/>
          <w:szCs w:val="26"/>
        </w:rPr>
        <w:t xml:space="preserve">8.2 Strategic Investments (This Quarter - Q2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1500"/>
        <w:gridCol w:w="1500"/>
        <w:gridCol w:w="20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Initiative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Outcome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Build 5 pillar pages for top keywords (see gap analysis)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First-page rankings for 3+ keywords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Launch EU AI Act compliance content hub (4-6 articles)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1-4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Own the EU AI Act + agents niche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Create comparison pages vs each competitor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Capture bottom-funnel comparison traffic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Build awesome-ai-agent-security GitHub repo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GEO citations + backlinks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Guest post campaign: 8-12 placements on tech media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1-12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Backlinks + brand awareness + GEO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guides for each framework (4 deep-dives)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3-8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Long-tail traffic from framework users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Create free EU AI Act compliance checker tool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4-8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Lead gen + viral tool + massive backlinks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Wikipedia contributions: AI safety, AI agents, guardrails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Ongoing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GEO foundation for AI model citations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Launch glossary: 30+ AI agent security terms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4-6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Long-tail traffic + internal linking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Multi-language content (DE/FR/ES) for EU market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Weeks 8-12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EU organic traffic before Aug deadline</w:t>
            </w:r>
          </w:p>
        </w:tc>
      </w:tr>
    </w:tbl>
    <w:p>
      <w:r>
        <w:br w:type="page"/>
      </w:r>
    </w:p>
    <w:p>
      <w:pPr>
        <w:pStyle w:val="Heading1"/>
        <w:spacing w:after="200" w:before="400"/>
      </w:pPr>
      <w:r>
        <w:rPr>
          <w:rFonts w:ascii="Arial" w:cs="Arial" w:eastAsia="Arial" w:hAnsi="Arial"/>
          <w:b/>
          <w:bCs/>
          <w:color w:val="1A1A2E"/>
          <w:sz w:val="32"/>
          <w:szCs w:val="32"/>
        </w:rPr>
        <w:t xml:space="preserve">9. CURRENT STATE vs. REQUIRED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Area</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State</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 State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Gap Severity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Google Indexed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1 page indexed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50+ pages indexed within 6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Blog / Content Hub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Non-existent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3-4 articles/month, 1,500+ words each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Security Hub (Learn)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1 article, 340 words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10+ guides, 2,000+ words each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Canonical Tags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Missing on all pages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Present on every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XML Sitemap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Missing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Auto-generated, submitted to GSC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Structured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Broken (wrong domain)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Organization + FAQ + HowTo + SoftwareApp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GEO / AI Citations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Zero citations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Cited in top 3 AI models for core queries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7"/>
                <w:szCs w:val="17"/>
              </w:rPr>
              <w:t xml:space="preserve">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3rd-Party Listings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None found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20+ directory listings + comparison articles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Backlink Profile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17"/>
                <w:szCs w:val="17"/>
              </w:rPr>
              <w:t xml:space="preserve">Minimal (near zero)</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50+ referring domains from tech sites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Internal Linking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~15 internal links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200+ cross-links in topic clusters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Social Presence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Twitter/GitHub listed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Daily posting, community engagement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Google Search Console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17"/>
                <w:szCs w:val="17"/>
              </w:rPr>
              <w:t xml:space="preserve">Unknown if set up</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Active monitoring, weekly review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Product Positioning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Strong and differentiated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Maintain and amplify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DB954"/>
                <w:sz w:val="17"/>
                <w:szCs w:val="17"/>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Homepage Messaging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Compelling and clear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Optimize H1 for SEO while keeping creativity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498DB"/>
                <w:sz w:val="17"/>
                <w:szCs w:val="17"/>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7"/>
                <w:szCs w:val="17"/>
              </w:rPr>
              <w:t xml:space="preserve">EU AI Act Positioning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DB954"/>
                <w:sz w:val="17"/>
                <w:szCs w:val="17"/>
              </w:rPr>
              <w:t xml:space="preserve">Dashboard + exports exist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Build content moat around this advantage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39C12"/>
                <w:sz w:val="17"/>
                <w:szCs w:val="17"/>
              </w:rPr>
              <w:t xml:space="preserve">Medium</w:t>
            </w:r>
          </w:p>
        </w:tc>
      </w:tr>
    </w:tbl>
    <w:p>
      <w:r>
        <w:br w:type="page"/>
      </w:r>
    </w:p>
    <w:p>
      <w:pPr>
        <w:pStyle w:val="Heading1"/>
        <w:spacing w:after="200" w:before="400"/>
      </w:pPr>
      <w:r>
        <w:rPr>
          <w:rFonts w:ascii="Arial" w:cs="Arial" w:eastAsia="Arial" w:hAnsi="Arial"/>
          <w:b/>
          <w:bCs/>
          <w:color w:val="1A1A2E"/>
          <w:sz w:val="32"/>
          <w:szCs w:val="32"/>
        </w:rPr>
        <w:t xml:space="preserve">10. 90-DAY CONTENT CALENDAR</w:t>
      </w:r>
    </w:p>
    <w:p>
      <w:pPr>
        <w:pStyle w:val="Heading2"/>
        <w:spacing w:after="150" w:before="300"/>
      </w:pPr>
      <w:r>
        <w:rPr>
          <w:rFonts w:ascii="Arial" w:cs="Arial" w:eastAsia="Arial" w:hAnsi="Arial"/>
          <w:b/>
          <w:bCs/>
          <w:color w:val="333333"/>
          <w:sz w:val="26"/>
          <w:szCs w:val="26"/>
        </w:rPr>
        <w:t xml:space="preserve">Month 1: Foundation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60"/>
        <w:gridCol w:w="2000"/>
        <w:gridCol w:w="25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Week</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 Piece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Keyword</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What Are AI Agent Guardrails? Complete Guide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guardrails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Pillar page (2,500+ words)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Expand existing ARS article to full pillar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agent runtime 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Pillar rewrite (2,500+ words)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EU AI Act Compliance for AI Agents: Deadline Guide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EU AI Act AI agents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Pillar page (3,000+ words)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Secure LangChain Agents [Tutorial]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LangChain 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 (2,000 words)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Security Best Practices for Production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Guide (2,500 words)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SupraWall vs NeMo Guardrails vs Guardrails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guardrails comparison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Comparison page (2,000 words)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W4</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What is Zero Trust for AI Agents?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zero trust AI agents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Thought leadership (2,000 words)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W4</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Cost Control: Preventing Token Budget Overruns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cost control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Product-led content (1,500 words)</w:t>
            </w:r>
          </w:p>
        </w:tc>
      </w:tr>
    </w:tbl>
    <w:p>
      <w:pPr>
        <w:spacing w:after="120"/>
      </w:pPr>
      <w:r>
        <w:rPr>
          <w:rFonts w:ascii="Arial" w:cs="Arial" w:eastAsia="Arial" w:hAnsi="Arial"/>
          <w:b w:val="false"/>
          <w:bCs w:val="false"/>
          <w:color w:val="333333"/>
          <w:sz w:val="20"/>
          <w:szCs w:val="20"/>
        </w:rPr>
        <w:t xml:space="preserve"/>
      </w:r>
    </w:p>
    <w:p>
      <w:pPr>
        <w:pStyle w:val="Heading2"/>
        <w:spacing w:after="150" w:before="300"/>
      </w:pPr>
      <w:r>
        <w:rPr>
          <w:rFonts w:ascii="Arial" w:cs="Arial" w:eastAsia="Arial" w:hAnsi="Arial"/>
          <w:b/>
          <w:bCs/>
          <w:color w:val="333333"/>
          <w:sz w:val="26"/>
          <w:szCs w:val="26"/>
        </w:rPr>
        <w:t xml:space="preserve">Month 2: Expansion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60"/>
        <w:gridCol w:w="2000"/>
        <w:gridCol w:w="25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Week</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 Piece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Keyword</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How to Secure CrewAI Agents [Tutorial]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CrewAI 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Vault: Securing Secrets from Autonomous Systems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vault secrets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Product-led content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W6</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Human-in-the-Loop for AI Agents: Implementation Guide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human in the loop AI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Technical guide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W6</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MCP Server Security: Protecting Tool Servers from Agents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MCP server 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Technical deep-dive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W7</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Audit Trails: What Regulators Actually Need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audit trail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EU compliance content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W7</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AutoGen Security: Guardrails for Microsoft Agents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AutoGen security guardrails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W8</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Prompt Injection Attacks on AI Agents (Not Just Chatbots)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prompt injection prevention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Technical deep-dive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W8</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Firewall: Why Output Filters Are Not Enough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firewall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Thought leadership</w:t>
            </w:r>
          </w:p>
        </w:tc>
      </w:tr>
    </w:tbl>
    <w:p>
      <w:pPr>
        <w:spacing w:after="120"/>
      </w:pPr>
      <w:r>
        <w:rPr>
          <w:rFonts w:ascii="Arial" w:cs="Arial" w:eastAsia="Arial" w:hAnsi="Arial"/>
          <w:b w:val="false"/>
          <w:bCs w:val="false"/>
          <w:color w:val="333333"/>
          <w:sz w:val="20"/>
          <w:szCs w:val="20"/>
        </w:rPr>
        <w:t xml:space="preserve"/>
      </w:r>
    </w:p>
    <w:p>
      <w:pPr>
        <w:pStyle w:val="Heading2"/>
        <w:spacing w:after="150" w:before="300"/>
      </w:pPr>
      <w:r>
        <w:rPr>
          <w:rFonts w:ascii="Arial" w:cs="Arial" w:eastAsia="Arial" w:hAnsi="Arial"/>
          <w:b/>
          <w:bCs/>
          <w:color w:val="333333"/>
          <w:sz w:val="26"/>
          <w:szCs w:val="26"/>
        </w:rPr>
        <w:t xml:space="preserve">Month 3: Authority Building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60"/>
        <w:gridCol w:w="2000"/>
        <w:gridCol w:w="25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Week</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 Piece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Keyword</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W9</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Launch: Free EU AI Act Compliance Checker Tool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EU AI Act compliance checker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Interactive tool + landing page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W9</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Runtime AI Governance: The New Security Category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runtime AI governance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Category-defining content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Vercel AI Security: Protecting Edge-Deployed Agents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Vercel AI 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Integration guide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Security Glossary (30+ terms)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Various long-tail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Glossary / reference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State of AI Agent Security 2026 [Original Research]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security 2026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Data report (link magnet)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Why Infinite Loops Are the #1 AI Agent Risk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infinite loop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Problem-aware content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Build vs Buy: AI Agent Security Infrastructure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AI agent security platform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Decision guide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W12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Article 14 Deep Dive: What Human Oversight Means for Agents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Article 14 EU AI Act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7"/>
                <w:szCs w:val="17"/>
              </w:rPr>
              <w:t xml:space="preserve">Legal/compliance content</w:t>
            </w:r>
          </w:p>
        </w:tc>
      </w:tr>
    </w:tbl>
    <w:p>
      <w:r>
        <w:br w:type="page"/>
      </w:r>
    </w:p>
    <w:p>
      <w:pPr>
        <w:pStyle w:val="Heading1"/>
        <w:spacing w:after="200" w:before="400"/>
      </w:pPr>
      <w:r>
        <w:rPr>
          <w:rFonts w:ascii="Arial" w:cs="Arial" w:eastAsia="Arial" w:hAnsi="Arial"/>
          <w:b/>
          <w:bCs/>
          <w:color w:val="1A1A2E"/>
          <w:sz w:val="32"/>
          <w:szCs w:val="32"/>
        </w:rPr>
        <w:t xml:space="preserve">11. FINAL ASSESSMENT</w:t>
      </w:r>
    </w:p>
    <w:p>
      <w:pPr>
        <w:spacing w:after="120"/>
      </w:pPr>
      <w:r>
        <w:rPr>
          <w:rFonts w:ascii="Arial" w:cs="Arial" w:eastAsia="Arial" w:hAnsi="Arial"/>
          <w:b/>
          <w:bCs/>
          <w:color w:val="333333"/>
          <w:sz w:val="20"/>
          <w:szCs w:val="20"/>
        </w:rPr>
        <w:t xml:space="preserve">SupraWall has a world-class product, but the marketing infrastructure to make it discoverable is almost entirely missing. The good news: the competitive landscape is still nascent enough that aggressive action in the next 90 days can establish SupraWall as a category leader in search and AI-generated results.</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val="false"/>
          <w:bCs w:val="false"/>
          <w:color w:val="333333"/>
          <w:sz w:val="20"/>
          <w:szCs w:val="20"/>
        </w:rPr>
        <w:t xml:space="preserve">The EU AI Act compliance angle is your unfair advantage. No competitor is building content around this. With the August 2026 enforcement deadline approaching, every enterprise deploying AI agents in Europe will be searching for compliance solutions. Own that conversation now.</w:t>
      </w:r>
    </w:p>
    <w:p>
      <w:pPr>
        <w:spacing w:after="120"/>
      </w:pPr>
      <w:r>
        <w:rPr>
          <w:rFonts w:ascii="Arial" w:cs="Arial" w:eastAsia="Arial" w:hAnsi="Arial"/>
          <w:b w:val="false"/>
          <w:bCs w:val="false"/>
          <w:color w:val="333333"/>
          <w:sz w:val="20"/>
          <w:szCs w:val="20"/>
        </w:rPr>
        <w:t xml:space="preserve"/>
      </w:r>
    </w:p>
    <w:p>
      <w:pPr>
        <w:pStyle w:val="Heading3"/>
        <w:spacing w:after="100" w:before="200"/>
      </w:pPr>
      <w:r>
        <w:rPr>
          <w:rFonts w:ascii="Arial" w:cs="Arial" w:eastAsia="Arial" w:hAnsi="Arial"/>
          <w:b/>
          <w:bCs/>
          <w:color w:val="333333"/>
          <w:sz w:val="22"/>
          <w:szCs w:val="22"/>
        </w:rPr>
        <w:t xml:space="preserve">Investment Required</w:t>
      </w:r>
    </w:p>
    <w:p>
      <w:pPr>
        <w:pStyle w:val="ListParagraph"/>
        <w:numPr>
          <w:ilvl w:val="0"/>
          <w:numId w:val="6"/>
        </w:numPr>
        <w:spacing w:after="80"/>
      </w:pPr>
      <w:r>
        <w:rPr>
          <w:rFonts w:ascii="Arial" w:cs="Arial" w:eastAsia="Arial" w:hAnsi="Arial"/>
          <w:sz w:val="19"/>
          <w:szCs w:val="19"/>
        </w:rPr>
        <w:t xml:space="preserve">Content writer or agency: 16-24 articles over 90 days at 1,500-2,500 words each.</w:t>
      </w:r>
    </w:p>
    <w:p>
      <w:pPr>
        <w:pStyle w:val="ListParagraph"/>
        <w:numPr>
          <w:ilvl w:val="0"/>
          <w:numId w:val="6"/>
        </w:numPr>
        <w:spacing w:after="80"/>
      </w:pPr>
      <w:r>
        <w:rPr>
          <w:rFonts w:ascii="Arial" w:cs="Arial" w:eastAsia="Arial" w:hAnsi="Arial"/>
          <w:sz w:val="19"/>
          <w:szCs w:val="19"/>
        </w:rPr>
        <w:t xml:space="preserve">SEO tooling: Ahrefs or Semrush ($99-199/month) for rank tracking and competitive intelligence.</w:t>
      </w:r>
    </w:p>
    <w:p>
      <w:pPr>
        <w:pStyle w:val="ListParagraph"/>
        <w:numPr>
          <w:ilvl w:val="0"/>
          <w:numId w:val="6"/>
        </w:numPr>
        <w:spacing w:after="80"/>
      </w:pPr>
      <w:r>
        <w:rPr>
          <w:rFonts w:ascii="Arial" w:cs="Arial" w:eastAsia="Arial" w:hAnsi="Arial"/>
          <w:sz w:val="19"/>
          <w:szCs w:val="19"/>
        </w:rPr>
        <w:t xml:space="preserve">Engineering time: 4-8 hours for technical SEO fixes (canonicals, sitemap, schema, staging noindex).</w:t>
      </w:r>
    </w:p>
    <w:p>
      <w:pPr>
        <w:pStyle w:val="ListParagraph"/>
        <w:numPr>
          <w:ilvl w:val="0"/>
          <w:numId w:val="6"/>
        </w:numPr>
        <w:spacing w:after="80"/>
      </w:pPr>
      <w:r>
        <w:rPr>
          <w:rFonts w:ascii="Arial" w:cs="Arial" w:eastAsia="Arial" w:hAnsi="Arial"/>
          <w:sz w:val="19"/>
          <w:szCs w:val="19"/>
        </w:rPr>
        <w:t xml:space="preserve">Link building: 5-10 hours/week for outreach, guest posting, and community engagement.</w:t>
      </w:r>
    </w:p>
    <w:p>
      <w:pPr>
        <w:pStyle w:val="ListParagraph"/>
        <w:numPr>
          <w:ilvl w:val="0"/>
          <w:numId w:val="6"/>
        </w:numPr>
        <w:spacing w:after="80"/>
      </w:pPr>
      <w:r>
        <w:rPr>
          <w:rFonts w:ascii="Arial" w:cs="Arial" w:eastAsia="Arial" w:hAnsi="Arial"/>
          <w:sz w:val="19"/>
          <w:szCs w:val="19"/>
        </w:rPr>
        <w:t xml:space="preserve">GEO distribution: 30 min/day for directory submissions, community posting, and AI source seeding.</w:t>
      </w:r>
    </w:p>
    <w:p>
      <w:pPr>
        <w:spacing w:after="120"/>
      </w:pPr>
      <w:r>
        <w:rPr>
          <w:rFonts w:ascii="Arial" w:cs="Arial" w:eastAsia="Arial" w:hAnsi="Arial"/>
          <w:b w:val="false"/>
          <w:bCs w:val="false"/>
          <w:color w:val="333333"/>
          <w:sz w:val="20"/>
          <w:szCs w:val="20"/>
        </w:rPr>
        <w:t xml:space="preserve"/>
      </w:r>
    </w:p>
    <w:p>
      <w:pPr>
        <w:pBdr>
          <w:left w:val="single" w:color="1DB954" w:sz="6" w:space="8"/>
        </w:pBdr>
        <w:spacing w:after="100" w:before="100"/>
        <w:ind w:left="200"/>
      </w:pPr>
      <w:r>
        <w:rPr>
          <w:rFonts w:ascii="Arial" w:cs="Arial" w:eastAsia="Arial" w:hAnsi="Arial"/>
          <w:i/>
          <w:iCs/>
          <w:color w:val="555555"/>
          <w:sz w:val="19"/>
          <w:szCs w:val="19"/>
        </w:rPr>
        <w:t xml:space="preserve">The window to become the canonical security layer for AI agents is measured in months, not years. Every week without content is a week competitors are building the backlinks and citations that AI models will use to recommend them instead of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1" w:space="4"/>
      </w:pBdr>
    </w:pPr>
    <w:r>
      <w:rPr>
        <w:rFonts w:ascii="Arial" w:cs="Arial" w:eastAsia="Arial" w:hAnsi="Arial"/>
        <w:color w:val="999999"/>
        <w:sz w:val="16"/>
        <w:szCs w:val="16"/>
      </w:rPr>
      <w:t xml:space="preserve">SUPRAWALL SEO/GEO AUDIT</w:t>
    </w:r>
    <w:r>
      <w:rPr>
        <w:rFonts w:ascii="Arial" w:cs="Arial" w:eastAsia="Arial" w:hAnsi="Arial"/>
        <w:color w:val="CCCCCC"/>
        <w:sz w:val="16"/>
        <w:szCs w:val="16"/>
      </w:rPr>
      <w:t xml:space="preserve">  |  </w:t>
    </w:r>
    <w:r>
      <w:rPr>
        <w:rFonts w:ascii="Arial" w:cs="Arial" w:eastAsia="Arial" w:hAnsi="Arial"/>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2026-03-19T07:33:19.621Z</dcterms:created>
  <dcterms:modified xsi:type="dcterms:W3CDTF">2026-03-19T07:33:19.622Z</dcterms:modified>
</cp:coreProperties>
</file>

<file path=docProps/custom.xml><?xml version="1.0" encoding="utf-8"?>
<Properties xmlns="http://schemas.openxmlformats.org/officeDocument/2006/custom-properties" xmlns:vt="http://schemas.openxmlformats.org/officeDocument/2006/docPropsVTypes"/>
</file>