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bidi w:val="0"/>
        <w:rPr>
          <w:rFonts w:hint="eastAsia"/>
          <w:lang w:val="en-US" w:eastAsia="zh-CN"/>
        </w:rPr>
      </w:pPr>
      <w:r>
        <w:rPr>
          <w:rFonts w:hint="eastAsia"/>
          <w:lang w:val="en-US" w:eastAsia="zh-CN"/>
        </w:rPr>
        <w:t>研究变量与信效度检验</w:t>
      </w:r>
    </w:p>
    <w:p>
      <w:pPr>
        <w:rPr>
          <w:rFonts w:hint="eastAsia"/>
          <w:lang w:val="en-US" w:eastAsia="zh-CN"/>
        </w:rPr>
      </w:pPr>
      <w:r>
        <w:rPr>
          <w:rFonts w:hint="eastAsia"/>
          <w:lang w:val="en-US" w:eastAsia="zh-CN"/>
        </w:rPr>
        <w:t>根据研究模型所涉及的5个构念以及研究探讨的变量，问卷构建了以下6个量表：健康自我效能量表、信息质量量表、信源可信度量表、社会影响量表、感知有用性量表、信息采纳量表。</w:t>
      </w:r>
    </w:p>
    <w:p>
      <w:pPr>
        <w:rPr>
          <w:rFonts w:hint="eastAsia"/>
          <w:lang w:val="en-US" w:eastAsia="zh-CN"/>
        </w:rPr>
      </w:pPr>
      <w:r>
        <w:rPr>
          <w:rFonts w:hint="eastAsia"/>
          <w:lang w:val="en-US" w:eastAsia="zh-CN"/>
        </w:rPr>
        <w:t>信度分析：采用克朗巴赫α信度系数进行分析，结果显示：健康自我效能量表总信度系数为0.842，信息质量量表总信度系数为0.814，信源可信度量表的总信度系数为0.898，社会影响量表的总信度系数为0.845，感知有用性量表总信度系数为0.868，信息采纳量表总信度系数为0.784，并且各分维度的信度系数均大于0.7。说明此次调查中使用的六个量表内部一致性和可靠性表现良好，具有良好的信度。</w:t>
      </w:r>
    </w:p>
    <w:p>
      <w:pPr>
        <w:bidi w:val="0"/>
        <w:rPr>
          <w:rFonts w:hint="default"/>
          <w:lang w:val="en-US" w:eastAsia="zh-CN"/>
        </w:rPr>
      </w:pPr>
      <w:r>
        <w:rPr>
          <w:rFonts w:hint="eastAsia"/>
          <w:lang w:val="en-US" w:eastAsia="zh-CN"/>
        </w:rPr>
        <w:t>效度分析：经过计算，本文量表总体KMO值为0.885，Bartlett球形检验值为4138.529，在概率水平0.001水平上达到显著，因此可以采用因子分析验证问卷的结构效度。采用凯撒正态化最大方差法旋转，最终问卷中每个问题在其公因子上有较高的负荷值（&gt;0.40），即问题条目均符合要求，表明问卷具有较好的结构效度。对于6个量表，本文分别采用因子分析验证问卷的结构效度，根据主成分分析法判断题项面向，主要利用旋转后成分矩阵构建不同的指标。</w:t>
      </w:r>
    </w:p>
    <w:p>
      <w:pPr>
        <w:numPr>
          <w:ilvl w:val="0"/>
          <w:numId w:val="2"/>
        </w:numPr>
        <w:rPr>
          <w:rFonts w:hint="default"/>
          <w:lang w:val="en-US" w:eastAsia="zh-CN"/>
        </w:rPr>
      </w:pPr>
      <w:r>
        <w:rPr>
          <w:rFonts w:hint="eastAsia"/>
          <w:lang w:val="en-US" w:eastAsia="zh-CN"/>
        </w:rPr>
        <w:t>健康自我效能。</w:t>
      </w:r>
      <w:r>
        <w:rPr>
          <w:rFonts w:hint="eastAsia" w:ascii="宋体" w:hAnsi="宋体" w:cstheme="minorBidi"/>
          <w:kern w:val="2"/>
          <w:sz w:val="24"/>
          <w:szCs w:val="22"/>
          <w:lang w:val="en-US" w:eastAsia="zh-CN" w:bidi="ar-SA"/>
        </w:rPr>
        <w:t>量表询问受访者是否同意以下陈列句：（1）我相信我可以改善自己的健康状况；（2）我相信我掌握改善健康状况的方法；（3）我正在积极努力地改善我的健康状况；（4）我已经设定了一些目标来改善我的健康状况；（5）我相信我的健康状况在我的努力下已经有了改善。</w:t>
      </w:r>
    </w:p>
    <w:p>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pPr>
      <w:r>
        <w:drawing>
          <wp:inline distT="0" distB="0" distL="114300" distR="114300">
            <wp:extent cx="2036445" cy="913130"/>
            <wp:effectExtent l="0" t="0" r="5715" b="12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2036445" cy="913130"/>
                    </a:xfrm>
                    <a:prstGeom prst="rect">
                      <a:avLst/>
                    </a:prstGeom>
                    <a:noFill/>
                    <a:ln>
                      <a:noFill/>
                    </a:ln>
                  </pic:spPr>
                </pic:pic>
              </a:graphicData>
            </a:graphic>
          </wp:inline>
        </w:drawing>
      </w:r>
    </w:p>
    <w:p>
      <w:pPr>
        <w:pStyle w:val="7"/>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lang w:val="en-US" w:eastAsia="zh-CN"/>
        </w:rPr>
      </w:pPr>
      <w:r>
        <w:t xml:space="preserve">表 </w:t>
      </w:r>
      <w:r>
        <w:fldChar w:fldCharType="begin"/>
      </w:r>
      <w:r>
        <w:instrText xml:space="preserve"> SEQ 表 \* ARABIC </w:instrText>
      </w:r>
      <w:r>
        <w:fldChar w:fldCharType="separate"/>
      </w:r>
      <w:r>
        <w:t>1</w:t>
      </w:r>
      <w:r>
        <w:fldChar w:fldCharType="end"/>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highlight w:val="none"/>
          <w:lang w:val="en-US" w:eastAsia="zh-CN"/>
        </w:rPr>
      </w:pPr>
      <w:r>
        <w:rPr>
          <w:rFonts w:hint="eastAsia"/>
          <w:highlight w:val="none"/>
          <w:lang w:val="en-US" w:eastAsia="zh-CN"/>
        </w:rPr>
        <w:drawing>
          <wp:inline distT="0" distB="0" distL="114300" distR="114300">
            <wp:extent cx="2763520" cy="1176020"/>
            <wp:effectExtent l="0" t="0" r="10160" b="12700"/>
            <wp:docPr id="1" name="图片 1" descr="c2814e8aa8eaadcbeb0e84cd4674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2814e8aa8eaadcbeb0e84cd4674585"/>
                    <pic:cNvPicPr>
                      <a:picLocks noChangeAspect="1"/>
                    </pic:cNvPicPr>
                  </pic:nvPicPr>
                  <pic:blipFill>
                    <a:blip r:embed="rId7"/>
                    <a:stretch>
                      <a:fillRect/>
                    </a:stretch>
                  </pic:blipFill>
                  <pic:spPr>
                    <a:xfrm>
                      <a:off x="0" y="0"/>
                      <a:ext cx="2763520" cy="1176020"/>
                    </a:xfrm>
                    <a:prstGeom prst="rect">
                      <a:avLst/>
                    </a:prstGeom>
                  </pic:spPr>
                </pic:pic>
              </a:graphicData>
            </a:graphic>
          </wp:inline>
        </w:drawing>
      </w:r>
    </w:p>
    <w:p>
      <w:pPr>
        <w:pStyle w:val="7"/>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highlight w:val="none"/>
          <w:lang w:val="en-US" w:eastAsia="zh-CN"/>
        </w:rPr>
      </w:pPr>
      <w:r>
        <w:t xml:space="preserve">表 </w:t>
      </w:r>
      <w:r>
        <w:fldChar w:fldCharType="begin"/>
      </w:r>
      <w:r>
        <w:instrText xml:space="preserve"> SEQ 表 \* ARABIC </w:instrText>
      </w:r>
      <w:r>
        <w:fldChar w:fldCharType="separate"/>
      </w:r>
      <w:r>
        <w:t>2</w:t>
      </w:r>
      <w:r>
        <w:fldChar w:fldCharType="end"/>
      </w:r>
    </w:p>
    <w:p>
      <w:pPr>
        <w:bidi w:val="0"/>
        <w:rPr>
          <w:rFonts w:hint="eastAsia"/>
          <w:lang w:val="en-US" w:eastAsia="zh-CN"/>
        </w:rPr>
      </w:pPr>
      <w:r>
        <w:rPr>
          <w:rFonts w:hint="eastAsia"/>
          <w:lang w:val="en-US" w:eastAsia="zh-CN"/>
        </w:rPr>
        <w:t>经检验，该量表KMO值为0.790，Bartlett球形检验值为379.693，在概率水平0.001水平上达到显著，因此可以采用因子分析验证问卷的结构效度。主成分因素分析显示这五个题项呈现一个面向，共可解释61.351%的变异量。因此，我们把受访者在这五个题项上的得分加总除以5，构建“健康自我效能”指标。</w:t>
      </w:r>
    </w:p>
    <w:p>
      <w:pPr>
        <w:numPr>
          <w:ilvl w:val="0"/>
          <w:numId w:val="0"/>
        </w:numPr>
        <w:rPr>
          <w:rFonts w:hint="default"/>
          <w:lang w:val="en-US" w:eastAsia="zh-CN"/>
        </w:rPr>
      </w:pPr>
      <w:r>
        <w:rPr>
          <w:rFonts w:hint="eastAsia"/>
          <w:lang w:val="en-US" w:eastAsia="zh-CN"/>
        </w:rPr>
        <w:t>信息质量。</w:t>
      </w:r>
      <w:r>
        <w:rPr>
          <w:rFonts w:hint="eastAsia" w:ascii="宋体" w:hAnsi="宋体" w:cstheme="minorBidi"/>
          <w:kern w:val="2"/>
          <w:sz w:val="24"/>
          <w:szCs w:val="22"/>
          <w:lang w:val="en-US" w:eastAsia="zh-CN" w:bidi="ar-SA"/>
        </w:rPr>
        <w:t>量表询问受访者是否同意以下陈列句：（1）我认为小红书上的健康信息是真诚的；（2）我认为小红书上的健康信息是亲切的；（3）我认为小红书上健康信息的发布者是热情的；（4）我认为小红书上健康信息的发布者是礼貌的；（5）小红书提供的无关健康信息较多，我要花费许多精力筛选我需要的健康信息；（6）我能在小红书上快速定位或寻找到我需要的健康信息；（7）我能在小红书上获得符合我个人需求的健康信息；（8）我认为小红书上的健康信息是及时更新的；（9）我相信小红书能够经常更新健康信息；（10）我经常在小红书获得最新发布的健康信息。</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drawing>
          <wp:inline distT="0" distB="0" distL="114300" distR="114300">
            <wp:extent cx="2075180" cy="946150"/>
            <wp:effectExtent l="0" t="0" r="12700" b="139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2075180" cy="946150"/>
                    </a:xfrm>
                    <a:prstGeom prst="rect">
                      <a:avLst/>
                    </a:prstGeom>
                    <a:noFill/>
                    <a:ln>
                      <a:noFill/>
                    </a:ln>
                  </pic:spPr>
                </pic:pic>
              </a:graphicData>
            </a:graphic>
          </wp:inline>
        </w:drawing>
      </w:r>
    </w:p>
    <w:p>
      <w:pPr>
        <w:pStyle w:val="7"/>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lang w:val="en-US" w:eastAsia="zh-CN"/>
        </w:rPr>
      </w:pPr>
      <w:r>
        <w:t xml:space="preserve">表 </w:t>
      </w:r>
      <w:r>
        <w:fldChar w:fldCharType="begin"/>
      </w:r>
      <w:r>
        <w:instrText xml:space="preserve"> SEQ 表 \* ARABIC </w:instrText>
      </w:r>
      <w:r>
        <w:fldChar w:fldCharType="separate"/>
      </w:r>
      <w:r>
        <w:t>3</w:t>
      </w:r>
      <w:r>
        <w:fldChar w:fldCharType="end"/>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lang w:val="en-US" w:eastAsia="zh-CN"/>
        </w:rPr>
      </w:pPr>
      <w:r>
        <w:rPr>
          <w:rFonts w:hint="default"/>
          <w:lang w:val="en-US" w:eastAsia="zh-CN"/>
        </w:rPr>
        <w:drawing>
          <wp:inline distT="0" distB="0" distL="114300" distR="114300">
            <wp:extent cx="3469005" cy="1572895"/>
            <wp:effectExtent l="0" t="0" r="5715" b="12065"/>
            <wp:docPr id="2" name="图片 2" descr="0e48e5dbb2ae6a61d417db281824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e48e5dbb2ae6a61d417db281824625"/>
                    <pic:cNvPicPr>
                      <a:picLocks noChangeAspect="1"/>
                    </pic:cNvPicPr>
                  </pic:nvPicPr>
                  <pic:blipFill>
                    <a:blip r:embed="rId9"/>
                    <a:stretch>
                      <a:fillRect/>
                    </a:stretch>
                  </pic:blipFill>
                  <pic:spPr>
                    <a:xfrm>
                      <a:off x="0" y="0"/>
                      <a:ext cx="3469005" cy="1572895"/>
                    </a:xfrm>
                    <a:prstGeom prst="rect">
                      <a:avLst/>
                    </a:prstGeom>
                  </pic:spPr>
                </pic:pic>
              </a:graphicData>
            </a:graphic>
          </wp:inline>
        </w:drawing>
      </w:r>
    </w:p>
    <w:p>
      <w:pPr>
        <w:pStyle w:val="7"/>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lang w:val="en-US" w:eastAsia="zh-CN"/>
        </w:rPr>
      </w:pPr>
      <w:r>
        <w:t xml:space="preserve">表 </w:t>
      </w:r>
      <w:r>
        <w:fldChar w:fldCharType="begin"/>
      </w:r>
      <w:r>
        <w:instrText xml:space="preserve"> SEQ 表 \* ARABIC </w:instrText>
      </w:r>
      <w:r>
        <w:fldChar w:fldCharType="separate"/>
      </w:r>
      <w:r>
        <w:t>4</w:t>
      </w:r>
      <w:r>
        <w:fldChar w:fldCharType="end"/>
      </w:r>
    </w:p>
    <w:p>
      <w:pPr>
        <w:bidi w:val="0"/>
        <w:rPr>
          <w:rFonts w:hint="default"/>
          <w:lang w:val="en-US" w:eastAsia="zh-CN"/>
        </w:rPr>
      </w:pPr>
      <w:r>
        <w:rPr>
          <w:rFonts w:hint="eastAsia"/>
          <w:lang w:val="en-US" w:eastAsia="zh-CN"/>
        </w:rPr>
        <w:t>经检验，该量表KMO值为0.785，Bartlett球形检验值为785.695，在概率水平0.001水平上达到显著，因此可以采用因子分析验证问卷的结构效度。主成分因素分析显示这十个题项呈现三个面向，共可解释70.001%的变异量。第一个因子可以解释41.353%的变异量，包括前四个题项，我们把受访者在这四个题项上的得分加总除以4，构建“信息情感强度”指标。第二个因子可以解释16.451%的变异量，包括第五至第七个题项，我们把受访者在这三个题项上的得分加总除以3，构建“信息准确性”指标。第三个因子可以解释12.196%的变异量，包括后三个题项，我们把受访者在这三个题项上的得分加总除以3，构建“信息时效性”指标。</w:t>
      </w:r>
    </w:p>
    <w:p>
      <w:pPr>
        <w:numPr>
          <w:ilvl w:val="0"/>
          <w:numId w:val="2"/>
        </w:numPr>
        <w:rPr>
          <w:rFonts w:hint="eastAsia"/>
          <w:lang w:val="en-US" w:eastAsia="zh-CN"/>
        </w:rPr>
      </w:pPr>
      <w:r>
        <w:rPr>
          <w:rFonts w:hint="eastAsia"/>
          <w:lang w:val="en-US" w:eastAsia="zh-CN"/>
        </w:rPr>
        <w:t>信源可信度。</w:t>
      </w:r>
      <w:r>
        <w:rPr>
          <w:rFonts w:hint="eastAsia" w:ascii="宋体" w:hAnsi="宋体" w:cstheme="minorBidi"/>
          <w:kern w:val="2"/>
          <w:sz w:val="24"/>
          <w:szCs w:val="22"/>
          <w:lang w:val="en-US" w:eastAsia="zh-CN" w:bidi="ar-SA"/>
        </w:rPr>
        <w:t>量表询问受访者是否同意以下陈列句：（1）</w:t>
      </w:r>
      <w:r>
        <w:rPr>
          <w:rFonts w:hint="eastAsia" w:ascii="宋体" w:hAnsi="宋体" w:eastAsia="宋体" w:cstheme="minorBidi"/>
          <w:kern w:val="2"/>
          <w:sz w:val="24"/>
          <w:szCs w:val="22"/>
          <w:lang w:val="en-US" w:eastAsia="zh-CN" w:bidi="ar-SA"/>
        </w:rPr>
        <w:t>我认为小红书上的健康信息是可信的</w:t>
      </w:r>
      <w:r>
        <w:rPr>
          <w:rFonts w:hint="eastAsia" w:ascii="宋体" w:hAnsi="宋体" w:cstheme="minorBidi"/>
          <w:kern w:val="2"/>
          <w:sz w:val="24"/>
          <w:szCs w:val="22"/>
          <w:lang w:val="en-US" w:eastAsia="zh-CN" w:bidi="ar-SA"/>
        </w:rPr>
        <w:t>；（2）</w:t>
      </w:r>
      <w:r>
        <w:rPr>
          <w:rFonts w:hint="eastAsia" w:ascii="宋体" w:hAnsi="宋体" w:eastAsia="宋体" w:cstheme="minorBidi"/>
          <w:kern w:val="2"/>
          <w:sz w:val="24"/>
          <w:szCs w:val="22"/>
          <w:lang w:val="en-US" w:eastAsia="zh-CN" w:bidi="ar-SA"/>
        </w:rPr>
        <w:t>我认为发布健康信息的小红书平台是值得信任的</w:t>
      </w:r>
      <w:r>
        <w:rPr>
          <w:rFonts w:hint="eastAsia" w:ascii="宋体" w:hAnsi="宋体" w:cstheme="minorBidi"/>
          <w:kern w:val="2"/>
          <w:sz w:val="24"/>
          <w:szCs w:val="22"/>
          <w:lang w:val="en-US" w:eastAsia="zh-CN" w:bidi="ar-SA"/>
        </w:rPr>
        <w:t>；（3）</w:t>
      </w:r>
      <w:r>
        <w:rPr>
          <w:rFonts w:hint="eastAsia" w:ascii="宋体" w:hAnsi="宋体" w:eastAsia="宋体" w:cstheme="minorBidi"/>
          <w:kern w:val="2"/>
          <w:sz w:val="24"/>
          <w:szCs w:val="22"/>
          <w:lang w:val="en-US" w:eastAsia="zh-CN" w:bidi="ar-SA"/>
        </w:rPr>
        <w:t>我认为小红书上的不实信息很少</w:t>
      </w:r>
      <w:r>
        <w:rPr>
          <w:rFonts w:hint="eastAsia" w:ascii="宋体" w:hAnsi="宋体" w:cstheme="minorBidi"/>
          <w:kern w:val="2"/>
          <w:sz w:val="24"/>
          <w:szCs w:val="22"/>
          <w:lang w:val="en-US" w:eastAsia="zh-CN" w:bidi="ar-SA"/>
        </w:rPr>
        <w:t>；（4）</w:t>
      </w:r>
      <w:r>
        <w:rPr>
          <w:rFonts w:hint="eastAsia" w:ascii="宋体" w:hAnsi="宋体" w:eastAsia="宋体" w:cstheme="minorBidi"/>
          <w:kern w:val="2"/>
          <w:sz w:val="24"/>
          <w:szCs w:val="22"/>
          <w:lang w:val="en-US" w:eastAsia="zh-CN" w:bidi="ar-SA"/>
        </w:rPr>
        <w:t>我认为小红书上健康信息的发布者是专业的</w:t>
      </w:r>
      <w:r>
        <w:rPr>
          <w:rFonts w:hint="eastAsia" w:ascii="宋体" w:hAnsi="宋体" w:cstheme="minorBidi"/>
          <w:kern w:val="2"/>
          <w:sz w:val="24"/>
          <w:szCs w:val="22"/>
          <w:lang w:val="en-US" w:eastAsia="zh-CN" w:bidi="ar-SA"/>
        </w:rPr>
        <w:t>；（5）</w:t>
      </w:r>
      <w:r>
        <w:rPr>
          <w:rFonts w:hint="eastAsia" w:ascii="宋体" w:hAnsi="宋体" w:eastAsia="宋体" w:cstheme="minorBidi"/>
          <w:kern w:val="2"/>
          <w:sz w:val="24"/>
          <w:szCs w:val="22"/>
          <w:lang w:val="en-US" w:eastAsia="zh-CN" w:bidi="ar-SA"/>
        </w:rPr>
        <w:t>我认为小红书上健康信息的发布者有丰富经验</w:t>
      </w:r>
      <w:r>
        <w:rPr>
          <w:rFonts w:hint="eastAsia" w:ascii="宋体" w:hAnsi="宋体" w:cstheme="minorBidi"/>
          <w:kern w:val="2"/>
          <w:sz w:val="24"/>
          <w:szCs w:val="22"/>
          <w:lang w:val="en-US" w:eastAsia="zh-CN" w:bidi="ar-SA"/>
        </w:rPr>
        <w:t>；（6）</w:t>
      </w:r>
      <w:r>
        <w:rPr>
          <w:rFonts w:hint="eastAsia" w:ascii="宋体" w:hAnsi="宋体" w:eastAsia="宋体" w:cstheme="minorBidi"/>
          <w:kern w:val="2"/>
          <w:sz w:val="24"/>
          <w:szCs w:val="22"/>
          <w:lang w:val="en-US" w:eastAsia="zh-CN" w:bidi="ar-SA"/>
        </w:rPr>
        <w:t>我认为小红书上健康信息的发布者是知识渊博的</w:t>
      </w:r>
      <w:r>
        <w:rPr>
          <w:rFonts w:hint="eastAsia" w:ascii="宋体" w:hAnsi="宋体" w:cstheme="minorBidi"/>
          <w:kern w:val="2"/>
          <w:sz w:val="24"/>
          <w:szCs w:val="22"/>
          <w:lang w:val="en-US" w:eastAsia="zh-CN" w:bidi="ar-SA"/>
        </w:rPr>
        <w:t>；（7）</w:t>
      </w:r>
      <w:r>
        <w:rPr>
          <w:rFonts w:hint="eastAsia" w:ascii="宋体" w:hAnsi="宋体" w:eastAsia="宋体" w:cstheme="minorBidi"/>
          <w:kern w:val="2"/>
          <w:sz w:val="24"/>
          <w:szCs w:val="22"/>
          <w:lang w:val="en-US" w:eastAsia="zh-CN" w:bidi="ar-SA"/>
        </w:rPr>
        <w:t>我觉得小红书上健康信息的发布者是可靠的</w:t>
      </w:r>
    </w:p>
    <w:p>
      <w:pPr>
        <w:numPr>
          <w:ilvl w:val="0"/>
          <w:numId w:val="0"/>
        </w:numPr>
        <w:jc w:val="center"/>
      </w:pPr>
      <w:r>
        <w:drawing>
          <wp:inline distT="0" distB="0" distL="114300" distR="114300">
            <wp:extent cx="2073275" cy="1009650"/>
            <wp:effectExtent l="0" t="0" r="14605" b="1143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2073275" cy="1009650"/>
                    </a:xfrm>
                    <a:prstGeom prst="rect">
                      <a:avLst/>
                    </a:prstGeom>
                    <a:noFill/>
                    <a:ln>
                      <a:noFill/>
                    </a:ln>
                  </pic:spPr>
                </pic:pic>
              </a:graphicData>
            </a:graphic>
          </wp:inline>
        </w:drawing>
      </w:r>
    </w:p>
    <w:p>
      <w:pPr>
        <w:pStyle w:val="7"/>
        <w:numPr>
          <w:ilvl w:val="0"/>
          <w:numId w:val="0"/>
        </w:numPr>
        <w:jc w:val="center"/>
        <w:rPr>
          <w:rFonts w:hint="eastAsia"/>
          <w:lang w:val="en-US" w:eastAsia="zh-CN"/>
        </w:rPr>
      </w:pPr>
      <w:r>
        <w:t xml:space="preserve">表 </w:t>
      </w:r>
      <w:r>
        <w:fldChar w:fldCharType="begin"/>
      </w:r>
      <w:r>
        <w:instrText xml:space="preserve"> SEQ 表 \* ARABIC </w:instrText>
      </w:r>
      <w:r>
        <w:fldChar w:fldCharType="separate"/>
      </w:r>
      <w:r>
        <w:t>5</w:t>
      </w:r>
      <w:r>
        <w:fldChar w:fldCharType="end"/>
      </w:r>
    </w:p>
    <w:p>
      <w:pPr>
        <w:numPr>
          <w:ilvl w:val="0"/>
          <w:numId w:val="0"/>
        </w:numPr>
        <w:jc w:val="center"/>
        <w:rPr>
          <w:rFonts w:hint="eastAsia"/>
          <w:lang w:val="en-US" w:eastAsia="zh-CN"/>
        </w:rPr>
      </w:pPr>
      <w:r>
        <w:rPr>
          <w:rFonts w:hint="eastAsia"/>
          <w:lang w:val="en-US" w:eastAsia="zh-CN"/>
        </w:rPr>
        <w:drawing>
          <wp:inline distT="0" distB="0" distL="114300" distR="114300">
            <wp:extent cx="2595880" cy="1341120"/>
            <wp:effectExtent l="0" t="0" r="10160" b="0"/>
            <wp:docPr id="7" name="图片 7" descr="45b125e008c14c1d94920238df92a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5b125e008c14c1d94920238df92af4"/>
                    <pic:cNvPicPr>
                      <a:picLocks noChangeAspect="1"/>
                    </pic:cNvPicPr>
                  </pic:nvPicPr>
                  <pic:blipFill>
                    <a:blip r:embed="rId11"/>
                    <a:stretch>
                      <a:fillRect/>
                    </a:stretch>
                  </pic:blipFill>
                  <pic:spPr>
                    <a:xfrm>
                      <a:off x="0" y="0"/>
                      <a:ext cx="2595880" cy="1341120"/>
                    </a:xfrm>
                    <a:prstGeom prst="rect">
                      <a:avLst/>
                    </a:prstGeom>
                  </pic:spPr>
                </pic:pic>
              </a:graphicData>
            </a:graphic>
          </wp:inline>
        </w:drawing>
      </w:r>
    </w:p>
    <w:p>
      <w:pPr>
        <w:pStyle w:val="7"/>
        <w:numPr>
          <w:ilvl w:val="0"/>
          <w:numId w:val="0"/>
        </w:numPr>
        <w:jc w:val="center"/>
        <w:rPr>
          <w:rFonts w:hint="eastAsia"/>
          <w:lang w:val="en-US" w:eastAsia="zh-CN"/>
        </w:rPr>
      </w:pPr>
      <w:r>
        <w:t xml:space="preserve">表 </w:t>
      </w:r>
      <w:r>
        <w:fldChar w:fldCharType="begin"/>
      </w:r>
      <w:r>
        <w:instrText xml:space="preserve"> SEQ 表 \* ARABIC </w:instrText>
      </w:r>
      <w:r>
        <w:fldChar w:fldCharType="separate"/>
      </w:r>
      <w:r>
        <w:t>6</w:t>
      </w:r>
      <w:r>
        <w:fldChar w:fldCharType="end"/>
      </w:r>
    </w:p>
    <w:p>
      <w:pPr>
        <w:bidi w:val="0"/>
        <w:rPr>
          <w:rFonts w:hint="default"/>
          <w:lang w:val="en-US" w:eastAsia="zh-CN"/>
        </w:rPr>
      </w:pPr>
      <w:r>
        <w:rPr>
          <w:rFonts w:hint="eastAsia"/>
          <w:lang w:val="en-US" w:eastAsia="zh-CN"/>
        </w:rPr>
        <w:t>经检验，该量表KMO值为0.873，Bartlett球形检验值为721.962，在概率水平0.001水平上达到显著，因此可以采用因子分析验证问卷的结构效度。主成分因素分析显示这七个题项呈现一个面向，共可解释61.351%的变异量。根据其所述对象区别，我们把受访者在前三个题项上的得分加总除以3，构建“平台可信度”指标；把受访者在前四个题项上的得分加总除以4，构建“提供者可信度”指标。</w:t>
      </w:r>
    </w:p>
    <w:p>
      <w:pPr>
        <w:numPr>
          <w:ilvl w:val="0"/>
          <w:numId w:val="2"/>
        </w:numPr>
        <w:rPr>
          <w:rFonts w:hint="default"/>
          <w:lang w:val="en-US" w:eastAsia="zh-CN"/>
        </w:rPr>
      </w:pPr>
      <w:r>
        <w:rPr>
          <w:rFonts w:hint="eastAsia"/>
          <w:lang w:val="en-US" w:eastAsia="zh-CN"/>
        </w:rPr>
        <w:t>社会影响。</w:t>
      </w:r>
      <w:r>
        <w:rPr>
          <w:rFonts w:hint="eastAsia" w:ascii="宋体" w:hAnsi="宋体" w:cstheme="minorBidi"/>
          <w:kern w:val="2"/>
          <w:sz w:val="24"/>
          <w:szCs w:val="22"/>
          <w:lang w:val="en-US" w:eastAsia="zh-CN" w:bidi="ar-SA"/>
        </w:rPr>
        <w:t>量表询问受访者是否同意以下陈列句：（1）</w:t>
      </w:r>
      <w:r>
        <w:rPr>
          <w:rFonts w:hint="eastAsia" w:ascii="宋体" w:hAnsi="宋体" w:eastAsia="宋体" w:cstheme="minorBidi"/>
          <w:kern w:val="2"/>
          <w:sz w:val="24"/>
          <w:szCs w:val="22"/>
          <w:lang w:val="en-US" w:eastAsia="zh-CN" w:bidi="ar-SA"/>
        </w:rPr>
        <w:t>当健康信息与其他帖子有相似观点，我更愿意采纳</w:t>
      </w:r>
      <w:r>
        <w:rPr>
          <w:rFonts w:hint="eastAsia" w:ascii="宋体" w:hAnsi="宋体" w:cstheme="minorBidi"/>
          <w:kern w:val="2"/>
          <w:sz w:val="24"/>
          <w:szCs w:val="22"/>
          <w:lang w:val="en-US" w:eastAsia="zh-CN" w:bidi="ar-SA"/>
        </w:rPr>
        <w:t>；（2）</w:t>
      </w:r>
      <w:r>
        <w:rPr>
          <w:rFonts w:hint="eastAsia" w:ascii="宋体" w:hAnsi="宋体" w:eastAsia="宋体" w:cstheme="minorBidi"/>
          <w:kern w:val="2"/>
          <w:sz w:val="24"/>
          <w:szCs w:val="22"/>
          <w:lang w:val="en-US" w:eastAsia="zh-CN" w:bidi="ar-SA"/>
        </w:rPr>
        <w:t>当健康信息与其他平台的健康信息有相似的观点，我更愿意采纳</w:t>
      </w:r>
      <w:r>
        <w:rPr>
          <w:rFonts w:hint="eastAsia" w:ascii="宋体" w:hAnsi="宋体" w:cstheme="minorBidi"/>
          <w:kern w:val="2"/>
          <w:sz w:val="24"/>
          <w:szCs w:val="22"/>
          <w:lang w:val="en-US" w:eastAsia="zh-CN" w:bidi="ar-SA"/>
        </w:rPr>
        <w:t>；（3）</w:t>
      </w:r>
      <w:r>
        <w:rPr>
          <w:rFonts w:hint="eastAsia" w:ascii="宋体" w:hAnsi="宋体" w:eastAsia="宋体" w:cstheme="minorBidi"/>
          <w:kern w:val="2"/>
          <w:sz w:val="24"/>
          <w:szCs w:val="22"/>
          <w:lang w:val="en-US" w:eastAsia="zh-CN" w:bidi="ar-SA"/>
        </w:rPr>
        <w:t>我认为点赞多的健康信息更加有用</w:t>
      </w:r>
      <w:r>
        <w:rPr>
          <w:rFonts w:hint="eastAsia" w:ascii="宋体" w:hAnsi="宋体" w:cstheme="minorBidi"/>
          <w:kern w:val="2"/>
          <w:sz w:val="24"/>
          <w:szCs w:val="22"/>
          <w:lang w:val="en-US" w:eastAsia="zh-CN" w:bidi="ar-SA"/>
        </w:rPr>
        <w:t>；（4）</w:t>
      </w:r>
      <w:r>
        <w:rPr>
          <w:rFonts w:hint="eastAsia" w:ascii="宋体" w:hAnsi="宋体" w:eastAsia="宋体" w:cstheme="minorBidi"/>
          <w:kern w:val="2"/>
          <w:sz w:val="24"/>
          <w:szCs w:val="22"/>
          <w:lang w:val="en-US" w:eastAsia="zh-CN" w:bidi="ar-SA"/>
        </w:rPr>
        <w:t>我认为评论多的健康信息更加有用</w:t>
      </w:r>
      <w:r>
        <w:rPr>
          <w:rFonts w:hint="eastAsia" w:ascii="宋体" w:hAnsi="宋体" w:cstheme="minorBidi"/>
          <w:kern w:val="2"/>
          <w:sz w:val="24"/>
          <w:szCs w:val="22"/>
          <w:lang w:val="en-US" w:eastAsia="zh-CN" w:bidi="ar-SA"/>
        </w:rPr>
        <w:t>；（5）</w:t>
      </w:r>
      <w:r>
        <w:rPr>
          <w:rFonts w:hint="eastAsia" w:ascii="宋体" w:hAnsi="宋体" w:eastAsia="宋体" w:cstheme="minorBidi"/>
          <w:kern w:val="2"/>
          <w:sz w:val="24"/>
          <w:szCs w:val="22"/>
          <w:lang w:val="en-US" w:eastAsia="zh-CN" w:bidi="ar-SA"/>
        </w:rPr>
        <w:t>我认为收藏多的健康信息更加有用</w:t>
      </w:r>
      <w:r>
        <w:rPr>
          <w:rFonts w:hint="eastAsia" w:ascii="宋体" w:hAnsi="宋体" w:cstheme="minorBidi"/>
          <w:kern w:val="2"/>
          <w:sz w:val="24"/>
          <w:szCs w:val="22"/>
          <w:lang w:val="en-US" w:eastAsia="zh-CN" w:bidi="ar-SA"/>
        </w:rPr>
        <w:t>；（6）</w:t>
      </w:r>
      <w:r>
        <w:rPr>
          <w:rFonts w:hint="eastAsia" w:ascii="宋体" w:hAnsi="宋体" w:eastAsia="宋体" w:cstheme="minorBidi"/>
          <w:kern w:val="2"/>
          <w:sz w:val="24"/>
          <w:szCs w:val="22"/>
          <w:lang w:val="en-US" w:eastAsia="zh-CN" w:bidi="ar-SA"/>
        </w:rPr>
        <w:t>我更愿意采纳粉丝量大的健康信息发布者的健康信息</w:t>
      </w:r>
      <w:r>
        <w:rPr>
          <w:rFonts w:hint="eastAsia" w:ascii="宋体" w:hAnsi="宋体" w:cstheme="minorBidi"/>
          <w:kern w:val="2"/>
          <w:sz w:val="24"/>
          <w:szCs w:val="22"/>
          <w:lang w:val="en-US" w:eastAsia="zh-CN" w:bidi="ar-SA"/>
        </w:rPr>
        <w:t>。</w:t>
      </w:r>
    </w:p>
    <w:p>
      <w:pPr>
        <w:numPr>
          <w:ilvl w:val="0"/>
          <w:numId w:val="0"/>
        </w:numPr>
        <w:jc w:val="center"/>
      </w:pPr>
      <w:r>
        <w:drawing>
          <wp:inline distT="0" distB="0" distL="114300" distR="114300">
            <wp:extent cx="2063750" cy="974090"/>
            <wp:effectExtent l="0" t="0" r="8890" b="127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2"/>
                    <a:stretch>
                      <a:fillRect/>
                    </a:stretch>
                  </pic:blipFill>
                  <pic:spPr>
                    <a:xfrm>
                      <a:off x="0" y="0"/>
                      <a:ext cx="2063750" cy="974090"/>
                    </a:xfrm>
                    <a:prstGeom prst="rect">
                      <a:avLst/>
                    </a:prstGeom>
                    <a:noFill/>
                    <a:ln>
                      <a:noFill/>
                    </a:ln>
                  </pic:spPr>
                </pic:pic>
              </a:graphicData>
            </a:graphic>
          </wp:inline>
        </w:drawing>
      </w:r>
    </w:p>
    <w:p>
      <w:pPr>
        <w:pStyle w:val="7"/>
        <w:numPr>
          <w:ilvl w:val="0"/>
          <w:numId w:val="0"/>
        </w:numPr>
        <w:jc w:val="center"/>
        <w:rPr>
          <w:rFonts w:hint="default"/>
          <w:lang w:val="en-US" w:eastAsia="zh-CN"/>
        </w:rPr>
      </w:pPr>
      <w:r>
        <w:t xml:space="preserve">表 </w:t>
      </w:r>
      <w:r>
        <w:fldChar w:fldCharType="begin"/>
      </w:r>
      <w:r>
        <w:instrText xml:space="preserve"> SEQ 表 \* ARABIC </w:instrText>
      </w:r>
      <w:r>
        <w:fldChar w:fldCharType="separate"/>
      </w:r>
      <w:r>
        <w:t>7</w:t>
      </w:r>
      <w:r>
        <w:fldChar w:fldCharType="end"/>
      </w:r>
    </w:p>
    <w:p>
      <w:pPr>
        <w:numPr>
          <w:ilvl w:val="0"/>
          <w:numId w:val="0"/>
        </w:numPr>
        <w:jc w:val="center"/>
        <w:rPr>
          <w:rFonts w:hint="default"/>
          <w:lang w:val="en-US" w:eastAsia="zh-CN"/>
        </w:rPr>
      </w:pPr>
      <w:r>
        <w:rPr>
          <w:rFonts w:hint="default"/>
          <w:lang w:val="en-US" w:eastAsia="zh-CN"/>
        </w:rPr>
        <w:drawing>
          <wp:inline distT="0" distB="0" distL="114300" distR="114300">
            <wp:extent cx="3617595" cy="1183640"/>
            <wp:effectExtent l="0" t="0" r="9525" b="5080"/>
            <wp:docPr id="12" name="图片 12" descr="2d497e11f5b8e16f42e45e6bdd9c7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d497e11f5b8e16f42e45e6bdd9c74f"/>
                    <pic:cNvPicPr>
                      <a:picLocks noChangeAspect="1"/>
                    </pic:cNvPicPr>
                  </pic:nvPicPr>
                  <pic:blipFill>
                    <a:blip r:embed="rId13"/>
                    <a:stretch>
                      <a:fillRect/>
                    </a:stretch>
                  </pic:blipFill>
                  <pic:spPr>
                    <a:xfrm>
                      <a:off x="0" y="0"/>
                      <a:ext cx="3617595" cy="1183640"/>
                    </a:xfrm>
                    <a:prstGeom prst="rect">
                      <a:avLst/>
                    </a:prstGeom>
                  </pic:spPr>
                </pic:pic>
              </a:graphicData>
            </a:graphic>
          </wp:inline>
        </w:drawing>
      </w:r>
    </w:p>
    <w:p>
      <w:pPr>
        <w:pStyle w:val="7"/>
        <w:numPr>
          <w:ilvl w:val="0"/>
          <w:numId w:val="0"/>
        </w:numPr>
        <w:jc w:val="center"/>
        <w:rPr>
          <w:rFonts w:hint="default"/>
          <w:lang w:val="en-US" w:eastAsia="zh-CN"/>
        </w:rPr>
      </w:pPr>
      <w:r>
        <w:t xml:space="preserve">表 </w:t>
      </w:r>
      <w:r>
        <w:fldChar w:fldCharType="begin"/>
      </w:r>
      <w:r>
        <w:instrText xml:space="preserve"> SEQ 表 \* ARABIC </w:instrText>
      </w:r>
      <w:r>
        <w:fldChar w:fldCharType="separate"/>
      </w:r>
      <w:r>
        <w:t>8</w:t>
      </w:r>
      <w:r>
        <w:fldChar w:fldCharType="end"/>
      </w:r>
    </w:p>
    <w:p>
      <w:pPr>
        <w:bidi w:val="0"/>
        <w:rPr>
          <w:rFonts w:hint="eastAsia"/>
          <w:lang w:val="en-US" w:eastAsia="zh-CN"/>
        </w:rPr>
      </w:pPr>
      <w:r>
        <w:rPr>
          <w:rFonts w:hint="eastAsia"/>
          <w:lang w:val="en-US" w:eastAsia="zh-CN"/>
        </w:rPr>
        <w:t>经检验，该量表KMO值为0.770，Bartlett球形检验值为542.796，在概率水平0.001水平上达到显著，因此可以采用因子分析验证问卷的结构效度。主成分因素分析显示这六个题项呈现两个面向，共可解释77.824%的变异量。第一个因子可以解释56.572%的变异量，包括前两个题项，我们把受访者在这两个题项上的得分加总除以2，构建“</w:t>
      </w:r>
      <w:r>
        <w:rPr>
          <w:rFonts w:hint="eastAsia" w:ascii="宋体" w:hAnsi="宋体" w:eastAsia="宋体" w:cstheme="minorBidi"/>
          <w:kern w:val="2"/>
          <w:sz w:val="24"/>
          <w:szCs w:val="22"/>
          <w:lang w:val="en-US" w:eastAsia="zh-CN" w:bidi="ar-SA"/>
        </w:rPr>
        <w:t>用户共识</w:t>
      </w:r>
      <w:r>
        <w:rPr>
          <w:rFonts w:hint="eastAsia"/>
          <w:lang w:val="en-US" w:eastAsia="zh-CN"/>
        </w:rPr>
        <w:t>”指标。第二个因子可以解释21.251%的变异量，包括后四个题项，我们把受访者在这四个题项上的得分加总除以4，构建“</w:t>
      </w:r>
      <w:r>
        <w:rPr>
          <w:rFonts w:hint="eastAsia" w:ascii="宋体" w:hAnsi="宋体" w:eastAsia="宋体" w:cstheme="minorBidi"/>
          <w:kern w:val="2"/>
          <w:sz w:val="24"/>
          <w:szCs w:val="22"/>
          <w:lang w:val="en-US" w:eastAsia="zh-CN" w:bidi="ar-SA"/>
        </w:rPr>
        <w:t>信息热度</w:t>
      </w:r>
      <w:r>
        <w:rPr>
          <w:rFonts w:hint="eastAsia"/>
          <w:lang w:val="en-US" w:eastAsia="zh-CN"/>
        </w:rPr>
        <w:t>”指标。</w:t>
      </w:r>
    </w:p>
    <w:p>
      <w:pPr>
        <w:numPr>
          <w:ilvl w:val="0"/>
          <w:numId w:val="2"/>
        </w:numPr>
        <w:rPr>
          <w:rFonts w:hint="default"/>
          <w:lang w:val="en-US" w:eastAsia="zh-CN"/>
        </w:rPr>
      </w:pPr>
      <w:r>
        <w:rPr>
          <w:rFonts w:hint="eastAsia"/>
          <w:lang w:val="en-US" w:eastAsia="zh-CN"/>
        </w:rPr>
        <w:t>感知有用性。</w:t>
      </w:r>
      <w:r>
        <w:rPr>
          <w:rFonts w:hint="eastAsia" w:ascii="宋体" w:hAnsi="宋体" w:cstheme="minorBidi"/>
          <w:kern w:val="2"/>
          <w:sz w:val="24"/>
          <w:szCs w:val="22"/>
          <w:lang w:val="en-US" w:eastAsia="zh-CN" w:bidi="ar-SA"/>
        </w:rPr>
        <w:t>量表询问受访者是否同意以下陈列句：（1）</w:t>
      </w:r>
      <w:r>
        <w:rPr>
          <w:rFonts w:hint="eastAsia" w:ascii="宋体" w:hAnsi="宋体" w:eastAsia="宋体" w:cstheme="minorBidi"/>
          <w:kern w:val="2"/>
          <w:sz w:val="24"/>
          <w:szCs w:val="22"/>
          <w:lang w:val="en-US" w:eastAsia="zh-CN" w:bidi="ar-SA"/>
        </w:rPr>
        <w:t>我认为小红书上的健康信息是有用的</w:t>
      </w:r>
      <w:r>
        <w:rPr>
          <w:rFonts w:hint="eastAsia" w:ascii="宋体" w:hAnsi="宋体" w:cstheme="minorBidi"/>
          <w:kern w:val="2"/>
          <w:sz w:val="24"/>
          <w:szCs w:val="22"/>
          <w:lang w:val="en-US" w:eastAsia="zh-CN" w:bidi="ar-SA"/>
        </w:rPr>
        <w:t>；（2）</w:t>
      </w:r>
      <w:r>
        <w:rPr>
          <w:rFonts w:hint="eastAsia" w:ascii="宋体" w:hAnsi="宋体" w:eastAsia="宋体" w:cstheme="minorBidi"/>
          <w:kern w:val="2"/>
          <w:sz w:val="24"/>
          <w:szCs w:val="22"/>
          <w:lang w:val="en-US" w:eastAsia="zh-CN" w:bidi="ar-SA"/>
        </w:rPr>
        <w:t>我认为小红书上的健康信息可以满足我的健康需求</w:t>
      </w:r>
      <w:r>
        <w:rPr>
          <w:rFonts w:hint="eastAsia" w:ascii="宋体" w:hAnsi="宋体" w:cstheme="minorBidi"/>
          <w:kern w:val="2"/>
          <w:sz w:val="24"/>
          <w:szCs w:val="22"/>
          <w:lang w:val="en-US" w:eastAsia="zh-CN" w:bidi="ar-SA"/>
        </w:rPr>
        <w:t>；（3）</w:t>
      </w:r>
      <w:r>
        <w:rPr>
          <w:rFonts w:hint="eastAsia" w:ascii="宋体" w:hAnsi="宋体" w:eastAsia="宋体" w:cstheme="minorBidi"/>
          <w:kern w:val="2"/>
          <w:sz w:val="24"/>
          <w:szCs w:val="22"/>
          <w:lang w:val="en-US" w:eastAsia="zh-CN" w:bidi="ar-SA"/>
        </w:rPr>
        <w:t>我认为小红书上浏览的健康信息与我的健康问题是相关的</w:t>
      </w:r>
      <w:r>
        <w:rPr>
          <w:rFonts w:hint="eastAsia" w:ascii="宋体" w:hAnsi="宋体" w:cstheme="minorBidi"/>
          <w:kern w:val="2"/>
          <w:sz w:val="24"/>
          <w:szCs w:val="22"/>
          <w:lang w:val="en-US" w:eastAsia="zh-CN" w:bidi="ar-SA"/>
        </w:rPr>
        <w:t>；（4）</w:t>
      </w:r>
      <w:r>
        <w:rPr>
          <w:rFonts w:hint="eastAsia" w:ascii="宋体" w:hAnsi="宋体" w:eastAsia="宋体" w:cstheme="minorBidi"/>
          <w:kern w:val="2"/>
          <w:sz w:val="24"/>
          <w:szCs w:val="22"/>
          <w:lang w:val="en-US" w:eastAsia="zh-CN" w:bidi="ar-SA"/>
        </w:rPr>
        <w:t>我认为小红书上的健康信息能够帮助我管理我的健康状况</w:t>
      </w:r>
      <w:r>
        <w:rPr>
          <w:rFonts w:hint="eastAsia" w:ascii="宋体" w:hAnsi="宋体" w:cstheme="minorBidi"/>
          <w:kern w:val="2"/>
          <w:sz w:val="24"/>
          <w:szCs w:val="22"/>
          <w:lang w:val="en-US" w:eastAsia="zh-CN" w:bidi="ar-SA"/>
        </w:rPr>
        <w:t>。</w:t>
      </w:r>
    </w:p>
    <w:p>
      <w:pPr>
        <w:numPr>
          <w:ilvl w:val="0"/>
          <w:numId w:val="0"/>
        </w:numPr>
        <w:jc w:val="center"/>
      </w:pPr>
      <w:r>
        <w:drawing>
          <wp:inline distT="0" distB="0" distL="114300" distR="114300">
            <wp:extent cx="2022475" cy="967105"/>
            <wp:effectExtent l="0" t="0" r="4445" b="825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4"/>
                    <a:stretch>
                      <a:fillRect/>
                    </a:stretch>
                  </pic:blipFill>
                  <pic:spPr>
                    <a:xfrm>
                      <a:off x="0" y="0"/>
                      <a:ext cx="2022475" cy="967105"/>
                    </a:xfrm>
                    <a:prstGeom prst="rect">
                      <a:avLst/>
                    </a:prstGeom>
                    <a:noFill/>
                    <a:ln>
                      <a:noFill/>
                    </a:ln>
                  </pic:spPr>
                </pic:pic>
              </a:graphicData>
            </a:graphic>
          </wp:inline>
        </w:drawing>
      </w:r>
    </w:p>
    <w:p>
      <w:pPr>
        <w:pStyle w:val="7"/>
        <w:numPr>
          <w:ilvl w:val="0"/>
          <w:numId w:val="0"/>
        </w:numPr>
        <w:jc w:val="center"/>
        <w:rPr>
          <w:rFonts w:hint="default"/>
          <w:lang w:val="en-US" w:eastAsia="zh-CN"/>
        </w:rPr>
      </w:pPr>
      <w:r>
        <w:t xml:space="preserve">表 </w:t>
      </w:r>
      <w:r>
        <w:fldChar w:fldCharType="begin"/>
      </w:r>
      <w:r>
        <w:instrText xml:space="preserve"> SEQ 表 \* ARABIC </w:instrText>
      </w:r>
      <w:r>
        <w:fldChar w:fldCharType="separate"/>
      </w:r>
      <w:r>
        <w:t>9</w:t>
      </w:r>
      <w:r>
        <w:fldChar w:fldCharType="end"/>
      </w:r>
    </w:p>
    <w:p>
      <w:pPr>
        <w:numPr>
          <w:ilvl w:val="0"/>
          <w:numId w:val="0"/>
        </w:numPr>
        <w:jc w:val="center"/>
        <w:rPr>
          <w:rFonts w:hint="default"/>
          <w:lang w:val="en-US" w:eastAsia="zh-CN"/>
        </w:rPr>
      </w:pPr>
      <w:r>
        <w:rPr>
          <w:rFonts w:hint="default"/>
          <w:lang w:val="en-US" w:eastAsia="zh-CN"/>
        </w:rPr>
        <w:drawing>
          <wp:inline distT="0" distB="0" distL="114300" distR="114300">
            <wp:extent cx="3073400" cy="1168400"/>
            <wp:effectExtent l="0" t="0" r="5080" b="5080"/>
            <wp:docPr id="11" name="图片 11" descr="54d6907f9067c031b49bb0717d17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54d6907f9067c031b49bb0717d17199"/>
                    <pic:cNvPicPr>
                      <a:picLocks noChangeAspect="1"/>
                    </pic:cNvPicPr>
                  </pic:nvPicPr>
                  <pic:blipFill>
                    <a:blip r:embed="rId15"/>
                    <a:stretch>
                      <a:fillRect/>
                    </a:stretch>
                  </pic:blipFill>
                  <pic:spPr>
                    <a:xfrm>
                      <a:off x="0" y="0"/>
                      <a:ext cx="3073400" cy="1168400"/>
                    </a:xfrm>
                    <a:prstGeom prst="rect">
                      <a:avLst/>
                    </a:prstGeom>
                  </pic:spPr>
                </pic:pic>
              </a:graphicData>
            </a:graphic>
          </wp:inline>
        </w:drawing>
      </w:r>
    </w:p>
    <w:p>
      <w:pPr>
        <w:pStyle w:val="7"/>
        <w:numPr>
          <w:ilvl w:val="0"/>
          <w:numId w:val="0"/>
        </w:numPr>
        <w:jc w:val="center"/>
        <w:rPr>
          <w:rFonts w:hint="default"/>
          <w:lang w:val="en-US" w:eastAsia="zh-CN"/>
        </w:rPr>
      </w:pPr>
      <w:r>
        <w:t xml:space="preserve">表 </w:t>
      </w:r>
      <w:r>
        <w:fldChar w:fldCharType="begin"/>
      </w:r>
      <w:r>
        <w:instrText xml:space="preserve"> SEQ 表 \* ARABIC </w:instrText>
      </w:r>
      <w:r>
        <w:fldChar w:fldCharType="separate"/>
      </w:r>
      <w:r>
        <w:t>10</w:t>
      </w:r>
      <w:r>
        <w:fldChar w:fldCharType="end"/>
      </w:r>
    </w:p>
    <w:p>
      <w:pPr>
        <w:bidi w:val="0"/>
        <w:rPr>
          <w:rFonts w:hint="eastAsia"/>
          <w:lang w:val="en-US" w:eastAsia="zh-CN"/>
        </w:rPr>
      </w:pPr>
      <w:r>
        <w:rPr>
          <w:rFonts w:hint="eastAsia"/>
          <w:lang w:val="en-US" w:eastAsia="zh-CN"/>
        </w:rPr>
        <w:t>经检验，该量表KMO值为0.822，Bartlett球形检验值为325.292，在概率水平0.001水平上达到显著，因此可以采用因子分析验证问卷的结构效度。主成分因素分析显示这五个题项呈现一个面向，共可解释71.681%的变异量。因此，我们把受访者在这四个题项上的得分加总除以4，构建“感知有用性”指标。</w:t>
      </w:r>
    </w:p>
    <w:p>
      <w:pPr>
        <w:numPr>
          <w:ilvl w:val="0"/>
          <w:numId w:val="0"/>
        </w:numPr>
        <w:rPr>
          <w:rFonts w:hint="default"/>
          <w:lang w:val="en-US" w:eastAsia="zh-CN"/>
        </w:rPr>
      </w:pPr>
      <w:r>
        <w:rPr>
          <w:rFonts w:hint="eastAsia" w:eastAsia="宋体"/>
          <w:sz w:val="24"/>
          <w:szCs w:val="24"/>
          <w:lang w:val="en-US" w:eastAsia="zh-CN"/>
        </w:rPr>
        <w:t>健康信息采纳</w:t>
      </w:r>
      <w:r>
        <w:rPr>
          <w:rFonts w:hint="eastAsia"/>
          <w:lang w:val="en-US" w:eastAsia="zh-CN"/>
        </w:rPr>
        <w:t>。</w:t>
      </w:r>
      <w:r>
        <w:rPr>
          <w:rFonts w:hint="eastAsia" w:ascii="宋体" w:hAnsi="宋体" w:cstheme="minorBidi"/>
          <w:kern w:val="2"/>
          <w:sz w:val="24"/>
          <w:szCs w:val="22"/>
          <w:lang w:val="en-US" w:eastAsia="zh-CN" w:bidi="ar-SA"/>
        </w:rPr>
        <w:t>量表询问受访者是否同意以下陈列句：（1）</w:t>
      </w:r>
      <w:r>
        <w:rPr>
          <w:rFonts w:hint="default" w:ascii="宋体" w:hAnsi="宋体" w:eastAsia="宋体" w:cstheme="minorBidi"/>
          <w:kern w:val="2"/>
          <w:sz w:val="24"/>
          <w:szCs w:val="22"/>
          <w:lang w:val="en-US" w:eastAsia="zh-CN" w:bidi="ar-SA"/>
        </w:rPr>
        <w:t>我愿意采纳小红书上的健康信息</w:t>
      </w:r>
      <w:r>
        <w:rPr>
          <w:rFonts w:hint="eastAsia" w:ascii="宋体" w:hAnsi="宋体" w:cstheme="minorBidi"/>
          <w:kern w:val="2"/>
          <w:sz w:val="24"/>
          <w:szCs w:val="22"/>
          <w:lang w:val="en-US" w:eastAsia="zh-CN" w:bidi="ar-SA"/>
        </w:rPr>
        <w:t>；（2）</w:t>
      </w:r>
      <w:r>
        <w:rPr>
          <w:rFonts w:hint="default" w:ascii="宋体" w:hAnsi="宋体" w:eastAsia="宋体" w:cstheme="minorBidi"/>
          <w:kern w:val="2"/>
          <w:sz w:val="24"/>
          <w:szCs w:val="22"/>
          <w:lang w:val="en-US" w:eastAsia="zh-CN" w:bidi="ar-SA"/>
        </w:rPr>
        <w:t>我愿意给我认同的健康信息点赞/评论/收藏/转发</w:t>
      </w:r>
      <w:r>
        <w:rPr>
          <w:rFonts w:hint="eastAsia" w:ascii="宋体" w:hAnsi="宋体" w:cstheme="minorBidi"/>
          <w:kern w:val="2"/>
          <w:sz w:val="24"/>
          <w:szCs w:val="22"/>
          <w:lang w:val="en-US" w:eastAsia="zh-CN" w:bidi="ar-SA"/>
        </w:rPr>
        <w:t>；（3）</w:t>
      </w:r>
      <w:r>
        <w:rPr>
          <w:rFonts w:hint="default" w:ascii="宋体" w:hAnsi="宋体" w:eastAsia="宋体" w:cstheme="minorBidi"/>
          <w:kern w:val="2"/>
          <w:sz w:val="24"/>
          <w:szCs w:val="22"/>
          <w:lang w:val="en-US" w:eastAsia="zh-CN" w:bidi="ar-SA"/>
        </w:rPr>
        <w:t>我愿意将我认同的健康信息付诸实践</w:t>
      </w:r>
      <w:r>
        <w:rPr>
          <w:rFonts w:hint="eastAsia" w:ascii="宋体" w:hAnsi="宋体" w:cstheme="minorBidi"/>
          <w:kern w:val="2"/>
          <w:sz w:val="24"/>
          <w:szCs w:val="22"/>
          <w:lang w:val="en-US" w:eastAsia="zh-CN" w:bidi="ar-SA"/>
        </w:rPr>
        <w:t>；（4）</w:t>
      </w:r>
      <w:r>
        <w:rPr>
          <w:rFonts w:hint="default" w:ascii="宋体" w:hAnsi="宋体" w:eastAsia="宋体" w:cstheme="minorBidi"/>
          <w:kern w:val="2"/>
          <w:sz w:val="24"/>
          <w:szCs w:val="22"/>
          <w:lang w:val="en-US" w:eastAsia="zh-CN" w:bidi="ar-SA"/>
        </w:rPr>
        <w:t>我愿意持续使用小红书获取健康信息</w:t>
      </w:r>
      <w:r>
        <w:rPr>
          <w:rFonts w:hint="eastAsia" w:ascii="宋体" w:hAnsi="宋体" w:cstheme="minorBidi"/>
          <w:kern w:val="2"/>
          <w:sz w:val="24"/>
          <w:szCs w:val="22"/>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drawing>
          <wp:inline distT="0" distB="0" distL="114300" distR="114300">
            <wp:extent cx="2231390" cy="1009650"/>
            <wp:effectExtent l="0" t="0" r="8890" b="1143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16"/>
                    <a:srcRect r="1042"/>
                    <a:stretch>
                      <a:fillRect/>
                    </a:stretch>
                  </pic:blipFill>
                  <pic:spPr>
                    <a:xfrm>
                      <a:off x="0" y="0"/>
                      <a:ext cx="2231390" cy="1009650"/>
                    </a:xfrm>
                    <a:prstGeom prst="rect">
                      <a:avLst/>
                    </a:prstGeom>
                    <a:noFill/>
                    <a:ln>
                      <a:noFill/>
                    </a:ln>
                  </pic:spPr>
                </pic:pic>
              </a:graphicData>
            </a:graphic>
          </wp:inline>
        </w:drawing>
      </w:r>
    </w:p>
    <w:p>
      <w:pPr>
        <w:pStyle w:val="7"/>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lang w:val="en-US" w:eastAsia="zh-CN"/>
        </w:rPr>
      </w:pPr>
      <w:r>
        <w:t xml:space="preserve">表 </w:t>
      </w:r>
      <w:r>
        <w:fldChar w:fldCharType="begin"/>
      </w:r>
      <w:r>
        <w:instrText xml:space="preserve"> SEQ 表 \* ARABIC </w:instrText>
      </w:r>
      <w:r>
        <w:fldChar w:fldCharType="separate"/>
      </w:r>
      <w:r>
        <w:t>11</w:t>
      </w:r>
      <w:r>
        <w:fldChar w:fldCharType="end"/>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lang w:val="en-US" w:eastAsia="zh-CN"/>
        </w:rPr>
      </w:pPr>
      <w:r>
        <w:rPr>
          <w:rFonts w:hint="default"/>
          <w:lang w:val="en-US" w:eastAsia="zh-CN"/>
        </w:rPr>
        <w:drawing>
          <wp:inline distT="0" distB="0" distL="114300" distR="114300">
            <wp:extent cx="3073400" cy="1168400"/>
            <wp:effectExtent l="0" t="0" r="5080" b="5080"/>
            <wp:docPr id="13" name="图片 13" descr="75dd904d0b3f1b4c06a249e5fa465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75dd904d0b3f1b4c06a249e5fa4655e"/>
                    <pic:cNvPicPr>
                      <a:picLocks noChangeAspect="1"/>
                    </pic:cNvPicPr>
                  </pic:nvPicPr>
                  <pic:blipFill>
                    <a:blip r:embed="rId17"/>
                    <a:stretch>
                      <a:fillRect/>
                    </a:stretch>
                  </pic:blipFill>
                  <pic:spPr>
                    <a:xfrm>
                      <a:off x="0" y="0"/>
                      <a:ext cx="3073400" cy="1168400"/>
                    </a:xfrm>
                    <a:prstGeom prst="rect">
                      <a:avLst/>
                    </a:prstGeom>
                  </pic:spPr>
                </pic:pic>
              </a:graphicData>
            </a:graphic>
          </wp:inline>
        </w:drawing>
      </w:r>
    </w:p>
    <w:p>
      <w:pPr>
        <w:pStyle w:val="7"/>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lang w:val="en-US" w:eastAsia="zh-CN"/>
        </w:rPr>
      </w:pPr>
      <w:r>
        <w:t xml:space="preserve">表 </w:t>
      </w:r>
      <w:r>
        <w:fldChar w:fldCharType="begin"/>
      </w:r>
      <w:r>
        <w:instrText xml:space="preserve"> SEQ 表 \* ARABIC </w:instrText>
      </w:r>
      <w:r>
        <w:fldChar w:fldCharType="separate"/>
      </w:r>
      <w:r>
        <w:t>12</w:t>
      </w:r>
      <w:r>
        <w:fldChar w:fldCharType="end"/>
      </w:r>
    </w:p>
    <w:p>
      <w:pPr>
        <w:bidi w:val="0"/>
        <w:rPr>
          <w:rFonts w:hint="default"/>
          <w:lang w:val="en-US" w:eastAsia="zh-CN"/>
        </w:rPr>
      </w:pPr>
      <w:r>
        <w:rPr>
          <w:rFonts w:hint="eastAsia"/>
          <w:lang w:val="en-US" w:eastAsia="zh-CN"/>
        </w:rPr>
        <w:t>经检验，该量表KMO值为0.756，Bartlett球形检验值为210.109，在概率水平0.001水平上达到显著，因此可以采用因子分析验证问卷的结构效度。主成分因素分析显示这五个题项呈现一个面向，共可解释61.992%的变异量。因此，我们把受访者在这四个题项上的得分加总除以4，构建“健康信息采纳”指标。</w:t>
      </w:r>
    </w:p>
    <w:p>
      <w:pPr>
        <w:pStyle w:val="5"/>
        <w:numPr>
          <w:ilvl w:val="0"/>
          <w:numId w:val="3"/>
        </w:numPr>
        <w:bidi w:val="0"/>
        <w:rPr>
          <w:rFonts w:hint="eastAsia"/>
          <w:lang w:val="en-US" w:eastAsia="zh-CN"/>
        </w:rPr>
      </w:pPr>
      <w:r>
        <w:rPr>
          <w:rFonts w:hint="eastAsia"/>
          <w:lang w:val="en-US" w:eastAsia="zh-CN"/>
        </w:rPr>
        <w:t>样本的描述性统计分析</w:t>
      </w:r>
    </w:p>
    <w:p>
      <w:pPr>
        <w:bidi w:val="0"/>
        <w:rPr>
          <w:rFonts w:hint="eastAsia"/>
          <w:lang w:val="en-US" w:eastAsia="zh-CN"/>
        </w:rPr>
      </w:pPr>
      <w:r>
        <w:rPr>
          <w:rFonts w:hint="eastAsia"/>
          <w:lang w:val="en-US" w:eastAsia="zh-CN"/>
        </w:rPr>
        <w:t>此次受调查的174名北京市大学生中，男性为28人，占有效样本总数的16.1%；女性为146人，占有效样本总数的83.9%。样本的性别分布差异较大，表明女性比男性更倾向于使用UGC平台了解健康信息。</w:t>
      </w:r>
      <w:r>
        <w:rPr>
          <w:rFonts w:hint="eastAsia"/>
          <w:highlight w:val="cyan"/>
          <w:lang w:val="en-US" w:eastAsia="zh-CN"/>
        </w:rPr>
        <w:t>可以看到，以小红书为代表的UCG平台上的健康信息在男性受众群体中还有更多传播与影响空间</w:t>
      </w:r>
      <w:r>
        <w:rPr>
          <w:rFonts w:hint="eastAsia"/>
          <w:lang w:val="en-US" w:eastAsia="zh-CN"/>
        </w:rPr>
        <w:t>。受调查的大学生中医科专业为18人，占有效样本总数的10.3%；社科专业为91人，占有效样本总数的52.3%；其他专业为91人，占有效样本总数的37.4%。样本中医科与社科的专业分布基本符合北京大学生的专业分布。</w:t>
      </w:r>
    </w:p>
    <w:p>
      <w:pPr>
        <w:bidi w:val="0"/>
        <w:rPr>
          <w:rFonts w:hint="eastAsia"/>
          <w:highlight w:val="none"/>
          <w:lang w:val="en-US" w:eastAsia="zh-CN"/>
        </w:rPr>
      </w:pPr>
      <w:r>
        <w:rPr>
          <w:rFonts w:hint="eastAsia"/>
          <w:highlight w:val="none"/>
          <w:lang w:val="en-US" w:eastAsia="zh-CN"/>
        </w:rPr>
        <w:t>如表13所示，健康自我效能、信息质量、信源可信度、社会影响四个维度的均值均处于中间偏上水平，标准差都处于合理水平，并且偏度绝对值均小于1，峰度绝对值均小于3，因此认为样本的分布离散程度不高，可以认为样本的分布近似拟合正态分布。其中，健康自我效能、信息质量、社会影响三个维度的样本得分都分布在中等偏上的区间，可见北京大学生进行健康信息采纳时对健康自我效能、信息质量、社会影响有更高的关注度；信源可信度维度的样本整体得分集中在中段，说明北京大学生对信源可信度无明显倾向性。</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drawing>
          <wp:inline distT="0" distB="0" distL="114300" distR="114300">
            <wp:extent cx="4046220" cy="2573020"/>
            <wp:effectExtent l="0" t="0" r="7620" b="254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18"/>
                    <a:srcRect t="9473"/>
                    <a:stretch>
                      <a:fillRect/>
                    </a:stretch>
                  </pic:blipFill>
                  <pic:spPr>
                    <a:xfrm>
                      <a:off x="0" y="0"/>
                      <a:ext cx="4046220" cy="2573020"/>
                    </a:xfrm>
                    <a:prstGeom prst="rect">
                      <a:avLst/>
                    </a:prstGeom>
                    <a:noFill/>
                    <a:ln>
                      <a:noFill/>
                    </a:ln>
                  </pic:spPr>
                </pic:pic>
              </a:graphicData>
            </a:graphic>
          </wp:inline>
        </w:drawing>
      </w:r>
    </w:p>
    <w:p>
      <w:pPr>
        <w:pStyle w:val="7"/>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ighlight w:val="none"/>
          <w:lang w:val="en-US" w:eastAsia="zh-CN"/>
        </w:rPr>
      </w:pPr>
      <w:r>
        <w:t xml:space="preserve">表 </w:t>
      </w:r>
      <w:r>
        <w:fldChar w:fldCharType="begin"/>
      </w:r>
      <w:r>
        <w:instrText xml:space="preserve"> SEQ 表 \* ARABIC </w:instrText>
      </w:r>
      <w:r>
        <w:fldChar w:fldCharType="separate"/>
      </w:r>
      <w:r>
        <w:t>13</w:t>
      </w:r>
      <w:r>
        <w:fldChar w:fldCharType="end"/>
      </w:r>
    </w:p>
    <w:p>
      <w:pPr>
        <w:pStyle w:val="5"/>
        <w:numPr>
          <w:ilvl w:val="0"/>
          <w:numId w:val="3"/>
        </w:numPr>
        <w:bidi w:val="0"/>
        <w:rPr>
          <w:rFonts w:hint="eastAsia"/>
          <w:lang w:val="en-US" w:eastAsia="zh-CN"/>
        </w:rPr>
      </w:pPr>
      <w:r>
        <w:rPr>
          <w:rFonts w:hint="eastAsia"/>
          <w:lang w:val="en-US" w:eastAsia="zh-CN"/>
        </w:rPr>
        <w:t>人口特征对健康信息采纳的影响分析</w:t>
      </w:r>
    </w:p>
    <w:p>
      <w:pPr>
        <w:bidi w:val="0"/>
        <w:rPr>
          <w:rFonts w:hint="eastAsia"/>
          <w:highlight w:val="cyan"/>
          <w:lang w:val="en-US" w:eastAsia="zh-CN"/>
        </w:rPr>
      </w:pPr>
      <w:r>
        <w:rPr>
          <w:rFonts w:hint="eastAsia"/>
          <w:lang w:val="en-US" w:eastAsia="zh-CN"/>
        </w:rPr>
        <w:t>采用独立样本t检验比较不同性别的健康信息采纳量表差异，结果显示（</w:t>
      </w:r>
      <w:r>
        <w:rPr>
          <w:rFonts w:hint="eastAsia"/>
          <w:highlight w:val="none"/>
          <w:lang w:val="en-US" w:eastAsia="zh-CN"/>
        </w:rPr>
        <w:t>表14</w:t>
      </w:r>
      <w:r>
        <w:rPr>
          <w:rFonts w:hint="eastAsia"/>
          <w:lang w:val="en-US" w:eastAsia="zh-CN"/>
        </w:rPr>
        <w:t>）不同的性别在健康自我效能、信息准确性、信息时效性、提供者可信度上表现的差异无统计学意义。而不同的性别在信息情感强度（t=2.238，P&lt;0.05）、平台可信度（t=1.973，P=0.05）、用户共识（t=2.133，P&lt;0.05）、信息热度（t=2.150，P&lt;0.05）上表现的差异具有统计学意义。</w:t>
      </w:r>
      <w:r>
        <w:rPr>
          <w:rFonts w:hint="eastAsia"/>
          <w:u w:val="single"/>
          <w:lang w:val="en-US" w:eastAsia="zh-CN"/>
        </w:rPr>
        <w:t>男性在信息情感强度、平台可信度、用户共识、信息热度四个方面的得分比女性更高。</w:t>
      </w:r>
      <w:r>
        <w:rPr>
          <w:rFonts w:hint="eastAsia"/>
          <w:highlight w:val="cyan"/>
          <w:lang w:val="en-US" w:eastAsia="zh-CN"/>
        </w:rPr>
        <w:t>可认为男性在健康信息采纳上比女性更关注健康信息是否真诚、平台本身是否可信、其他用户对这一健康信息的认可程度以及这一健康信息的声势与热度等多种因素，在信息采纳过程中表现出更为谨慎、细致、全面的考量与判断。</w:t>
      </w:r>
    </w:p>
    <w:p>
      <w:pPr>
        <w:bidi w:val="0"/>
        <w:rPr>
          <w:rFonts w:hint="default"/>
          <w:highlight w:val="cyan"/>
          <w:lang w:val="en-US" w:eastAsia="zh-CN"/>
        </w:rPr>
      </w:pPr>
    </w:p>
    <w:tbl>
      <w:tblPr>
        <w:tblStyle w:val="8"/>
        <w:tblW w:w="0" w:type="auto"/>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611"/>
        <w:gridCol w:w="871"/>
        <w:gridCol w:w="1279"/>
        <w:gridCol w:w="1279"/>
        <w:gridCol w:w="1279"/>
        <w:gridCol w:w="22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67" w:hRule="atLeast"/>
        </w:trPr>
        <w:tc>
          <w:tcPr>
            <w:tcW w:w="1611" w:type="dxa"/>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871"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性别</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平均值</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标准差</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w:t>
            </w:r>
          </w:p>
        </w:tc>
        <w:tc>
          <w:tcPr>
            <w:tcW w:w="2202"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显著性 （双尾）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7" w:hRule="atLeast"/>
        </w:trPr>
        <w:tc>
          <w:tcPr>
            <w:tcW w:w="1611" w:type="dxa"/>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健康自我效能</w:t>
            </w:r>
          </w:p>
        </w:tc>
        <w:tc>
          <w:tcPr>
            <w:tcW w:w="871"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3.64 </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0.66 </w:t>
            </w:r>
          </w:p>
        </w:tc>
        <w:tc>
          <w:tcPr>
            <w:tcW w:w="1279" w:type="dxa"/>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1.557</w:t>
            </w:r>
          </w:p>
        </w:tc>
        <w:tc>
          <w:tcPr>
            <w:tcW w:w="2202" w:type="dxa"/>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67" w:hRule="atLeast"/>
        </w:trPr>
        <w:tc>
          <w:tcPr>
            <w:tcW w:w="1611" w:type="dxa"/>
            <w:vMerge w:val="continue"/>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871"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女</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3.39 </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0.81 </w:t>
            </w:r>
          </w:p>
        </w:tc>
        <w:tc>
          <w:tcPr>
            <w:tcW w:w="1279" w:type="dxa"/>
            <w:vMerge w:val="continue"/>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2202" w:type="dxa"/>
            <w:vMerge w:val="continue"/>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7" w:hRule="atLeast"/>
        </w:trPr>
        <w:tc>
          <w:tcPr>
            <w:tcW w:w="1611" w:type="dxa"/>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信息情感强度</w:t>
            </w:r>
          </w:p>
        </w:tc>
        <w:tc>
          <w:tcPr>
            <w:tcW w:w="871"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3.71 </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0.60 </w:t>
            </w:r>
          </w:p>
        </w:tc>
        <w:tc>
          <w:tcPr>
            <w:tcW w:w="1279" w:type="dxa"/>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2.238</w:t>
            </w:r>
          </w:p>
        </w:tc>
        <w:tc>
          <w:tcPr>
            <w:tcW w:w="2202" w:type="dxa"/>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highlight w:val="none"/>
                <w:u w:val="none"/>
                <w:lang w:val="en-US" w:eastAsia="zh-CN" w:bidi="ar"/>
              </w:rPr>
              <w:t>0.026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67" w:hRule="atLeast"/>
        </w:trPr>
        <w:tc>
          <w:tcPr>
            <w:tcW w:w="1611" w:type="dxa"/>
            <w:vMerge w:val="continue"/>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871"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女</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3.40 </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0.71 </w:t>
            </w:r>
          </w:p>
        </w:tc>
        <w:tc>
          <w:tcPr>
            <w:tcW w:w="1279" w:type="dxa"/>
            <w:vMerge w:val="continue"/>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2202" w:type="dxa"/>
            <w:vMerge w:val="continue"/>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67" w:hRule="atLeast"/>
        </w:trPr>
        <w:tc>
          <w:tcPr>
            <w:tcW w:w="1611" w:type="dxa"/>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信息准确性</w:t>
            </w:r>
          </w:p>
        </w:tc>
        <w:tc>
          <w:tcPr>
            <w:tcW w:w="871"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3.56 </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0.59 </w:t>
            </w:r>
          </w:p>
        </w:tc>
        <w:tc>
          <w:tcPr>
            <w:tcW w:w="1279" w:type="dxa"/>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1.539</w:t>
            </w:r>
          </w:p>
        </w:tc>
        <w:tc>
          <w:tcPr>
            <w:tcW w:w="2202" w:type="dxa"/>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67" w:hRule="atLeast"/>
        </w:trPr>
        <w:tc>
          <w:tcPr>
            <w:tcW w:w="1611" w:type="dxa"/>
            <w:vMerge w:val="continue"/>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871"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女</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3.37 </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0.60 </w:t>
            </w:r>
          </w:p>
        </w:tc>
        <w:tc>
          <w:tcPr>
            <w:tcW w:w="1279" w:type="dxa"/>
            <w:vMerge w:val="continue"/>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2202" w:type="dxa"/>
            <w:vMerge w:val="continue"/>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7" w:hRule="atLeast"/>
        </w:trPr>
        <w:tc>
          <w:tcPr>
            <w:tcW w:w="1611" w:type="dxa"/>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信息时效性</w:t>
            </w:r>
          </w:p>
        </w:tc>
        <w:tc>
          <w:tcPr>
            <w:tcW w:w="871"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3.43 </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0.80 </w:t>
            </w:r>
          </w:p>
        </w:tc>
        <w:tc>
          <w:tcPr>
            <w:tcW w:w="1279" w:type="dxa"/>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-0.004</w:t>
            </w:r>
          </w:p>
        </w:tc>
        <w:tc>
          <w:tcPr>
            <w:tcW w:w="2202" w:type="dxa"/>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0.997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7" w:hRule="atLeast"/>
        </w:trPr>
        <w:tc>
          <w:tcPr>
            <w:tcW w:w="1611" w:type="dxa"/>
            <w:vMerge w:val="continue"/>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871"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女</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3.43 </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0.78 </w:t>
            </w:r>
          </w:p>
        </w:tc>
        <w:tc>
          <w:tcPr>
            <w:tcW w:w="1279" w:type="dxa"/>
            <w:vMerge w:val="continue"/>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2202" w:type="dxa"/>
            <w:vMerge w:val="continue"/>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67" w:hRule="atLeast"/>
        </w:trPr>
        <w:tc>
          <w:tcPr>
            <w:tcW w:w="1611" w:type="dxa"/>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信息质量</w:t>
            </w:r>
          </w:p>
        </w:tc>
        <w:tc>
          <w:tcPr>
            <w:tcW w:w="871"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3.57 </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0.50 </w:t>
            </w:r>
          </w:p>
        </w:tc>
        <w:tc>
          <w:tcPr>
            <w:tcW w:w="1279" w:type="dxa"/>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1.509</w:t>
            </w:r>
          </w:p>
        </w:tc>
        <w:tc>
          <w:tcPr>
            <w:tcW w:w="2202" w:type="dxa"/>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7" w:hRule="atLeast"/>
        </w:trPr>
        <w:tc>
          <w:tcPr>
            <w:tcW w:w="1611" w:type="dxa"/>
            <w:vMerge w:val="continue"/>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871"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女</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3.40 </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0.55 </w:t>
            </w:r>
          </w:p>
        </w:tc>
        <w:tc>
          <w:tcPr>
            <w:tcW w:w="1279" w:type="dxa"/>
            <w:vMerge w:val="continue"/>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2202" w:type="dxa"/>
            <w:vMerge w:val="continue"/>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67" w:hRule="atLeast"/>
        </w:trPr>
        <w:tc>
          <w:tcPr>
            <w:tcW w:w="1611" w:type="dxa"/>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平台可信度</w:t>
            </w:r>
          </w:p>
        </w:tc>
        <w:tc>
          <w:tcPr>
            <w:tcW w:w="871"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3.24 </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0.58 </w:t>
            </w:r>
          </w:p>
        </w:tc>
        <w:tc>
          <w:tcPr>
            <w:tcW w:w="1279" w:type="dxa"/>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1.973</w:t>
            </w:r>
          </w:p>
        </w:tc>
        <w:tc>
          <w:tcPr>
            <w:tcW w:w="2202" w:type="dxa"/>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highlight w:val="none"/>
                <w:u w:val="none"/>
                <w:lang w:val="en-US" w:eastAsia="zh-CN" w:bidi="ar"/>
              </w:rPr>
              <w:t>0.05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7" w:hRule="atLeast"/>
        </w:trPr>
        <w:tc>
          <w:tcPr>
            <w:tcW w:w="1611" w:type="dxa"/>
            <w:vMerge w:val="continue"/>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871"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女</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2.93 </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0.77 </w:t>
            </w:r>
          </w:p>
        </w:tc>
        <w:tc>
          <w:tcPr>
            <w:tcW w:w="1279" w:type="dxa"/>
            <w:vMerge w:val="continue"/>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2202" w:type="dxa"/>
            <w:vMerge w:val="continue"/>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67" w:hRule="atLeast"/>
        </w:trPr>
        <w:tc>
          <w:tcPr>
            <w:tcW w:w="1611" w:type="dxa"/>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提供者可信度</w:t>
            </w:r>
          </w:p>
        </w:tc>
        <w:tc>
          <w:tcPr>
            <w:tcW w:w="871"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2.96 </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0.72 </w:t>
            </w:r>
          </w:p>
        </w:tc>
        <w:tc>
          <w:tcPr>
            <w:tcW w:w="1279" w:type="dxa"/>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0.901</w:t>
            </w:r>
          </w:p>
        </w:tc>
        <w:tc>
          <w:tcPr>
            <w:tcW w:w="2202" w:type="dxa"/>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7" w:hRule="atLeast"/>
        </w:trPr>
        <w:tc>
          <w:tcPr>
            <w:tcW w:w="1611" w:type="dxa"/>
            <w:vMerge w:val="continue"/>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871"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女</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2.82 </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0.73 </w:t>
            </w:r>
          </w:p>
        </w:tc>
        <w:tc>
          <w:tcPr>
            <w:tcW w:w="1279" w:type="dxa"/>
            <w:vMerge w:val="continue"/>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2202" w:type="dxa"/>
            <w:vMerge w:val="continue"/>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7" w:hRule="atLeast"/>
        </w:trPr>
        <w:tc>
          <w:tcPr>
            <w:tcW w:w="1611" w:type="dxa"/>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可信度</w:t>
            </w:r>
          </w:p>
        </w:tc>
        <w:tc>
          <w:tcPr>
            <w:tcW w:w="871"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3.10 </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0.60 </w:t>
            </w:r>
          </w:p>
        </w:tc>
        <w:tc>
          <w:tcPr>
            <w:tcW w:w="1279" w:type="dxa"/>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1.579</w:t>
            </w:r>
          </w:p>
        </w:tc>
        <w:tc>
          <w:tcPr>
            <w:tcW w:w="2202" w:type="dxa"/>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7" w:hRule="atLeast"/>
        </w:trPr>
        <w:tc>
          <w:tcPr>
            <w:tcW w:w="1611" w:type="dxa"/>
            <w:vMerge w:val="continue"/>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871"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女</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2.88 </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0.69 </w:t>
            </w:r>
          </w:p>
        </w:tc>
        <w:tc>
          <w:tcPr>
            <w:tcW w:w="1279" w:type="dxa"/>
            <w:vMerge w:val="continue"/>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2202" w:type="dxa"/>
            <w:vMerge w:val="continue"/>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7" w:hRule="atLeast"/>
        </w:trPr>
        <w:tc>
          <w:tcPr>
            <w:tcW w:w="1611" w:type="dxa"/>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用户共识</w:t>
            </w:r>
          </w:p>
        </w:tc>
        <w:tc>
          <w:tcPr>
            <w:tcW w:w="871"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3.91 </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0.61 </w:t>
            </w:r>
          </w:p>
        </w:tc>
        <w:tc>
          <w:tcPr>
            <w:tcW w:w="1279" w:type="dxa"/>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2.133</w:t>
            </w:r>
          </w:p>
        </w:tc>
        <w:tc>
          <w:tcPr>
            <w:tcW w:w="2202" w:type="dxa"/>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highlight w:val="green"/>
                <w:u w:val="none"/>
              </w:rPr>
            </w:pPr>
            <w:r>
              <w:rPr>
                <w:rFonts w:hint="eastAsia" w:ascii="宋体" w:hAnsi="宋体" w:eastAsia="宋体" w:cs="宋体"/>
                <w:i w:val="0"/>
                <w:iCs w:val="0"/>
                <w:color w:val="000000"/>
                <w:kern w:val="0"/>
                <w:sz w:val="22"/>
                <w:szCs w:val="22"/>
                <w:highlight w:val="none"/>
                <w:u w:val="none"/>
                <w:lang w:val="en-US" w:eastAsia="zh-CN" w:bidi="ar"/>
              </w:rPr>
              <w:t>0.038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67" w:hRule="atLeast"/>
        </w:trPr>
        <w:tc>
          <w:tcPr>
            <w:tcW w:w="1611" w:type="dxa"/>
            <w:vMerge w:val="continue"/>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871"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女</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3.63 </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0.81 </w:t>
            </w:r>
          </w:p>
        </w:tc>
        <w:tc>
          <w:tcPr>
            <w:tcW w:w="1279" w:type="dxa"/>
            <w:vMerge w:val="continue"/>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2202" w:type="dxa"/>
            <w:vMerge w:val="continue"/>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highlight w:val="green"/>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7" w:hRule="atLeast"/>
        </w:trPr>
        <w:tc>
          <w:tcPr>
            <w:tcW w:w="1611" w:type="dxa"/>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社会影响</w:t>
            </w:r>
          </w:p>
        </w:tc>
        <w:tc>
          <w:tcPr>
            <w:tcW w:w="871"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3.78 </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0.51 </w:t>
            </w:r>
          </w:p>
        </w:tc>
        <w:tc>
          <w:tcPr>
            <w:tcW w:w="1279" w:type="dxa"/>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2.15</w:t>
            </w:r>
          </w:p>
        </w:tc>
        <w:tc>
          <w:tcPr>
            <w:tcW w:w="2202" w:type="dxa"/>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highlight w:val="green"/>
                <w:u w:val="none"/>
              </w:rPr>
            </w:pPr>
            <w:r>
              <w:rPr>
                <w:rFonts w:hint="eastAsia" w:ascii="宋体" w:hAnsi="宋体" w:eastAsia="宋体" w:cs="宋体"/>
                <w:i w:val="0"/>
                <w:iCs w:val="0"/>
                <w:color w:val="000000"/>
                <w:kern w:val="0"/>
                <w:sz w:val="22"/>
                <w:szCs w:val="22"/>
                <w:highlight w:val="none"/>
                <w:u w:val="none"/>
                <w:lang w:val="en-US" w:eastAsia="zh-CN" w:bidi="ar"/>
              </w:rPr>
              <w:t>0.033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67" w:hRule="atLeast"/>
        </w:trPr>
        <w:tc>
          <w:tcPr>
            <w:tcW w:w="1611" w:type="dxa"/>
            <w:vMerge w:val="continue"/>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871"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女</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3.49 </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0.68 </w:t>
            </w:r>
          </w:p>
        </w:tc>
        <w:tc>
          <w:tcPr>
            <w:tcW w:w="1279" w:type="dxa"/>
            <w:vMerge w:val="continue"/>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2202" w:type="dxa"/>
            <w:vMerge w:val="continue"/>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67" w:hRule="atLeast"/>
        </w:trPr>
        <w:tc>
          <w:tcPr>
            <w:tcW w:w="1611" w:type="dxa"/>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感知有用性</w:t>
            </w:r>
          </w:p>
        </w:tc>
        <w:tc>
          <w:tcPr>
            <w:tcW w:w="871"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3.54 </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0.52 </w:t>
            </w:r>
          </w:p>
        </w:tc>
        <w:tc>
          <w:tcPr>
            <w:tcW w:w="1279" w:type="dxa"/>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1.081</w:t>
            </w:r>
          </w:p>
        </w:tc>
        <w:tc>
          <w:tcPr>
            <w:tcW w:w="2202" w:type="dxa"/>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67" w:hRule="atLeast"/>
        </w:trPr>
        <w:tc>
          <w:tcPr>
            <w:tcW w:w="1611" w:type="dxa"/>
            <w:vMerge w:val="continue"/>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871"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女</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3.38 </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0.73 </w:t>
            </w:r>
          </w:p>
        </w:tc>
        <w:tc>
          <w:tcPr>
            <w:tcW w:w="1279" w:type="dxa"/>
            <w:vMerge w:val="continue"/>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2202" w:type="dxa"/>
            <w:vMerge w:val="continue"/>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7" w:hRule="atLeast"/>
        </w:trPr>
        <w:tc>
          <w:tcPr>
            <w:tcW w:w="1611" w:type="dxa"/>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健康信息采纳</w:t>
            </w:r>
          </w:p>
        </w:tc>
        <w:tc>
          <w:tcPr>
            <w:tcW w:w="871"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3.52 </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0.61 </w:t>
            </w:r>
          </w:p>
        </w:tc>
        <w:tc>
          <w:tcPr>
            <w:tcW w:w="1279" w:type="dxa"/>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0.121</w:t>
            </w:r>
          </w:p>
        </w:tc>
        <w:tc>
          <w:tcPr>
            <w:tcW w:w="2202" w:type="dxa"/>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0.904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7" w:hRule="atLeast"/>
        </w:trPr>
        <w:tc>
          <w:tcPr>
            <w:tcW w:w="1611" w:type="dxa"/>
            <w:vMerge w:val="continue"/>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871"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女</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3.50 </w:t>
            </w:r>
          </w:p>
        </w:tc>
        <w:tc>
          <w:tcPr>
            <w:tcW w:w="1279"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0.65 </w:t>
            </w:r>
          </w:p>
        </w:tc>
        <w:tc>
          <w:tcPr>
            <w:tcW w:w="1279" w:type="dxa"/>
            <w:vMerge w:val="continue"/>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2202" w:type="dxa"/>
            <w:vMerge w:val="continue"/>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r>
    </w:tbl>
    <w:p>
      <w:pPr>
        <w:pStyle w:val="7"/>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ighlight w:val="cyan"/>
          <w:lang w:val="en-US" w:eastAsia="zh-CN"/>
        </w:rPr>
      </w:pPr>
      <w:r>
        <w:t xml:space="preserve">表 </w:t>
      </w:r>
      <w:r>
        <w:fldChar w:fldCharType="begin"/>
      </w:r>
      <w:r>
        <w:instrText xml:space="preserve"> SEQ 表 \* ARABIC </w:instrText>
      </w:r>
      <w:r>
        <w:fldChar w:fldCharType="separate"/>
      </w:r>
      <w:r>
        <w:t>14</w:t>
      </w:r>
      <w:r>
        <w:fldChar w:fldCharType="end"/>
      </w:r>
    </w:p>
    <w:p>
      <w:pPr>
        <w:bidi w:val="0"/>
        <w:rPr>
          <w:rFonts w:hint="eastAsia"/>
          <w:highlight w:val="cyan"/>
          <w:lang w:val="en-US" w:eastAsia="zh-CN"/>
        </w:rPr>
      </w:pPr>
      <w:r>
        <w:rPr>
          <w:rFonts w:hint="eastAsia"/>
          <w:lang w:val="en-US" w:eastAsia="zh-CN"/>
        </w:rPr>
        <w:t>采用单因素分析方差分析比较不同专业的大学生的健康采纳信息量表，结果显示（表15</w:t>
      </w:r>
      <w:bookmarkStart w:id="0" w:name="_GoBack"/>
      <w:bookmarkEnd w:id="0"/>
      <w:r>
        <w:rPr>
          <w:rFonts w:hint="eastAsia"/>
          <w:lang w:val="en-US" w:eastAsia="zh-CN"/>
        </w:rPr>
        <w:t>）不同专业在信息情感强度、信息准确性、信息时效性、平台可信度、提供者可信度、信息热度上表现的差异无统计学意义。而不同专业的大学生在健康自我效能（F=3.274，P&lt;0.05）、用户共识（F=3.133，P&lt;0.05）上表现的差异具有统计学意义。经过事后比较发现，</w:t>
      </w:r>
      <w:r>
        <w:rPr>
          <w:rFonts w:hint="eastAsia"/>
          <w:u w:val="single"/>
          <w:lang w:val="en-US" w:eastAsia="zh-CN"/>
        </w:rPr>
        <w:t>其他专业的大学生在健康自我效能的得分相比医科和社科专业的大学生更高。</w:t>
      </w:r>
      <w:r>
        <w:rPr>
          <w:rFonts w:hint="eastAsia"/>
          <w:highlight w:val="cyan"/>
          <w:lang w:val="en-US" w:eastAsia="zh-CN"/>
        </w:rPr>
        <w:t>这说明这说明其他专业的大学生健康自我效能更为显著，控制影响其健康的环境事件的信念更强，在健康信息采纳过程中可能由于自我效能比医科大学生和社科大学生更关注健康信息。</w:t>
      </w:r>
      <w:r>
        <w:rPr>
          <w:rFonts w:hint="eastAsia"/>
          <w:u w:val="single"/>
          <w:lang w:val="en-US" w:eastAsia="zh-CN"/>
        </w:rPr>
        <w:t>其他专业和社科专业在用户共识方面的得分相比医科专业的大学生更高</w:t>
      </w:r>
      <w:r>
        <w:rPr>
          <w:rFonts w:hint="eastAsia"/>
          <w:lang w:val="en-US" w:eastAsia="zh-CN"/>
        </w:rPr>
        <w:t>。</w:t>
      </w:r>
      <w:r>
        <w:rPr>
          <w:rFonts w:hint="eastAsia"/>
          <w:highlight w:val="cyan"/>
          <w:lang w:val="en-US" w:eastAsia="zh-CN"/>
        </w:rPr>
        <w:t>这说明在浏览以小红书为代表的UCG平台上的健康信息时，其他专业和社科专业的大学生更加关注其浏览量、评论数、点赞量及收藏量等综合热度，用户共识可能成为其健康信息采纳过程中的重要影响因素。</w:t>
      </w:r>
    </w:p>
    <w:tbl>
      <w:tblPr>
        <w:tblStyle w:val="8"/>
        <w:tblW w:w="499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536"/>
        <w:gridCol w:w="926"/>
        <w:gridCol w:w="1364"/>
        <w:gridCol w:w="1364"/>
        <w:gridCol w:w="927"/>
        <w:gridCol w:w="927"/>
        <w:gridCol w:w="14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维度</w:t>
            </w: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专业</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平均值</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标准差</w:t>
            </w: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w:t>
            </w: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显著性</w:t>
            </w:r>
          </w:p>
        </w:tc>
        <w:tc>
          <w:tcPr>
            <w:tcW w:w="863"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事后比较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878"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健康自我效能</w:t>
            </w: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医科</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2.65 </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0.72 </w:t>
            </w:r>
          </w:p>
        </w:tc>
        <w:tc>
          <w:tcPr>
            <w:tcW w:w="548"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3.274</w:t>
            </w:r>
          </w:p>
        </w:tc>
        <w:tc>
          <w:tcPr>
            <w:tcW w:w="548"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0.04</w:t>
            </w:r>
          </w:p>
        </w:tc>
        <w:tc>
          <w:tcPr>
            <w:tcW w:w="863"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1&lt;3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87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社科</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3.43 </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0.79 </w:t>
            </w: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863"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87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其他</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3.88 </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0.59 </w:t>
            </w: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863"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8"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信息情感强度</w:t>
            </w: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医科</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3.19 </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1.07 </w:t>
            </w:r>
          </w:p>
        </w:tc>
        <w:tc>
          <w:tcPr>
            <w:tcW w:w="548"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0.636</w:t>
            </w:r>
          </w:p>
        </w:tc>
        <w:tc>
          <w:tcPr>
            <w:tcW w:w="548"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0.531</w:t>
            </w:r>
          </w:p>
        </w:tc>
        <w:tc>
          <w:tcPr>
            <w:tcW w:w="863"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社科</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3.44 </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0.69 </w:t>
            </w: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863"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其他</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3.66 </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0.79 </w:t>
            </w: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863"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8"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信息准确性</w:t>
            </w: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医科</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3.00 </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0.82 </w:t>
            </w:r>
          </w:p>
        </w:tc>
        <w:tc>
          <w:tcPr>
            <w:tcW w:w="548"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0.926</w:t>
            </w:r>
          </w:p>
        </w:tc>
        <w:tc>
          <w:tcPr>
            <w:tcW w:w="548"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0.398</w:t>
            </w:r>
          </w:p>
        </w:tc>
        <w:tc>
          <w:tcPr>
            <w:tcW w:w="863"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87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社科</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3.41 </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0.60 </w:t>
            </w: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863"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87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其他</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3.37 </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0.45 </w:t>
            </w: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863"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8"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信息时效性</w:t>
            </w: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医科</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3.25 </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0.50 </w:t>
            </w:r>
          </w:p>
        </w:tc>
        <w:tc>
          <w:tcPr>
            <w:tcW w:w="548"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0.631</w:t>
            </w:r>
          </w:p>
        </w:tc>
        <w:tc>
          <w:tcPr>
            <w:tcW w:w="548"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0.533</w:t>
            </w:r>
          </w:p>
        </w:tc>
        <w:tc>
          <w:tcPr>
            <w:tcW w:w="863"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0" w:hRule="atLeast"/>
        </w:trPr>
        <w:tc>
          <w:tcPr>
            <w:tcW w:w="87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社科</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3.42 </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0.79 </w:t>
            </w: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863"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87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其他</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3.71 </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0.70 </w:t>
            </w: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863"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878"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信息质量</w:t>
            </w: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医科</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3.15 </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0.73 </w:t>
            </w:r>
          </w:p>
        </w:tc>
        <w:tc>
          <w:tcPr>
            <w:tcW w:w="548"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0.844</w:t>
            </w:r>
          </w:p>
        </w:tc>
        <w:tc>
          <w:tcPr>
            <w:tcW w:w="548"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0.432</w:t>
            </w:r>
          </w:p>
        </w:tc>
        <w:tc>
          <w:tcPr>
            <w:tcW w:w="863"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0" w:hRule="atLeast"/>
        </w:trPr>
        <w:tc>
          <w:tcPr>
            <w:tcW w:w="87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社科</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3.42 </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0.54 </w:t>
            </w: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863"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87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其他</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3.58 </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0.54 </w:t>
            </w: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863"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878"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平台可信度</w:t>
            </w: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医科</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2.50 </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1.00 </w:t>
            </w:r>
          </w:p>
        </w:tc>
        <w:tc>
          <w:tcPr>
            <w:tcW w:w="548"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1.329</w:t>
            </w:r>
          </w:p>
        </w:tc>
        <w:tc>
          <w:tcPr>
            <w:tcW w:w="548"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0.268</w:t>
            </w:r>
          </w:p>
        </w:tc>
        <w:tc>
          <w:tcPr>
            <w:tcW w:w="863"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社科</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2.98 </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0.75 </w:t>
            </w: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863"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87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其他</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3.25 </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0.66 </w:t>
            </w: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863"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0" w:hRule="atLeast"/>
        </w:trPr>
        <w:tc>
          <w:tcPr>
            <w:tcW w:w="878"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提供者可信度</w:t>
            </w: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医科</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2.50 </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1.00 </w:t>
            </w:r>
          </w:p>
        </w:tc>
        <w:tc>
          <w:tcPr>
            <w:tcW w:w="548"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1.366</w:t>
            </w:r>
          </w:p>
        </w:tc>
        <w:tc>
          <w:tcPr>
            <w:tcW w:w="548"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0.258</w:t>
            </w:r>
          </w:p>
        </w:tc>
        <w:tc>
          <w:tcPr>
            <w:tcW w:w="863"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87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社科</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2.83 </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0.72 </w:t>
            </w: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863"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0" w:hRule="atLeast"/>
        </w:trPr>
        <w:tc>
          <w:tcPr>
            <w:tcW w:w="87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其他</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3.19 </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0.66 </w:t>
            </w: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863"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878"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可信度</w:t>
            </w: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医科</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2.50 </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1.00 </w:t>
            </w:r>
          </w:p>
        </w:tc>
        <w:tc>
          <w:tcPr>
            <w:tcW w:w="548"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1.575</w:t>
            </w:r>
          </w:p>
        </w:tc>
        <w:tc>
          <w:tcPr>
            <w:tcW w:w="548"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0.21</w:t>
            </w:r>
          </w:p>
        </w:tc>
        <w:tc>
          <w:tcPr>
            <w:tcW w:w="863"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87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社科</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2.91 </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0.67 </w:t>
            </w: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863"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其他</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3.22 </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0.64 </w:t>
            </w: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863"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878"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用户共识</w:t>
            </w: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医科</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2.75 </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1.26 </w:t>
            </w:r>
          </w:p>
        </w:tc>
        <w:tc>
          <w:tcPr>
            <w:tcW w:w="548"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3.133</w:t>
            </w:r>
          </w:p>
        </w:tc>
        <w:tc>
          <w:tcPr>
            <w:tcW w:w="548"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0.046</w:t>
            </w:r>
          </w:p>
        </w:tc>
        <w:tc>
          <w:tcPr>
            <w:tcW w:w="863" w:type="pct"/>
            <w:vMerge w:val="restart"/>
            <w:tcBorders>
              <w:top w:val="nil"/>
              <w:left w:val="nil"/>
              <w:bottom w:val="nil"/>
              <w:right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1&lt;2 </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1&lt;3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社科</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3.69 </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0.77 </w:t>
            </w: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863" w:type="pct"/>
            <w:vMerge w:val="continue"/>
            <w:tcBorders>
              <w:top w:val="nil"/>
              <w:left w:val="nil"/>
              <w:bottom w:val="nil"/>
              <w:right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其他</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3.88 </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0.64 </w:t>
            </w: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863" w:type="pct"/>
            <w:vMerge w:val="continue"/>
            <w:tcBorders>
              <w:top w:val="nil"/>
              <w:left w:val="nil"/>
              <w:bottom w:val="nil"/>
              <w:right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8"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信息热度</w:t>
            </w: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医科</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2.94 </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1.33 </w:t>
            </w:r>
          </w:p>
        </w:tc>
        <w:tc>
          <w:tcPr>
            <w:tcW w:w="548"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0.908</w:t>
            </w:r>
          </w:p>
        </w:tc>
        <w:tc>
          <w:tcPr>
            <w:tcW w:w="548"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0.405</w:t>
            </w:r>
          </w:p>
        </w:tc>
        <w:tc>
          <w:tcPr>
            <w:tcW w:w="863"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社科</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3.40 </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0.80 </w:t>
            </w: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863"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其他</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3.59 </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0.42 </w:t>
            </w: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863"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8"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社会影响</w:t>
            </w: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医科</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2.84 </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1.29 </w:t>
            </w:r>
          </w:p>
        </w:tc>
        <w:tc>
          <w:tcPr>
            <w:tcW w:w="548"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2.598</w:t>
            </w:r>
          </w:p>
        </w:tc>
        <w:tc>
          <w:tcPr>
            <w:tcW w:w="548"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0.077</w:t>
            </w:r>
          </w:p>
        </w:tc>
        <w:tc>
          <w:tcPr>
            <w:tcW w:w="863"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87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社科</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3.54 </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0.65 </w:t>
            </w: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863"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其他</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3.73 </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0.41 </w:t>
            </w: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863"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878"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感知有用性</w:t>
            </w: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医科</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2.75 </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1.26 </w:t>
            </w:r>
          </w:p>
        </w:tc>
        <w:tc>
          <w:tcPr>
            <w:tcW w:w="548"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3.618</w:t>
            </w:r>
          </w:p>
        </w:tc>
        <w:tc>
          <w:tcPr>
            <w:tcW w:w="548"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0.029</w:t>
            </w:r>
          </w:p>
        </w:tc>
        <w:tc>
          <w:tcPr>
            <w:tcW w:w="863"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1&lt;3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87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社科</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3.40 </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0.67 </w:t>
            </w: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863"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0" w:hRule="atLeast"/>
        </w:trPr>
        <w:tc>
          <w:tcPr>
            <w:tcW w:w="87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其他</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3.88 </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0.85 </w:t>
            </w: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863"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8"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健康信息采纳</w:t>
            </w: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医科</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2.75 </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1.26 </w:t>
            </w:r>
          </w:p>
        </w:tc>
        <w:tc>
          <w:tcPr>
            <w:tcW w:w="548"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3.993</w:t>
            </w:r>
          </w:p>
        </w:tc>
        <w:tc>
          <w:tcPr>
            <w:tcW w:w="548" w:type="pct"/>
            <w:vMerge w:val="restar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0.02</w:t>
            </w:r>
          </w:p>
        </w:tc>
        <w:tc>
          <w:tcPr>
            <w:tcW w:w="863" w:type="pct"/>
            <w:vMerge w:val="restart"/>
            <w:tcBorders>
              <w:top w:val="nil"/>
              <w:left w:val="nil"/>
              <w:bottom w:val="nil"/>
              <w:right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1&lt;2 </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1&lt;3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7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社科</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3.51 </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0.61 </w:t>
            </w: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863" w:type="pct"/>
            <w:vMerge w:val="continue"/>
            <w:tcBorders>
              <w:top w:val="nil"/>
              <w:left w:val="nil"/>
              <w:bottom w:val="nil"/>
              <w:right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87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其他</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3.84 </w:t>
            </w:r>
          </w:p>
        </w:tc>
        <w:tc>
          <w:tcPr>
            <w:tcW w:w="805" w:type="pct"/>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0.76 </w:t>
            </w: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548" w:type="pct"/>
            <w:vMerge w:val="continue"/>
            <w:tcBorders>
              <w:top w:val="nil"/>
              <w:left w:val="nil"/>
              <w:bottom w:val="nil"/>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c>
          <w:tcPr>
            <w:tcW w:w="863" w:type="pct"/>
            <w:vMerge w:val="continue"/>
            <w:tcBorders>
              <w:top w:val="nil"/>
              <w:left w:val="nil"/>
              <w:bottom w:val="nil"/>
              <w:right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000" w:type="pct"/>
            <w:gridSpan w:val="7"/>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注：1代表医科，2代表社科，3代表其他</w:t>
            </w:r>
          </w:p>
        </w:tc>
      </w:tr>
    </w:tbl>
    <w:p>
      <w:pPr>
        <w:pStyle w:val="7"/>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highlight w:val="cyan"/>
          <w:lang w:val="en-US" w:eastAsia="zh-CN"/>
        </w:rPr>
      </w:pPr>
      <w:r>
        <w:t xml:space="preserve">表 </w:t>
      </w:r>
      <w:r>
        <w:fldChar w:fldCharType="begin"/>
      </w:r>
      <w:r>
        <w:instrText xml:space="preserve"> SEQ 表 \* ARABIC </w:instrText>
      </w:r>
      <w:r>
        <w:fldChar w:fldCharType="separate"/>
      </w:r>
      <w:r>
        <w:t>15</w:t>
      </w:r>
      <w:r>
        <w:fldChar w:fldCharType="end"/>
      </w:r>
    </w:p>
    <w:p>
      <w:pPr>
        <w:bidi w:val="0"/>
        <w:rPr>
          <w:rFonts w:hint="default"/>
          <w:highlight w:val="cyan"/>
          <w:lang w:val="en-US" w:eastAsia="zh-CN"/>
        </w:rPr>
      </w:pPr>
      <w:r>
        <w:rPr>
          <w:rFonts w:hint="default"/>
          <w:highlight w:val="cyan"/>
          <w:lang w:val="en-US" w:eastAsia="zh-CN"/>
        </w:rPr>
        <w:t>综合以上分析的结果说明</w:t>
      </w:r>
      <w:r>
        <w:rPr>
          <w:rFonts w:hint="eastAsia"/>
          <w:highlight w:val="cyan"/>
          <w:lang w:val="en-US" w:eastAsia="zh-CN"/>
        </w:rPr>
        <w:t>，人口特征会对健康信息采纳</w:t>
      </w:r>
      <w:r>
        <w:rPr>
          <w:rFonts w:hint="default"/>
          <w:highlight w:val="cyan"/>
          <w:lang w:val="en-US" w:eastAsia="zh-CN"/>
        </w:rPr>
        <w:t>造成影响</w:t>
      </w:r>
      <w:r>
        <w:rPr>
          <w:rFonts w:hint="eastAsia"/>
          <w:highlight w:val="cyan"/>
          <w:lang w:val="en-US" w:eastAsia="zh-CN"/>
        </w:rPr>
        <w:t>，</w:t>
      </w:r>
      <w:r>
        <w:rPr>
          <w:rFonts w:hint="default"/>
          <w:highlight w:val="cyan"/>
          <w:lang w:val="en-US" w:eastAsia="zh-CN"/>
        </w:rPr>
        <w:t>但并不是所有个体差异因素都会起作用</w:t>
      </w:r>
      <w:r>
        <w:rPr>
          <w:rFonts w:hint="eastAsia"/>
          <w:highlight w:val="cyan"/>
          <w:lang w:val="en-US" w:eastAsia="zh-CN"/>
        </w:rPr>
        <w:t>。</w:t>
      </w:r>
    </w:p>
    <w:p>
      <w:pPr>
        <w:pStyle w:val="5"/>
        <w:numPr>
          <w:ilvl w:val="0"/>
          <w:numId w:val="3"/>
        </w:numPr>
        <w:bidi w:val="0"/>
        <w:rPr>
          <w:rFonts w:hint="eastAsia"/>
          <w:lang w:val="en-US" w:eastAsia="zh-CN"/>
        </w:rPr>
      </w:pPr>
      <w:r>
        <w:rPr>
          <w:rFonts w:hint="eastAsia"/>
          <w:lang w:val="en-US" w:eastAsia="zh-CN"/>
        </w:rPr>
        <w:t>信息因素与信息质量、信源可信度、社会影响相关关系分析</w:t>
      </w:r>
    </w:p>
    <w:p>
      <w:pPr>
        <w:bidi w:val="0"/>
        <w:rPr>
          <w:rFonts w:hint="eastAsia"/>
          <w:highlight w:val="none"/>
          <w:lang w:val="en-US" w:eastAsia="zh-CN"/>
        </w:rPr>
      </w:pPr>
      <w:r>
        <w:rPr>
          <w:rFonts w:hint="eastAsia"/>
          <w:lang w:val="en-US" w:eastAsia="zh-CN"/>
        </w:rPr>
        <w:t>如表所示，</w:t>
      </w:r>
      <w:r>
        <w:rPr>
          <w:rFonts w:hint="eastAsia"/>
          <w:u w:val="single"/>
          <w:lang w:val="en-US" w:eastAsia="zh-CN"/>
        </w:rPr>
        <w:t>信息情感强度、信息准确性、信息时效性与感知有用性具有显著的正相关性，通过控制健康信息采纳的变量，其相关系数分别为0.366、0.300、0.291，</w:t>
      </w:r>
      <w:r>
        <w:rPr>
          <w:rFonts w:hint="eastAsia"/>
          <w:lang w:val="en-US" w:eastAsia="zh-CN"/>
        </w:rPr>
        <w:t>且均在概率水平0.001水平上达到显著。说明</w:t>
      </w:r>
      <w:r>
        <w:rPr>
          <w:rFonts w:hint="eastAsia"/>
          <w:highlight w:val="none"/>
          <w:lang w:val="en-US" w:eastAsia="zh-CN"/>
        </w:rPr>
        <w:t>当信息情感强度、信息准确性、信息时效性越高，用户对信息的感知有用性越强。</w:t>
      </w:r>
      <w:r>
        <w:rPr>
          <w:rFonts w:hint="eastAsia"/>
          <w:highlight w:val="cyan"/>
          <w:lang w:val="en-US" w:eastAsia="zh-CN"/>
        </w:rPr>
        <w:t>大学生用户信息感知有用性来源于信息质量，信息质量越高，其解决用户实际问题的可能性倾向于越强。当信息提供给用户的社会情感支持约强，用户会认为健康信息的生产中被投入了更多情感与心血，从而表现出真诚的特质，用户在感受到信息的“亲近性”后，容易降低信息认知过程中的谨慎，提高有用感知；当信息减少用户在错误或者无用信息之中选取及跳转的能力更强时，用户获取信息更加迅速，筛选要求降低，需求更容易满足，从而更容易产生有用感知；当信息更新及呈现最新信息的能力更显著时，用户会认为信息是与时俱进的，其内容是不断修正创新的。毕竟用户不会愿意用太过陈旧古早的健康信息去修正自己正在面对的现实问题。因此信息情感强度、信息准确性、信息时效性越高时，感知有用性越强。</w:t>
      </w:r>
      <w:r>
        <w:rPr>
          <w:rFonts w:hint="eastAsia"/>
          <w:highlight w:val="none"/>
          <w:lang w:val="en-US" w:eastAsia="zh-CN"/>
        </w:rPr>
        <w:t>假设H2a、H2b、H2c成立。</w:t>
      </w:r>
    </w:p>
    <w:p>
      <w:pPr>
        <w:bidi w:val="0"/>
        <w:rPr>
          <w:rFonts w:hint="eastAsia"/>
          <w:highlight w:val="none"/>
          <w:lang w:val="en-US" w:eastAsia="zh-CN"/>
        </w:rPr>
      </w:pPr>
      <w:r>
        <w:rPr>
          <w:rFonts w:hint="eastAsia"/>
          <w:u w:val="single"/>
          <w:lang w:val="en-US" w:eastAsia="zh-CN"/>
        </w:rPr>
        <w:t>提供者可信度、平台可信度与感知有用性呈显著的正相关性，通过控制健康信息采纳的变量，其相关系数分别为0.231、0.357，</w:t>
      </w:r>
      <w:r>
        <w:rPr>
          <w:rFonts w:hint="eastAsia"/>
          <w:lang w:val="en-US" w:eastAsia="zh-CN"/>
        </w:rPr>
        <w:t>且均在概率水平0.001水平上达到显著。说明</w:t>
      </w:r>
      <w:r>
        <w:rPr>
          <w:rFonts w:hint="eastAsia"/>
          <w:highlight w:val="none"/>
          <w:lang w:val="en-US" w:eastAsia="zh-CN"/>
        </w:rPr>
        <w:t>当</w:t>
      </w:r>
      <w:r>
        <w:rPr>
          <w:rFonts w:hint="eastAsia"/>
          <w:lang w:val="en-US" w:eastAsia="zh-CN"/>
        </w:rPr>
        <w:t>提供者可信度、平台可信度</w:t>
      </w:r>
      <w:r>
        <w:rPr>
          <w:rFonts w:hint="eastAsia"/>
          <w:highlight w:val="none"/>
          <w:lang w:val="en-US" w:eastAsia="zh-CN"/>
        </w:rPr>
        <w:t>越高时，用户对信息的感知有用性越强。</w:t>
      </w:r>
      <w:r>
        <w:rPr>
          <w:rFonts w:hint="eastAsia"/>
          <w:highlight w:val="cyan"/>
          <w:lang w:val="en-US" w:eastAsia="zh-CN"/>
        </w:rPr>
        <w:t>该结论比较符合信息认知的心理逻辑与规律。提供者可信度一般暗含提供者可能是专家，知识渊博、可靠并且值得信赖，平台可信度则是平台安全形象的建立。当平台自身可信度以及提供者可信度更高时，大学生用户倾向于认为健康信息所产生的环境是安全的，健康信息涉及的内容是真实的，从而产生更强的感知信任，更低的感知风险，信息接纳壁垒减少，健康信息更容易“为‘我’所用”。</w:t>
      </w:r>
      <w:r>
        <w:rPr>
          <w:rFonts w:hint="eastAsia"/>
          <w:highlight w:val="none"/>
          <w:lang w:val="en-US" w:eastAsia="zh-CN"/>
        </w:rPr>
        <w:t>假设H3a、H3b成立。</w:t>
      </w:r>
    </w:p>
    <w:p>
      <w:pPr>
        <w:bidi w:val="0"/>
        <w:rPr>
          <w:rFonts w:hint="eastAsia"/>
          <w:highlight w:val="none"/>
          <w:lang w:val="en-US" w:eastAsia="zh-CN"/>
        </w:rPr>
      </w:pPr>
      <w:r>
        <w:rPr>
          <w:rFonts w:hint="eastAsia"/>
          <w:u w:val="single"/>
          <w:lang w:val="en-US" w:eastAsia="zh-CN"/>
        </w:rPr>
        <w:t>用户共识、信息热度与感知有用性呈显著的正相关性，通过控制健康信息采纳的变量，其相关系数分别为0.292、0.307，</w:t>
      </w:r>
      <w:r>
        <w:rPr>
          <w:rFonts w:hint="eastAsia"/>
          <w:lang w:val="en-US" w:eastAsia="zh-CN"/>
        </w:rPr>
        <w:t>且均在概率水平0.001水平上达到显著。说明</w:t>
      </w:r>
      <w:r>
        <w:rPr>
          <w:rFonts w:hint="eastAsia"/>
          <w:highlight w:val="none"/>
          <w:lang w:val="en-US" w:eastAsia="zh-CN"/>
        </w:rPr>
        <w:t>当</w:t>
      </w:r>
      <w:r>
        <w:rPr>
          <w:rFonts w:hint="eastAsia"/>
          <w:lang w:val="en-US" w:eastAsia="zh-CN"/>
        </w:rPr>
        <w:t>用户共识更为凝聚、信息热度</w:t>
      </w:r>
      <w:r>
        <w:rPr>
          <w:rFonts w:hint="eastAsia"/>
          <w:highlight w:val="none"/>
          <w:lang w:val="en-US" w:eastAsia="zh-CN"/>
        </w:rPr>
        <w:t>越高时，用户对信息的感知有用性越强。</w:t>
      </w:r>
      <w:r>
        <w:rPr>
          <w:rFonts w:hint="eastAsia"/>
          <w:highlight w:val="cyan"/>
          <w:lang w:val="en-US" w:eastAsia="zh-CN"/>
        </w:rPr>
        <w:t>一方面，当其他帖子或其他平台有相似观点时，这种用户共识互相“印证”，能够增强信息真实性，使用户觉得更加可信；另一方面当信息的热度越高，其背后折射出的是社会认可、赞赏与好评的凝聚，引发用户从众心理，类似与消费者在线网购时对于商品销售量、消费评论、浏览量等的关注。因此用户共识、信息热度会对用户感知有用性产生正向影响。</w:t>
      </w:r>
      <w:r>
        <w:rPr>
          <w:rFonts w:hint="eastAsia"/>
          <w:highlight w:val="none"/>
          <w:lang w:val="en-US" w:eastAsia="zh-CN"/>
        </w:rPr>
        <w:t>假设H4a、H4b成立。</w:t>
      </w:r>
    </w:p>
    <w:p>
      <w:pPr>
        <w:bidi w:val="0"/>
        <w:rPr>
          <w:rFonts w:hint="eastAsia"/>
          <w:highlight w:val="none"/>
          <w:lang w:val="en-US" w:eastAsia="zh-CN"/>
        </w:rPr>
      </w:pPr>
      <w:r>
        <w:rPr>
          <w:rFonts w:hint="eastAsia"/>
          <w:u w:val="single"/>
          <w:lang w:val="en-US" w:eastAsia="zh-CN"/>
        </w:rPr>
        <w:t>信息质量、信源可信度、社会影响与感知有用性呈显著的正相关性，通过控制健康信息采纳的变量，</w:t>
      </w:r>
      <w:r>
        <w:rPr>
          <w:rFonts w:hint="eastAsia"/>
          <w:lang w:val="en-US" w:eastAsia="zh-CN"/>
        </w:rPr>
        <w:t>其相关系数分别为0.437、0.329、0.380，且均在概率水平0.001水平上达到显著。</w:t>
      </w:r>
      <w:r>
        <w:rPr>
          <w:rFonts w:hint="eastAsia"/>
          <w:highlight w:val="cyan"/>
          <w:lang w:val="en-US" w:eastAsia="zh-CN"/>
        </w:rPr>
        <w:t>根据前文分析，</w:t>
      </w:r>
      <w:r>
        <w:rPr>
          <w:rFonts w:hint="eastAsia"/>
          <w:highlight w:val="none"/>
          <w:lang w:val="en-US" w:eastAsia="zh-CN"/>
        </w:rPr>
        <w:t>随着</w:t>
      </w:r>
      <w:r>
        <w:rPr>
          <w:rFonts w:hint="eastAsia"/>
          <w:lang w:val="en-US" w:eastAsia="zh-CN"/>
        </w:rPr>
        <w:t>信息质量、信源可信度、社会影响的提高，用户对信息的感知有用性也会提高</w:t>
      </w:r>
      <w:r>
        <w:rPr>
          <w:rFonts w:hint="eastAsia"/>
          <w:highlight w:val="none"/>
          <w:lang w:val="en-US" w:eastAsia="zh-CN"/>
        </w:rPr>
        <w:t>。假设H2、H3、H4成立。</w:t>
      </w:r>
    </w:p>
    <w:p>
      <w:pPr>
        <w:bidi w:val="0"/>
        <w:rPr>
          <w:rFonts w:hint="eastAsia"/>
          <w:highlight w:val="none"/>
          <w:lang w:val="en-US" w:eastAsia="zh-CN"/>
        </w:rPr>
      </w:pPr>
      <w:r>
        <w:rPr>
          <w:rFonts w:hint="eastAsia"/>
          <w:highlight w:val="none"/>
          <w:u w:val="none"/>
          <w:lang w:val="en-US" w:eastAsia="zh-CN"/>
        </w:rPr>
        <w:t>健康自我效能与健康信息采纳呈现出显著的正相关性</w:t>
      </w:r>
      <w:r>
        <w:rPr>
          <w:rFonts w:hint="eastAsia"/>
          <w:u w:val="none"/>
          <w:lang w:val="en-US" w:eastAsia="zh-CN"/>
        </w:rPr>
        <w:t>，其</w:t>
      </w:r>
      <w:r>
        <w:rPr>
          <w:rFonts w:hint="eastAsia"/>
          <w:highlight w:val="none"/>
          <w:u w:val="none"/>
          <w:lang w:val="en-US" w:eastAsia="zh-CN"/>
        </w:rPr>
        <w:t>相关性系数为0.326，</w:t>
      </w:r>
      <w:r>
        <w:rPr>
          <w:rFonts w:hint="eastAsia"/>
          <w:lang w:val="en-US" w:eastAsia="zh-CN"/>
        </w:rPr>
        <w:t>且在概率水平0.001水平上达到显著</w:t>
      </w:r>
      <w:r>
        <w:rPr>
          <w:rFonts w:hint="eastAsia"/>
          <w:highlight w:val="none"/>
          <w:lang w:val="en-US" w:eastAsia="zh-CN"/>
        </w:rPr>
        <w:t>。说明健康自我效能的提高也会提高用户健康信息采纳的积极性。</w:t>
      </w:r>
      <w:r>
        <w:rPr>
          <w:rFonts w:hint="eastAsia"/>
          <w:highlight w:val="cyan"/>
          <w:lang w:val="en-US" w:eastAsia="zh-CN"/>
        </w:rPr>
        <w:t>当健康自我效能更强时，用户会更加关注自己的健康问题，更相信自己可以管理、调整或改善自己的健康状况并倾向于采取行动，在此作用下与用户采纳健康信息的意愿更为强烈，愿意尝试并付出行动，与前人研究结果一致。</w:t>
      </w:r>
      <w:r>
        <w:rPr>
          <w:rFonts w:hint="eastAsia"/>
          <w:highlight w:val="none"/>
          <w:lang w:val="en-US" w:eastAsia="zh-CN"/>
        </w:rPr>
        <w:t>假设H1成立。</w:t>
      </w:r>
    </w:p>
    <w:p>
      <w:pPr>
        <w:bidi w:val="0"/>
        <w:rPr>
          <w:rFonts w:hint="eastAsia" w:ascii="宋体" w:hAnsi="宋体" w:eastAsia="宋体" w:cs="宋体"/>
        </w:rPr>
      </w:pPr>
      <w:r>
        <w:rPr>
          <w:rFonts w:hint="eastAsia"/>
          <w:lang w:val="en-US" w:eastAsia="zh-CN"/>
        </w:rPr>
        <w:t>感知有用性与健康信息采纳呈显著的正相关性，相关系数为0.773，且在概率水平0.001水平上达到显著。</w:t>
      </w:r>
      <w:r>
        <w:rPr>
          <w:rFonts w:hint="eastAsia"/>
          <w:highlight w:val="cyan"/>
          <w:lang w:val="en-US" w:eastAsia="zh-CN"/>
        </w:rPr>
        <w:t>当用户主观感知信息有效用，则会产生心理暗示，即在这一健康信息的支撑下健康状况很大可能向好向善。因此，</w:t>
      </w:r>
      <w:r>
        <w:rPr>
          <w:rFonts w:hint="eastAsia"/>
          <w:lang w:val="en-US" w:eastAsia="zh-CN"/>
        </w:rPr>
        <w:t>随着</w:t>
      </w:r>
      <w:r>
        <w:rPr>
          <w:rFonts w:hint="eastAsia"/>
          <w:highlight w:val="none"/>
          <w:lang w:val="en-US" w:eastAsia="zh-CN"/>
        </w:rPr>
        <w:t>用户</w:t>
      </w:r>
      <w:r>
        <w:rPr>
          <w:rFonts w:hint="eastAsia"/>
          <w:lang w:val="en-US" w:eastAsia="zh-CN"/>
        </w:rPr>
        <w:t>感知有用性的提高，其在该平台上的健康信息采纳也会越积极</w:t>
      </w:r>
      <w:r>
        <w:rPr>
          <w:rFonts w:hint="eastAsia"/>
          <w:highlight w:val="none"/>
          <w:lang w:val="en-US" w:eastAsia="zh-CN"/>
        </w:rPr>
        <w:t>。假设H5成立。</w:t>
      </w:r>
      <w:r>
        <w:rPr>
          <w:rFonts w:hint="eastAsia" w:ascii="宋体" w:hAnsi="宋体" w:eastAsia="宋体" w:cs="宋体"/>
        </w:rPr>
        <w:drawing>
          <wp:inline distT="0" distB="0" distL="114300" distR="114300">
            <wp:extent cx="5251450" cy="6918960"/>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9"/>
                    <a:stretch>
                      <a:fillRect/>
                    </a:stretch>
                  </pic:blipFill>
                  <pic:spPr>
                    <a:xfrm>
                      <a:off x="0" y="0"/>
                      <a:ext cx="5251450" cy="6918960"/>
                    </a:xfrm>
                    <a:prstGeom prst="rect">
                      <a:avLst/>
                    </a:prstGeom>
                    <a:noFill/>
                    <a:ln>
                      <a:noFill/>
                    </a:ln>
                  </pic:spPr>
                </pic:pic>
              </a:graphicData>
            </a:graphic>
          </wp:inline>
        </w:drawing>
      </w:r>
    </w:p>
    <w:p>
      <w:pPr>
        <w:pStyle w:val="7"/>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eastAsia="宋体" w:cs="宋体"/>
          <w:lang w:val="en-US" w:eastAsia="zh-CN"/>
        </w:rPr>
      </w:pPr>
      <w:r>
        <w:t xml:space="preserve">表 </w:t>
      </w:r>
      <w:r>
        <w:fldChar w:fldCharType="begin"/>
      </w:r>
      <w:r>
        <w:instrText xml:space="preserve"> SEQ 表 \* ARABIC </w:instrText>
      </w:r>
      <w:r>
        <w:fldChar w:fldCharType="separate"/>
      </w:r>
      <w:r>
        <w:t>16</w:t>
      </w:r>
      <w:r>
        <w:fldChar w:fldCharType="end"/>
      </w:r>
    </w:p>
    <w:p>
      <w:pPr>
        <w:pStyle w:val="5"/>
        <w:numPr>
          <w:ilvl w:val="0"/>
          <w:numId w:val="3"/>
        </w:numPr>
        <w:bidi w:val="0"/>
        <w:rPr>
          <w:rFonts w:hint="eastAsia"/>
          <w:lang w:val="en-US" w:eastAsia="zh-CN"/>
        </w:rPr>
      </w:pPr>
      <w:r>
        <w:rPr>
          <w:rFonts w:hint="eastAsia"/>
          <w:lang w:val="en-US" w:eastAsia="zh-CN"/>
        </w:rPr>
        <w:t>各维度的回归分析</w:t>
      </w:r>
    </w:p>
    <w:p>
      <w:pPr>
        <w:pStyle w:val="6"/>
        <w:bidi w:val="0"/>
        <w:rPr>
          <w:rFonts w:hint="eastAsia"/>
          <w:lang w:val="en-US" w:eastAsia="zh-CN"/>
        </w:rPr>
      </w:pPr>
      <w:r>
        <w:rPr>
          <w:rFonts w:hint="eastAsia"/>
          <w:lang w:val="en-US" w:eastAsia="zh-CN"/>
        </w:rPr>
        <w:t>1. 健康自我效能与健康信息采纳的回归分析</w:t>
      </w:r>
    </w:p>
    <w:p>
      <w:pPr>
        <w:bidi w:val="0"/>
        <w:rPr>
          <w:rFonts w:hint="eastAsia"/>
          <w:highlight w:val="none"/>
          <w:lang w:val="en-US" w:eastAsia="zh-CN"/>
        </w:rPr>
      </w:pPr>
      <w:r>
        <w:rPr>
          <w:rFonts w:hint="eastAsia"/>
          <w:highlight w:val="none"/>
          <w:lang w:val="en-US" w:eastAsia="zh-CN"/>
        </w:rPr>
        <w:t>因为假设H1成立，</w:t>
      </w:r>
      <w:r>
        <w:rPr>
          <w:rFonts w:hint="eastAsia"/>
          <w:b w:val="0"/>
          <w:bCs w:val="0"/>
          <w:highlight w:val="none"/>
          <w:lang w:val="en-US" w:eastAsia="zh-CN"/>
        </w:rPr>
        <w:t>健康自我效能与健康信息采纳</w:t>
      </w:r>
      <w:r>
        <w:rPr>
          <w:rFonts w:hint="eastAsia"/>
          <w:highlight w:val="none"/>
          <w:lang w:val="en-US" w:eastAsia="zh-CN"/>
        </w:rPr>
        <w:t>存在显著的相关性，对其进行回归分析，可得表：</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drawing>
          <wp:inline distT="0" distB="0" distL="114300" distR="114300">
            <wp:extent cx="4906645" cy="990600"/>
            <wp:effectExtent l="0" t="0" r="635" b="0"/>
            <wp:docPr id="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pic:cNvPicPr>
                      <a:picLocks noChangeAspect="1"/>
                    </pic:cNvPicPr>
                  </pic:nvPicPr>
                  <pic:blipFill>
                    <a:blip r:embed="rId20"/>
                    <a:stretch>
                      <a:fillRect/>
                    </a:stretch>
                  </pic:blipFill>
                  <pic:spPr>
                    <a:xfrm>
                      <a:off x="0" y="0"/>
                      <a:ext cx="4906645" cy="990600"/>
                    </a:xfrm>
                    <a:prstGeom prst="rect">
                      <a:avLst/>
                    </a:prstGeom>
                    <a:noFill/>
                    <a:ln>
                      <a:noFill/>
                    </a:ln>
                  </pic:spPr>
                </pic:pic>
              </a:graphicData>
            </a:graphic>
          </wp:inline>
        </w:drawing>
      </w:r>
    </w:p>
    <w:p>
      <w:pPr>
        <w:pStyle w:val="7"/>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lang w:val="en-US" w:eastAsia="zh-CN"/>
        </w:rPr>
      </w:pPr>
      <w:r>
        <w:t xml:space="preserve">表 </w:t>
      </w:r>
      <w:r>
        <w:fldChar w:fldCharType="begin"/>
      </w:r>
      <w:r>
        <w:instrText xml:space="preserve"> SEQ 表 \* ARABIC </w:instrText>
      </w:r>
      <w:r>
        <w:fldChar w:fldCharType="separate"/>
      </w:r>
      <w:r>
        <w:t>17</w:t>
      </w:r>
      <w:r>
        <w:fldChar w:fldCharType="end"/>
      </w:r>
    </w:p>
    <w:p>
      <w:pPr>
        <w:bidi w:val="0"/>
        <w:rPr>
          <w:rFonts w:hint="eastAsia"/>
          <w:highlight w:val="none"/>
          <w:lang w:val="en-US" w:eastAsia="zh-CN"/>
        </w:rPr>
      </w:pPr>
      <w:r>
        <w:rPr>
          <w:rFonts w:hint="eastAsia"/>
          <w:highlight w:val="none"/>
          <w:lang w:val="en-US" w:eastAsia="zh-CN"/>
        </w:rPr>
        <w:t>由表可知，回归方程的调整R²为0.126，方程对样本的代表程度良好。</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drawing>
          <wp:inline distT="0" distB="0" distL="114300" distR="114300">
            <wp:extent cx="4229100" cy="1676400"/>
            <wp:effectExtent l="0" t="0" r="7620" b="0"/>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pic:cNvPicPr>
                  </pic:nvPicPr>
                  <pic:blipFill>
                    <a:blip r:embed="rId21"/>
                    <a:stretch>
                      <a:fillRect/>
                    </a:stretch>
                  </pic:blipFill>
                  <pic:spPr>
                    <a:xfrm>
                      <a:off x="0" y="0"/>
                      <a:ext cx="4229100" cy="1676400"/>
                    </a:xfrm>
                    <a:prstGeom prst="rect">
                      <a:avLst/>
                    </a:prstGeom>
                    <a:noFill/>
                    <a:ln>
                      <a:noFill/>
                    </a:ln>
                  </pic:spPr>
                </pic:pic>
              </a:graphicData>
            </a:graphic>
          </wp:inline>
        </w:drawing>
      </w:r>
    </w:p>
    <w:p>
      <w:pPr>
        <w:pStyle w:val="7"/>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lang w:val="en-US" w:eastAsia="zh-CN"/>
        </w:rPr>
      </w:pPr>
      <w:r>
        <w:t xml:space="preserve">表 </w:t>
      </w:r>
      <w:r>
        <w:fldChar w:fldCharType="begin"/>
      </w:r>
      <w:r>
        <w:instrText xml:space="preserve"> SEQ 表 \* ARABIC </w:instrText>
      </w:r>
      <w:r>
        <w:fldChar w:fldCharType="separate"/>
      </w:r>
      <w:r>
        <w:t>18</w:t>
      </w:r>
      <w:r>
        <w:fldChar w:fldCharType="end"/>
      </w:r>
    </w:p>
    <w:p>
      <w:pPr>
        <w:bidi w:val="0"/>
        <w:rPr>
          <w:rFonts w:hint="eastAsia"/>
          <w:lang w:val="en-US" w:eastAsia="zh-CN"/>
        </w:rPr>
      </w:pPr>
      <w:r>
        <w:rPr>
          <w:rFonts w:hint="eastAsia"/>
          <w:highlight w:val="none"/>
          <w:lang w:val="en-US" w:eastAsia="zh-CN"/>
        </w:rPr>
        <w:t>由表可知，回归方程的F值为26.002，</w:t>
      </w:r>
      <w:r>
        <w:rPr>
          <w:rFonts w:hint="eastAsia"/>
          <w:lang w:val="en-US" w:eastAsia="zh-CN"/>
        </w:rPr>
        <w:t>在概率水平0.001水平上达到显著，说明回归方程拟合效果良好，自变量与因变量之间具有显著的线性关系。</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drawing>
          <wp:inline distT="0" distB="0" distL="114300" distR="114300">
            <wp:extent cx="4759960" cy="1135380"/>
            <wp:effectExtent l="0" t="0" r="10160" b="7620"/>
            <wp:docPr id="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pic:cNvPicPr>
                      <a:picLocks noChangeAspect="1"/>
                    </pic:cNvPicPr>
                  </pic:nvPicPr>
                  <pic:blipFill>
                    <a:blip r:embed="rId22"/>
                    <a:stretch>
                      <a:fillRect/>
                    </a:stretch>
                  </pic:blipFill>
                  <pic:spPr>
                    <a:xfrm>
                      <a:off x="0" y="0"/>
                      <a:ext cx="4759960" cy="1135380"/>
                    </a:xfrm>
                    <a:prstGeom prst="rect">
                      <a:avLst/>
                    </a:prstGeom>
                    <a:noFill/>
                    <a:ln>
                      <a:noFill/>
                    </a:ln>
                  </pic:spPr>
                </pic:pic>
              </a:graphicData>
            </a:graphic>
          </wp:inline>
        </w:drawing>
      </w:r>
    </w:p>
    <w:p>
      <w:pPr>
        <w:pStyle w:val="7"/>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lang w:val="en-US" w:eastAsia="zh-CN"/>
        </w:rPr>
      </w:pPr>
      <w:r>
        <w:t xml:space="preserve">表 </w:t>
      </w:r>
      <w:r>
        <w:fldChar w:fldCharType="begin"/>
      </w:r>
      <w:r>
        <w:instrText xml:space="preserve"> SEQ 表 \* ARABIC </w:instrText>
      </w:r>
      <w:r>
        <w:fldChar w:fldCharType="separate"/>
      </w:r>
      <w:r>
        <w:t>19</w:t>
      </w:r>
      <w:r>
        <w:fldChar w:fldCharType="end"/>
      </w:r>
    </w:p>
    <w:p>
      <w:pPr>
        <w:bidi w:val="0"/>
        <w:rPr>
          <w:rFonts w:hint="default"/>
          <w:lang w:val="en-US" w:eastAsia="zh-CN"/>
        </w:rPr>
      </w:pPr>
      <w:r>
        <w:rPr>
          <w:rFonts w:hint="eastAsia"/>
          <w:lang w:val="en-US" w:eastAsia="zh-CN"/>
        </w:rPr>
        <w:t>由表可知，回归方程系数为0.294，在概率水平0.001水平上达到显著，该系数通过显著性检验。可得到回归方程：健康信息采纳=2.496+0.294*健康自我效能。健康自我效能该回归方程说明健康自我效能对健康信息采纳具有显著的正向影响。</w:t>
      </w:r>
    </w:p>
    <w:p>
      <w:pPr>
        <w:pStyle w:val="6"/>
        <w:bidi w:val="0"/>
        <w:rPr>
          <w:rFonts w:hint="eastAsia"/>
          <w:lang w:val="en-US" w:eastAsia="zh-CN"/>
        </w:rPr>
      </w:pPr>
      <w:r>
        <w:rPr>
          <w:rFonts w:hint="eastAsia"/>
          <w:lang w:val="en-US" w:eastAsia="zh-CN"/>
        </w:rPr>
        <w:t>2. 信息质量与感知有用性的回归分析</w:t>
      </w:r>
    </w:p>
    <w:p>
      <w:pPr>
        <w:bidi w:val="0"/>
        <w:rPr>
          <w:rFonts w:hint="eastAsia"/>
          <w:highlight w:val="none"/>
          <w:lang w:val="en-US" w:eastAsia="zh-CN"/>
        </w:rPr>
      </w:pPr>
      <w:r>
        <w:rPr>
          <w:rFonts w:hint="eastAsia"/>
          <w:highlight w:val="none"/>
          <w:lang w:val="en-US" w:eastAsia="zh-CN"/>
        </w:rPr>
        <w:t>在信息质量维度下，因为假设H2a、H2b、H2c成立，</w:t>
      </w:r>
      <w:r>
        <w:rPr>
          <w:rFonts w:hint="eastAsia"/>
          <w:b w:val="0"/>
          <w:bCs w:val="0"/>
          <w:highlight w:val="none"/>
          <w:lang w:val="en-US" w:eastAsia="zh-CN"/>
        </w:rPr>
        <w:t>信息情感强度、信息准确性、信息时效性与感知有用性</w:t>
      </w:r>
      <w:r>
        <w:rPr>
          <w:rFonts w:hint="eastAsia"/>
          <w:highlight w:val="none"/>
          <w:lang w:val="en-US" w:eastAsia="zh-CN"/>
        </w:rPr>
        <w:t>存在显著的相关性，对其进行</w:t>
      </w:r>
      <w:r>
        <w:rPr>
          <w:rFonts w:hint="eastAsia"/>
          <w:color w:val="auto"/>
          <w:highlight w:val="none"/>
          <w:lang w:val="en-US" w:eastAsia="zh-CN"/>
        </w:rPr>
        <w:t>多元回归分析</w:t>
      </w:r>
      <w:r>
        <w:rPr>
          <w:rFonts w:hint="eastAsia"/>
          <w:highlight w:val="none"/>
          <w:lang w:val="en-US" w:eastAsia="zh-CN"/>
        </w:rPr>
        <w:t>，可得表：</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drawing>
          <wp:inline distT="0" distB="0" distL="114300" distR="114300">
            <wp:extent cx="5038090" cy="968375"/>
            <wp:effectExtent l="0" t="0" r="635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3"/>
                    <a:stretch>
                      <a:fillRect/>
                    </a:stretch>
                  </pic:blipFill>
                  <pic:spPr>
                    <a:xfrm>
                      <a:off x="0" y="0"/>
                      <a:ext cx="5038090" cy="968375"/>
                    </a:xfrm>
                    <a:prstGeom prst="rect">
                      <a:avLst/>
                    </a:prstGeom>
                    <a:noFill/>
                    <a:ln>
                      <a:noFill/>
                    </a:ln>
                  </pic:spPr>
                </pic:pic>
              </a:graphicData>
            </a:graphic>
          </wp:inline>
        </w:drawing>
      </w:r>
    </w:p>
    <w:p>
      <w:pPr>
        <w:pStyle w:val="7"/>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lang w:val="en-US" w:eastAsia="zh-CN"/>
        </w:rPr>
      </w:pPr>
      <w:r>
        <w:t xml:space="preserve">表 </w:t>
      </w:r>
      <w:r>
        <w:fldChar w:fldCharType="begin"/>
      </w:r>
      <w:r>
        <w:instrText xml:space="preserve"> SEQ 表 \* ARABIC </w:instrText>
      </w:r>
      <w:r>
        <w:fldChar w:fldCharType="separate"/>
      </w:r>
      <w:r>
        <w:t>20</w:t>
      </w:r>
      <w:r>
        <w:fldChar w:fldCharType="end"/>
      </w:r>
    </w:p>
    <w:p>
      <w:pPr>
        <w:bidi w:val="0"/>
        <w:rPr>
          <w:rFonts w:hint="eastAsia"/>
          <w:highlight w:val="none"/>
          <w:lang w:val="en-US" w:eastAsia="zh-CN"/>
        </w:rPr>
      </w:pPr>
      <w:r>
        <w:rPr>
          <w:rFonts w:hint="eastAsia"/>
          <w:highlight w:val="none"/>
          <w:lang w:val="en-US" w:eastAsia="zh-CN"/>
        </w:rPr>
        <w:t>由表可知，回归方程的调整R²为0.463，方程对样本的代表程度良好。</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drawing>
          <wp:inline distT="0" distB="0" distL="114300" distR="114300">
            <wp:extent cx="4229100" cy="167640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4"/>
                    <a:stretch>
                      <a:fillRect/>
                    </a:stretch>
                  </pic:blipFill>
                  <pic:spPr>
                    <a:xfrm>
                      <a:off x="0" y="0"/>
                      <a:ext cx="4229100" cy="1676400"/>
                    </a:xfrm>
                    <a:prstGeom prst="rect">
                      <a:avLst/>
                    </a:prstGeom>
                    <a:noFill/>
                    <a:ln>
                      <a:noFill/>
                    </a:ln>
                  </pic:spPr>
                </pic:pic>
              </a:graphicData>
            </a:graphic>
          </wp:inline>
        </w:drawing>
      </w:r>
    </w:p>
    <w:p>
      <w:pPr>
        <w:pStyle w:val="7"/>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lang w:val="en-US" w:eastAsia="zh-CN"/>
        </w:rPr>
      </w:pPr>
      <w:r>
        <w:t xml:space="preserve">表 </w:t>
      </w:r>
      <w:r>
        <w:fldChar w:fldCharType="begin"/>
      </w:r>
      <w:r>
        <w:instrText xml:space="preserve"> SEQ 表 \* ARABIC </w:instrText>
      </w:r>
      <w:r>
        <w:fldChar w:fldCharType="separate"/>
      </w:r>
      <w:r>
        <w:t>21</w:t>
      </w:r>
      <w:r>
        <w:fldChar w:fldCharType="end"/>
      </w:r>
    </w:p>
    <w:p>
      <w:pPr>
        <w:bidi w:val="0"/>
        <w:rPr>
          <w:rFonts w:hint="eastAsia"/>
          <w:lang w:val="en-US" w:eastAsia="zh-CN"/>
        </w:rPr>
      </w:pPr>
      <w:r>
        <w:rPr>
          <w:rFonts w:hint="eastAsia"/>
          <w:highlight w:val="none"/>
          <w:lang w:val="en-US" w:eastAsia="zh-CN"/>
        </w:rPr>
        <w:t>由表可知，回归方程的F值为50.818，</w:t>
      </w:r>
      <w:r>
        <w:rPr>
          <w:rFonts w:hint="eastAsia"/>
          <w:lang w:val="en-US" w:eastAsia="zh-CN"/>
        </w:rPr>
        <w:t>在概率水平0.001水平上达到显著，说明回归方程拟合效果良好，自变量与因变量之间具有显著的线性关系。</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drawing>
          <wp:inline distT="0" distB="0" distL="114300" distR="114300">
            <wp:extent cx="4735830" cy="1458595"/>
            <wp:effectExtent l="0" t="0" r="381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5"/>
                    <a:stretch>
                      <a:fillRect/>
                    </a:stretch>
                  </pic:blipFill>
                  <pic:spPr>
                    <a:xfrm>
                      <a:off x="0" y="0"/>
                      <a:ext cx="4735830" cy="1458595"/>
                    </a:xfrm>
                    <a:prstGeom prst="rect">
                      <a:avLst/>
                    </a:prstGeom>
                    <a:noFill/>
                    <a:ln>
                      <a:noFill/>
                    </a:ln>
                  </pic:spPr>
                </pic:pic>
              </a:graphicData>
            </a:graphic>
          </wp:inline>
        </w:drawing>
      </w:r>
    </w:p>
    <w:p>
      <w:pPr>
        <w:pStyle w:val="7"/>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lang w:val="en-US" w:eastAsia="zh-CN"/>
        </w:rPr>
      </w:pPr>
      <w:r>
        <w:t xml:space="preserve">表 </w:t>
      </w:r>
      <w:r>
        <w:fldChar w:fldCharType="begin"/>
      </w:r>
      <w:r>
        <w:instrText xml:space="preserve"> SEQ 表 \* ARABIC </w:instrText>
      </w:r>
      <w:r>
        <w:fldChar w:fldCharType="separate"/>
      </w:r>
      <w:r>
        <w:t>22</w:t>
      </w:r>
      <w:r>
        <w:fldChar w:fldCharType="end"/>
      </w:r>
    </w:p>
    <w:p>
      <w:pPr>
        <w:bidi w:val="0"/>
        <w:rPr>
          <w:rFonts w:hint="default"/>
          <w:lang w:val="en-US" w:eastAsia="zh-CN"/>
        </w:rPr>
      </w:pPr>
      <w:r>
        <w:rPr>
          <w:rFonts w:hint="eastAsia"/>
          <w:lang w:val="en-US" w:eastAsia="zh-CN"/>
        </w:rPr>
        <w:t>由表可知，回归方程系数分别为0.451、0.206、0.216，均在概率水平0.05水平上达到显著，该回归方程的所有系数均通过显著性检验。可得到回归方程：感知有用性=0.405+0.451*信息情感强度；感知有用性=0.405+0.206*信息准确性；感知有用性=0.405+0.216*信息时效性。该回归方程说明信息情感强度、信息准确性、信息时效性对感知有用性具有显著的正向影响。其中，信息情感强度的回归方程系数为0.451，信息准确性的回归方程系数为0.206，信息时效性的回归方程系数为0.216，各个自变量对感知有用性的影响程度排名为：信息情感强度&gt;信息时效性&gt;信息准确性。</w:t>
      </w:r>
    </w:p>
    <w:p>
      <w:pPr>
        <w:pStyle w:val="6"/>
        <w:bidi w:val="0"/>
        <w:rPr>
          <w:rFonts w:hint="eastAsia"/>
          <w:lang w:val="en-US" w:eastAsia="zh-CN"/>
        </w:rPr>
      </w:pPr>
      <w:r>
        <w:rPr>
          <w:rFonts w:hint="eastAsia"/>
          <w:lang w:val="en-US" w:eastAsia="zh-CN"/>
        </w:rPr>
        <w:t>3. 信源可信度与感知有用性的回归分析</w:t>
      </w:r>
    </w:p>
    <w:p>
      <w:pPr>
        <w:bidi w:val="0"/>
        <w:rPr>
          <w:rFonts w:hint="eastAsia"/>
          <w:highlight w:val="none"/>
          <w:lang w:val="en-US" w:eastAsia="zh-CN"/>
        </w:rPr>
      </w:pPr>
      <w:r>
        <w:rPr>
          <w:rFonts w:hint="eastAsia"/>
          <w:highlight w:val="none"/>
          <w:lang w:val="en-US" w:eastAsia="zh-CN"/>
        </w:rPr>
        <w:t>在信源可信度维度下，因为假设H3a、H3b成立，</w:t>
      </w:r>
      <w:r>
        <w:rPr>
          <w:rFonts w:hint="eastAsia"/>
          <w:b w:val="0"/>
          <w:bCs w:val="0"/>
          <w:highlight w:val="none"/>
          <w:lang w:val="en-US" w:eastAsia="zh-CN"/>
        </w:rPr>
        <w:t>提供者可信度、平台可信度与感知有用性</w:t>
      </w:r>
      <w:r>
        <w:rPr>
          <w:rFonts w:hint="eastAsia"/>
          <w:highlight w:val="none"/>
          <w:lang w:val="en-US" w:eastAsia="zh-CN"/>
        </w:rPr>
        <w:t>存在显著的相关性，对其进行多元回归分析，可得表：</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drawing>
          <wp:inline distT="0" distB="0" distL="114300" distR="114300">
            <wp:extent cx="4965065" cy="954405"/>
            <wp:effectExtent l="0" t="0" r="3175"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6"/>
                    <a:stretch>
                      <a:fillRect/>
                    </a:stretch>
                  </pic:blipFill>
                  <pic:spPr>
                    <a:xfrm>
                      <a:off x="0" y="0"/>
                      <a:ext cx="4965065" cy="954405"/>
                    </a:xfrm>
                    <a:prstGeom prst="rect">
                      <a:avLst/>
                    </a:prstGeom>
                    <a:noFill/>
                    <a:ln>
                      <a:noFill/>
                    </a:ln>
                  </pic:spPr>
                </pic:pic>
              </a:graphicData>
            </a:graphic>
          </wp:inline>
        </w:drawing>
      </w:r>
    </w:p>
    <w:p>
      <w:pPr>
        <w:pStyle w:val="7"/>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lang w:val="en-US" w:eastAsia="zh-CN"/>
        </w:rPr>
      </w:pPr>
      <w:r>
        <w:t xml:space="preserve">表 </w:t>
      </w:r>
      <w:r>
        <w:fldChar w:fldCharType="begin"/>
      </w:r>
      <w:r>
        <w:instrText xml:space="preserve"> SEQ 表 \* ARABIC </w:instrText>
      </w:r>
      <w:r>
        <w:fldChar w:fldCharType="separate"/>
      </w:r>
      <w:r>
        <w:t>23</w:t>
      </w:r>
      <w:r>
        <w:fldChar w:fldCharType="end"/>
      </w:r>
    </w:p>
    <w:p>
      <w:pPr>
        <w:bidi w:val="0"/>
        <w:rPr>
          <w:rFonts w:hint="eastAsia"/>
          <w:highlight w:val="none"/>
          <w:lang w:val="en-US" w:eastAsia="zh-CN"/>
        </w:rPr>
      </w:pPr>
      <w:r>
        <w:rPr>
          <w:rFonts w:hint="eastAsia"/>
          <w:highlight w:val="none"/>
          <w:lang w:val="en-US" w:eastAsia="zh-CN"/>
        </w:rPr>
        <w:t>由表可知，回归方程的调整R²为0.402，方程对样本的代表程度良好。</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drawing>
          <wp:inline distT="0" distB="0" distL="114300" distR="114300">
            <wp:extent cx="4229100" cy="1676400"/>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7"/>
                    <a:stretch>
                      <a:fillRect/>
                    </a:stretch>
                  </pic:blipFill>
                  <pic:spPr>
                    <a:xfrm>
                      <a:off x="0" y="0"/>
                      <a:ext cx="4229100" cy="1676400"/>
                    </a:xfrm>
                    <a:prstGeom prst="rect">
                      <a:avLst/>
                    </a:prstGeom>
                    <a:noFill/>
                    <a:ln>
                      <a:noFill/>
                    </a:ln>
                  </pic:spPr>
                </pic:pic>
              </a:graphicData>
            </a:graphic>
          </wp:inline>
        </w:drawing>
      </w:r>
    </w:p>
    <w:p>
      <w:pPr>
        <w:pStyle w:val="7"/>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lang w:val="en-US" w:eastAsia="zh-CN"/>
        </w:rPr>
      </w:pPr>
      <w:r>
        <w:t xml:space="preserve">表 </w:t>
      </w:r>
      <w:r>
        <w:fldChar w:fldCharType="begin"/>
      </w:r>
      <w:r>
        <w:instrText xml:space="preserve"> SEQ 表 \* ARABIC </w:instrText>
      </w:r>
      <w:r>
        <w:fldChar w:fldCharType="separate"/>
      </w:r>
      <w:r>
        <w:t>24</w:t>
      </w:r>
      <w:r>
        <w:fldChar w:fldCharType="end"/>
      </w:r>
    </w:p>
    <w:p>
      <w:pPr>
        <w:bidi w:val="0"/>
        <w:rPr>
          <w:rFonts w:hint="eastAsia"/>
          <w:lang w:val="en-US" w:eastAsia="zh-CN"/>
        </w:rPr>
      </w:pPr>
      <w:r>
        <w:rPr>
          <w:rFonts w:hint="eastAsia"/>
          <w:highlight w:val="none"/>
          <w:lang w:val="en-US" w:eastAsia="zh-CN"/>
        </w:rPr>
        <w:t>由表可知，回归方程的F值为38.699，</w:t>
      </w:r>
      <w:r>
        <w:rPr>
          <w:rFonts w:hint="eastAsia"/>
          <w:lang w:val="en-US" w:eastAsia="zh-CN"/>
        </w:rPr>
        <w:t>在概率水平0.001水平上达到显著，说明回归方程拟合效果良好，自变量与因变量之间具有显著的线性关系。</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drawing>
          <wp:inline distT="0" distB="0" distL="114300" distR="114300">
            <wp:extent cx="4818380" cy="1316990"/>
            <wp:effectExtent l="0" t="0" r="1270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8"/>
                    <a:stretch>
                      <a:fillRect/>
                    </a:stretch>
                  </pic:blipFill>
                  <pic:spPr>
                    <a:xfrm>
                      <a:off x="0" y="0"/>
                      <a:ext cx="4818380" cy="1316990"/>
                    </a:xfrm>
                    <a:prstGeom prst="rect">
                      <a:avLst/>
                    </a:prstGeom>
                    <a:noFill/>
                    <a:ln>
                      <a:noFill/>
                    </a:ln>
                  </pic:spPr>
                </pic:pic>
              </a:graphicData>
            </a:graphic>
          </wp:inline>
        </w:drawing>
      </w:r>
    </w:p>
    <w:p>
      <w:pPr>
        <w:pStyle w:val="7"/>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lang w:val="en-US" w:eastAsia="zh-CN"/>
        </w:rPr>
      </w:pPr>
      <w:r>
        <w:t xml:space="preserve">表 </w:t>
      </w:r>
      <w:r>
        <w:fldChar w:fldCharType="begin"/>
      </w:r>
      <w:r>
        <w:instrText xml:space="preserve"> SEQ 表 \* ARABIC </w:instrText>
      </w:r>
      <w:r>
        <w:fldChar w:fldCharType="separate"/>
      </w:r>
      <w:r>
        <w:t>25</w:t>
      </w:r>
      <w:r>
        <w:fldChar w:fldCharType="end"/>
      </w:r>
    </w:p>
    <w:p>
      <w:pPr>
        <w:bidi w:val="0"/>
        <w:rPr>
          <w:rFonts w:hint="default"/>
          <w:lang w:val="en-US" w:eastAsia="zh-CN"/>
        </w:rPr>
      </w:pPr>
      <w:r>
        <w:rPr>
          <w:rFonts w:hint="eastAsia"/>
          <w:lang w:val="en-US" w:eastAsia="zh-CN"/>
        </w:rPr>
        <w:t>由表可知，平台可信度的回归方程系数为0.430，在概率水平0.001水平上达到显著，该系数通过显著性检验。可得到回归方程：感知有用性=1.754+0.430*平台可信度。该回归方程说明平台可信度对感知有用性具有显著的正向影响。</w:t>
      </w:r>
      <w:r>
        <w:rPr>
          <w:rFonts w:hint="eastAsia"/>
          <w:highlight w:val="none"/>
          <w:u w:val="none"/>
          <w:lang w:val="en-US" w:eastAsia="zh-CN"/>
        </w:rPr>
        <w:t>提供者可信度的回归方程系数为0.129，在概率水平0.05水平上未达到显著，该系数未通过显著性检验，说明提供者可信度与感知有用性不存在显著的线性关系。</w:t>
      </w:r>
    </w:p>
    <w:p>
      <w:pPr>
        <w:pStyle w:val="6"/>
        <w:bidi w:val="0"/>
        <w:rPr>
          <w:rFonts w:hint="eastAsia"/>
          <w:lang w:val="en-US" w:eastAsia="zh-CN"/>
        </w:rPr>
      </w:pPr>
      <w:r>
        <w:rPr>
          <w:rFonts w:hint="eastAsia"/>
          <w:lang w:val="en-US" w:eastAsia="zh-CN"/>
        </w:rPr>
        <w:t>4. 社会影响与感知有用性的回归分析</w:t>
      </w:r>
    </w:p>
    <w:p>
      <w:pPr>
        <w:bidi w:val="0"/>
        <w:rPr>
          <w:rFonts w:hint="eastAsia"/>
          <w:highlight w:val="none"/>
          <w:lang w:val="en-US" w:eastAsia="zh-CN"/>
        </w:rPr>
      </w:pPr>
      <w:r>
        <w:rPr>
          <w:rFonts w:hint="eastAsia"/>
          <w:highlight w:val="none"/>
          <w:lang w:val="en-US" w:eastAsia="zh-CN"/>
        </w:rPr>
        <w:t>在社会影响维度下，因为假设H4a、H4b成立，</w:t>
      </w:r>
      <w:r>
        <w:rPr>
          <w:rFonts w:hint="eastAsia"/>
          <w:b w:val="0"/>
          <w:bCs w:val="0"/>
          <w:highlight w:val="none"/>
          <w:lang w:val="en-US" w:eastAsia="zh-CN"/>
        </w:rPr>
        <w:t>用户共识、信息公开与感知有用性</w:t>
      </w:r>
      <w:r>
        <w:rPr>
          <w:rFonts w:hint="eastAsia"/>
          <w:highlight w:val="none"/>
          <w:lang w:val="en-US" w:eastAsia="zh-CN"/>
        </w:rPr>
        <w:t>存在显著的相关性，对其进行多元回归分析，可得表：</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drawing>
          <wp:inline distT="0" distB="0" distL="114300" distR="114300">
            <wp:extent cx="5272405" cy="1013460"/>
            <wp:effectExtent l="0" t="0" r="635"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9"/>
                    <a:stretch>
                      <a:fillRect/>
                    </a:stretch>
                  </pic:blipFill>
                  <pic:spPr>
                    <a:xfrm>
                      <a:off x="0" y="0"/>
                      <a:ext cx="5272405" cy="1013460"/>
                    </a:xfrm>
                    <a:prstGeom prst="rect">
                      <a:avLst/>
                    </a:prstGeom>
                    <a:noFill/>
                    <a:ln>
                      <a:noFill/>
                    </a:ln>
                  </pic:spPr>
                </pic:pic>
              </a:graphicData>
            </a:graphic>
          </wp:inline>
        </w:drawing>
      </w:r>
    </w:p>
    <w:p>
      <w:pPr>
        <w:pStyle w:val="7"/>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lang w:val="en-US" w:eastAsia="zh-CN"/>
        </w:rPr>
      </w:pPr>
      <w:r>
        <w:t xml:space="preserve">表 </w:t>
      </w:r>
      <w:r>
        <w:fldChar w:fldCharType="begin"/>
      </w:r>
      <w:r>
        <w:instrText xml:space="preserve"> SEQ 表 \* ARABIC </w:instrText>
      </w:r>
      <w:r>
        <w:fldChar w:fldCharType="separate"/>
      </w:r>
      <w:r>
        <w:t>26</w:t>
      </w:r>
      <w:r>
        <w:fldChar w:fldCharType="end"/>
      </w:r>
    </w:p>
    <w:p>
      <w:pPr>
        <w:bidi w:val="0"/>
        <w:rPr>
          <w:rFonts w:hint="eastAsia"/>
          <w:highlight w:val="none"/>
          <w:lang w:val="en-US" w:eastAsia="zh-CN"/>
        </w:rPr>
      </w:pPr>
      <w:r>
        <w:rPr>
          <w:rFonts w:hint="eastAsia"/>
          <w:highlight w:val="none"/>
          <w:lang w:val="en-US" w:eastAsia="zh-CN"/>
        </w:rPr>
        <w:t>由表可知，回归方程的调整R²为0.402，方程对样本的代表程度良好。</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drawing>
          <wp:inline distT="0" distB="0" distL="114300" distR="114300">
            <wp:extent cx="4229100" cy="1676400"/>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30"/>
                    <a:stretch>
                      <a:fillRect/>
                    </a:stretch>
                  </pic:blipFill>
                  <pic:spPr>
                    <a:xfrm>
                      <a:off x="0" y="0"/>
                      <a:ext cx="4229100" cy="1676400"/>
                    </a:xfrm>
                    <a:prstGeom prst="rect">
                      <a:avLst/>
                    </a:prstGeom>
                    <a:noFill/>
                    <a:ln>
                      <a:noFill/>
                    </a:ln>
                  </pic:spPr>
                </pic:pic>
              </a:graphicData>
            </a:graphic>
          </wp:inline>
        </w:drawing>
      </w:r>
    </w:p>
    <w:p>
      <w:pPr>
        <w:pStyle w:val="7"/>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lang w:val="en-US" w:eastAsia="zh-CN"/>
        </w:rPr>
      </w:pPr>
      <w:r>
        <w:t xml:space="preserve">表 </w:t>
      </w:r>
      <w:r>
        <w:fldChar w:fldCharType="begin"/>
      </w:r>
      <w:r>
        <w:instrText xml:space="preserve"> SEQ 表 \* ARABIC </w:instrText>
      </w:r>
      <w:r>
        <w:fldChar w:fldCharType="separate"/>
      </w:r>
      <w:r>
        <w:t>27</w:t>
      </w:r>
      <w:r>
        <w:fldChar w:fldCharType="end"/>
      </w:r>
    </w:p>
    <w:p>
      <w:pPr>
        <w:bidi w:val="0"/>
        <w:rPr>
          <w:rFonts w:hint="eastAsia"/>
          <w:lang w:val="en-US" w:eastAsia="zh-CN"/>
        </w:rPr>
      </w:pPr>
      <w:r>
        <w:rPr>
          <w:rFonts w:hint="eastAsia"/>
          <w:highlight w:val="none"/>
          <w:lang w:val="en-US" w:eastAsia="zh-CN"/>
        </w:rPr>
        <w:t>由表可知，回归方程的F值为59.109，</w:t>
      </w:r>
      <w:r>
        <w:rPr>
          <w:rFonts w:hint="eastAsia"/>
          <w:lang w:val="en-US" w:eastAsia="zh-CN"/>
        </w:rPr>
        <w:t>在概率水平0.001水平上达到显著，说明回归方程拟合效果良好，自变量与因变量之间具有显著的线性关系。</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drawing>
          <wp:inline distT="0" distB="0" distL="114300" distR="114300">
            <wp:extent cx="5273040" cy="1497965"/>
            <wp:effectExtent l="0" t="0" r="0" b="1079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1"/>
                    <a:stretch>
                      <a:fillRect/>
                    </a:stretch>
                  </pic:blipFill>
                  <pic:spPr>
                    <a:xfrm>
                      <a:off x="0" y="0"/>
                      <a:ext cx="5273040" cy="1497965"/>
                    </a:xfrm>
                    <a:prstGeom prst="rect">
                      <a:avLst/>
                    </a:prstGeom>
                    <a:noFill/>
                    <a:ln>
                      <a:noFill/>
                    </a:ln>
                  </pic:spPr>
                </pic:pic>
              </a:graphicData>
            </a:graphic>
          </wp:inline>
        </w:drawing>
      </w:r>
    </w:p>
    <w:p>
      <w:pPr>
        <w:pStyle w:val="7"/>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lang w:val="en-US" w:eastAsia="zh-CN"/>
        </w:rPr>
      </w:pPr>
      <w:r>
        <w:t xml:space="preserve">表 </w:t>
      </w:r>
      <w:r>
        <w:fldChar w:fldCharType="begin"/>
      </w:r>
      <w:r>
        <w:instrText xml:space="preserve"> SEQ 表 \* ARABIC </w:instrText>
      </w:r>
      <w:r>
        <w:fldChar w:fldCharType="separate"/>
      </w:r>
      <w:r>
        <w:t>28</w:t>
      </w:r>
      <w:r>
        <w:fldChar w:fldCharType="end"/>
      </w:r>
    </w:p>
    <w:p>
      <w:pPr>
        <w:bidi w:val="0"/>
        <w:rPr>
          <w:rFonts w:hint="default"/>
          <w:lang w:val="en-US" w:eastAsia="zh-CN"/>
        </w:rPr>
      </w:pPr>
      <w:r>
        <w:rPr>
          <w:rFonts w:hint="eastAsia"/>
          <w:lang w:val="en-US" w:eastAsia="zh-CN"/>
        </w:rPr>
        <w:t>由表可知，回归方程系数分别为0.275、0.400，在概率水平0.001水平上达到显著，该系数通过显著性检验。可得到回归方程：感知有用性=1.035+0.275*用户共识；感知有用性=1.035+0.400*信息热度。该回归方程说明用户共识、信息热度对于感知有用性具有明显正向作用。其中信息热度的回归系数为0.400，大于用户共识的回归系数0.275，说明信息热度对感知有用性的影响程度大于用户共识。</w:t>
      </w:r>
    </w:p>
    <w:p>
      <w:pPr>
        <w:pStyle w:val="6"/>
        <w:bidi w:val="0"/>
        <w:rPr>
          <w:rFonts w:hint="eastAsia"/>
          <w:lang w:val="en-US" w:eastAsia="zh-CN"/>
        </w:rPr>
      </w:pPr>
      <w:r>
        <w:rPr>
          <w:rFonts w:hint="eastAsia"/>
          <w:lang w:val="en-US" w:eastAsia="zh-CN"/>
        </w:rPr>
        <w:t>5. 感知有用性与健康信息采纳的回归分析</w:t>
      </w:r>
    </w:p>
    <w:p>
      <w:pPr>
        <w:bidi w:val="0"/>
        <w:rPr>
          <w:rFonts w:hint="eastAsia"/>
          <w:highlight w:val="none"/>
          <w:lang w:val="en-US" w:eastAsia="zh-CN"/>
        </w:rPr>
      </w:pPr>
      <w:r>
        <w:rPr>
          <w:rFonts w:hint="eastAsia"/>
          <w:highlight w:val="none"/>
          <w:lang w:val="en-US" w:eastAsia="zh-CN"/>
        </w:rPr>
        <w:t>因为假设H5成立，</w:t>
      </w:r>
      <w:r>
        <w:rPr>
          <w:rFonts w:hint="eastAsia"/>
          <w:b w:val="0"/>
          <w:bCs w:val="0"/>
          <w:highlight w:val="none"/>
          <w:lang w:val="en-US" w:eastAsia="zh-CN"/>
        </w:rPr>
        <w:t>感知有用性与健康信息采纳</w:t>
      </w:r>
      <w:r>
        <w:rPr>
          <w:rFonts w:hint="eastAsia"/>
          <w:highlight w:val="none"/>
          <w:lang w:val="en-US" w:eastAsia="zh-CN"/>
        </w:rPr>
        <w:t>存在显著的相关性，对其进行回归分析，可得表：</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drawing>
          <wp:inline distT="0" distB="0" distL="114300" distR="114300">
            <wp:extent cx="5272405" cy="1013460"/>
            <wp:effectExtent l="0" t="0" r="635"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2"/>
                    <a:stretch>
                      <a:fillRect/>
                    </a:stretch>
                  </pic:blipFill>
                  <pic:spPr>
                    <a:xfrm>
                      <a:off x="0" y="0"/>
                      <a:ext cx="5272405" cy="1013460"/>
                    </a:xfrm>
                    <a:prstGeom prst="rect">
                      <a:avLst/>
                    </a:prstGeom>
                    <a:noFill/>
                    <a:ln>
                      <a:noFill/>
                    </a:ln>
                  </pic:spPr>
                </pic:pic>
              </a:graphicData>
            </a:graphic>
          </wp:inline>
        </w:drawing>
      </w:r>
    </w:p>
    <w:p>
      <w:pPr>
        <w:pStyle w:val="7"/>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lang w:val="en-US" w:eastAsia="zh-CN"/>
        </w:rPr>
      </w:pPr>
      <w:r>
        <w:t xml:space="preserve">表 </w:t>
      </w:r>
      <w:r>
        <w:fldChar w:fldCharType="begin"/>
      </w:r>
      <w:r>
        <w:instrText xml:space="preserve"> SEQ 表 \* ARABIC </w:instrText>
      </w:r>
      <w:r>
        <w:fldChar w:fldCharType="separate"/>
      </w:r>
      <w:r>
        <w:t>29</w:t>
      </w:r>
      <w:r>
        <w:fldChar w:fldCharType="end"/>
      </w:r>
    </w:p>
    <w:p>
      <w:pPr>
        <w:bidi w:val="0"/>
        <w:rPr>
          <w:rFonts w:hint="eastAsia"/>
          <w:highlight w:val="none"/>
          <w:lang w:val="en-US" w:eastAsia="zh-CN"/>
        </w:rPr>
      </w:pPr>
      <w:r>
        <w:rPr>
          <w:rFonts w:hint="eastAsia"/>
          <w:highlight w:val="none"/>
          <w:lang w:val="en-US" w:eastAsia="zh-CN"/>
        </w:rPr>
        <w:t>由表可知，回归方程的调整R²为0.595，方程对样本的代表程度良好。</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drawing>
          <wp:inline distT="0" distB="0" distL="114300" distR="114300">
            <wp:extent cx="4229100" cy="1676400"/>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3"/>
                    <a:stretch>
                      <a:fillRect/>
                    </a:stretch>
                  </pic:blipFill>
                  <pic:spPr>
                    <a:xfrm>
                      <a:off x="0" y="0"/>
                      <a:ext cx="4229100" cy="1676400"/>
                    </a:xfrm>
                    <a:prstGeom prst="rect">
                      <a:avLst/>
                    </a:prstGeom>
                    <a:noFill/>
                    <a:ln>
                      <a:noFill/>
                    </a:ln>
                  </pic:spPr>
                </pic:pic>
              </a:graphicData>
            </a:graphic>
          </wp:inline>
        </w:drawing>
      </w:r>
    </w:p>
    <w:p>
      <w:pPr>
        <w:pStyle w:val="7"/>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lang w:val="en-US" w:eastAsia="zh-CN"/>
        </w:rPr>
      </w:pPr>
      <w:r>
        <w:t xml:space="preserve">表 </w:t>
      </w:r>
      <w:r>
        <w:fldChar w:fldCharType="begin"/>
      </w:r>
      <w:r>
        <w:instrText xml:space="preserve"> SEQ 表 \* ARABIC </w:instrText>
      </w:r>
      <w:r>
        <w:fldChar w:fldCharType="separate"/>
      </w:r>
      <w:r>
        <w:t>30</w:t>
      </w:r>
      <w:r>
        <w:fldChar w:fldCharType="end"/>
      </w:r>
    </w:p>
    <w:p>
      <w:pPr>
        <w:bidi w:val="0"/>
        <w:rPr>
          <w:rFonts w:hint="eastAsia"/>
          <w:lang w:val="en-US" w:eastAsia="zh-CN"/>
        </w:rPr>
      </w:pPr>
      <w:r>
        <w:rPr>
          <w:rFonts w:hint="eastAsia"/>
          <w:highlight w:val="none"/>
          <w:lang w:val="en-US" w:eastAsia="zh-CN"/>
        </w:rPr>
        <w:t>由表可知，回归方程的F值为254.899，</w:t>
      </w:r>
      <w:r>
        <w:rPr>
          <w:rFonts w:hint="eastAsia"/>
          <w:lang w:val="en-US" w:eastAsia="zh-CN"/>
        </w:rPr>
        <w:t>在概率水平0.001水平上达到显著，说明回归方程拟合效果良好，自变量与因变量之间具有显著的线性关系。</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drawing>
          <wp:inline distT="0" distB="0" distL="114300" distR="114300">
            <wp:extent cx="4719320" cy="1147445"/>
            <wp:effectExtent l="0" t="0" r="5080" b="1079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4"/>
                    <a:stretch>
                      <a:fillRect/>
                    </a:stretch>
                  </pic:blipFill>
                  <pic:spPr>
                    <a:xfrm>
                      <a:off x="0" y="0"/>
                      <a:ext cx="4719320" cy="1147445"/>
                    </a:xfrm>
                    <a:prstGeom prst="rect">
                      <a:avLst/>
                    </a:prstGeom>
                    <a:noFill/>
                    <a:ln>
                      <a:noFill/>
                    </a:ln>
                  </pic:spPr>
                </pic:pic>
              </a:graphicData>
            </a:graphic>
          </wp:inline>
        </w:drawing>
      </w:r>
    </w:p>
    <w:p>
      <w:pPr>
        <w:pStyle w:val="7"/>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lang w:val="en-US" w:eastAsia="zh-CN"/>
        </w:rPr>
      </w:pPr>
      <w:r>
        <w:t xml:space="preserve">表 </w:t>
      </w:r>
      <w:r>
        <w:fldChar w:fldCharType="begin"/>
      </w:r>
      <w:r>
        <w:instrText xml:space="preserve"> SEQ 表 \* ARABIC </w:instrText>
      </w:r>
      <w:r>
        <w:fldChar w:fldCharType="separate"/>
      </w:r>
      <w:r>
        <w:t>31</w:t>
      </w:r>
      <w:r>
        <w:fldChar w:fldCharType="end"/>
      </w:r>
    </w:p>
    <w:p>
      <w:pPr>
        <w:bidi w:val="0"/>
        <w:rPr>
          <w:rFonts w:hint="default"/>
          <w:lang w:val="en-US" w:eastAsia="zh-CN"/>
        </w:rPr>
      </w:pPr>
      <w:r>
        <w:rPr>
          <w:rFonts w:hint="eastAsia"/>
          <w:lang w:val="en-US" w:eastAsia="zh-CN"/>
        </w:rPr>
        <w:t>由表可知，回归方程系数为0.705，在概率水平0.001水平上达到显著，该系数通过显著性检验。可得到回归方程：健康信息采纳=1.104+0.705*感知有用性。该回归方程说明感知有用性对健康信息采纳具有显著的正向影响。</w:t>
      </w:r>
    </w:p>
    <w:p>
      <w:pPr>
        <w:bidi w:val="0"/>
        <w:rPr>
          <w:rFonts w:hint="default"/>
          <w:lang w:val="en-US" w:eastAsia="zh-CN"/>
        </w:rPr>
      </w:pPr>
    </w:p>
    <w:p>
      <w:pPr>
        <w:bidi w:val="0"/>
        <w:ind w:left="0" w:leftChars="0" w:firstLine="0" w:firstLineChars="0"/>
        <w:rPr>
          <w:rFonts w:hint="default"/>
          <w:highlight w:val="none"/>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38C8FD"/>
    <w:multiLevelType w:val="singleLevel"/>
    <w:tmpl w:val="9738C8FD"/>
    <w:lvl w:ilvl="0" w:tentative="0">
      <w:start w:val="1"/>
      <w:numFmt w:val="chineseCounting"/>
      <w:lvlText w:val="(%1)"/>
      <w:lvlJc w:val="left"/>
      <w:pPr>
        <w:tabs>
          <w:tab w:val="left" w:pos="312"/>
        </w:tabs>
      </w:pPr>
      <w:rPr>
        <w:rFonts w:hint="eastAsia"/>
      </w:rPr>
    </w:lvl>
  </w:abstractNum>
  <w:abstractNum w:abstractNumId="1">
    <w:nsid w:val="046E6124"/>
    <w:multiLevelType w:val="singleLevel"/>
    <w:tmpl w:val="046E6124"/>
    <w:lvl w:ilvl="0" w:tentative="0">
      <w:start w:val="1"/>
      <w:numFmt w:val="decimal"/>
      <w:suff w:val="space"/>
      <w:lvlText w:val="%1."/>
      <w:lvlJc w:val="left"/>
    </w:lvl>
  </w:abstractNum>
  <w:abstractNum w:abstractNumId="2">
    <w:nsid w:val="595AB3BB"/>
    <w:multiLevelType w:val="singleLevel"/>
    <w:tmpl w:val="595AB3BB"/>
    <w:lvl w:ilvl="0" w:tentative="0">
      <w:start w:val="2"/>
      <w:numFmt w:val="chineseCounting"/>
      <w:suff w:val="nothing"/>
      <w:lvlText w:val="（%1）"/>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MwYWNjNTQ3YzZmZDI5ZWFlN2ZkODU4ODQ0Y2ZkNDUifQ=="/>
  </w:docVars>
  <w:rsids>
    <w:rsidRoot w:val="00000000"/>
    <w:rsid w:val="00220E54"/>
    <w:rsid w:val="00515383"/>
    <w:rsid w:val="008A62E4"/>
    <w:rsid w:val="00A114DB"/>
    <w:rsid w:val="00A63D71"/>
    <w:rsid w:val="00A86B31"/>
    <w:rsid w:val="00B22005"/>
    <w:rsid w:val="00E06529"/>
    <w:rsid w:val="0105753C"/>
    <w:rsid w:val="011A16AC"/>
    <w:rsid w:val="012058AE"/>
    <w:rsid w:val="0141004F"/>
    <w:rsid w:val="014B48E4"/>
    <w:rsid w:val="016E3596"/>
    <w:rsid w:val="01787154"/>
    <w:rsid w:val="018F3E37"/>
    <w:rsid w:val="02154C8E"/>
    <w:rsid w:val="02293914"/>
    <w:rsid w:val="02467535"/>
    <w:rsid w:val="027577AE"/>
    <w:rsid w:val="02796857"/>
    <w:rsid w:val="02815CD6"/>
    <w:rsid w:val="029B32D9"/>
    <w:rsid w:val="02A04A84"/>
    <w:rsid w:val="02B25868"/>
    <w:rsid w:val="02C97A2E"/>
    <w:rsid w:val="02D976AA"/>
    <w:rsid w:val="03307C2F"/>
    <w:rsid w:val="034E147A"/>
    <w:rsid w:val="03527936"/>
    <w:rsid w:val="039E3327"/>
    <w:rsid w:val="03D5678A"/>
    <w:rsid w:val="03EF2CE9"/>
    <w:rsid w:val="040870A8"/>
    <w:rsid w:val="04653007"/>
    <w:rsid w:val="04813EF9"/>
    <w:rsid w:val="048E64F1"/>
    <w:rsid w:val="04AA6938"/>
    <w:rsid w:val="04CC6E5C"/>
    <w:rsid w:val="05000D98"/>
    <w:rsid w:val="052729ED"/>
    <w:rsid w:val="057E2176"/>
    <w:rsid w:val="05894688"/>
    <w:rsid w:val="05BE52A8"/>
    <w:rsid w:val="05D972F0"/>
    <w:rsid w:val="05EC386D"/>
    <w:rsid w:val="063D4554"/>
    <w:rsid w:val="065A396A"/>
    <w:rsid w:val="066C7BF2"/>
    <w:rsid w:val="067D3277"/>
    <w:rsid w:val="06BB4C85"/>
    <w:rsid w:val="06C2152A"/>
    <w:rsid w:val="06D214D6"/>
    <w:rsid w:val="070B3817"/>
    <w:rsid w:val="071766E0"/>
    <w:rsid w:val="071E0217"/>
    <w:rsid w:val="07493685"/>
    <w:rsid w:val="07986F7B"/>
    <w:rsid w:val="07B35F2D"/>
    <w:rsid w:val="07C3620D"/>
    <w:rsid w:val="080C6B8F"/>
    <w:rsid w:val="081449FE"/>
    <w:rsid w:val="08A438DE"/>
    <w:rsid w:val="08B364E8"/>
    <w:rsid w:val="08EB0037"/>
    <w:rsid w:val="08FA527C"/>
    <w:rsid w:val="09905CBA"/>
    <w:rsid w:val="09AD5451"/>
    <w:rsid w:val="09D11EAE"/>
    <w:rsid w:val="09DB2176"/>
    <w:rsid w:val="09F761D0"/>
    <w:rsid w:val="0A071484"/>
    <w:rsid w:val="0A0776FD"/>
    <w:rsid w:val="0A5864A6"/>
    <w:rsid w:val="0A612906"/>
    <w:rsid w:val="0A6A5555"/>
    <w:rsid w:val="0A6A5D5F"/>
    <w:rsid w:val="0A8A4FBE"/>
    <w:rsid w:val="0AB62356"/>
    <w:rsid w:val="0ACD01E6"/>
    <w:rsid w:val="0AEB59CD"/>
    <w:rsid w:val="0AFC54EB"/>
    <w:rsid w:val="0B5E745F"/>
    <w:rsid w:val="0B81523E"/>
    <w:rsid w:val="0BC629A0"/>
    <w:rsid w:val="0C640C2C"/>
    <w:rsid w:val="0C6D2AE7"/>
    <w:rsid w:val="0CAF17BA"/>
    <w:rsid w:val="0CDF4D5F"/>
    <w:rsid w:val="0CEF5F7A"/>
    <w:rsid w:val="0CFE5615"/>
    <w:rsid w:val="0D021C92"/>
    <w:rsid w:val="0D3A66B1"/>
    <w:rsid w:val="0D5E4231"/>
    <w:rsid w:val="0D7E0A17"/>
    <w:rsid w:val="0DE35CDE"/>
    <w:rsid w:val="0DF33E7D"/>
    <w:rsid w:val="0E090119"/>
    <w:rsid w:val="0E6F36A8"/>
    <w:rsid w:val="0E7A57A0"/>
    <w:rsid w:val="0E900CAF"/>
    <w:rsid w:val="0E98312D"/>
    <w:rsid w:val="0EA55F51"/>
    <w:rsid w:val="0EBB119D"/>
    <w:rsid w:val="0EBB4627"/>
    <w:rsid w:val="0EBC0D1C"/>
    <w:rsid w:val="0ECB1877"/>
    <w:rsid w:val="0EF5464B"/>
    <w:rsid w:val="0F223940"/>
    <w:rsid w:val="0F2B65F6"/>
    <w:rsid w:val="0F762EEE"/>
    <w:rsid w:val="0F7F4AC7"/>
    <w:rsid w:val="0F8B2AAE"/>
    <w:rsid w:val="0FAA3560"/>
    <w:rsid w:val="0FBE75D3"/>
    <w:rsid w:val="0FCC758A"/>
    <w:rsid w:val="10023520"/>
    <w:rsid w:val="10183619"/>
    <w:rsid w:val="10423C01"/>
    <w:rsid w:val="1044706F"/>
    <w:rsid w:val="104F6813"/>
    <w:rsid w:val="1075685A"/>
    <w:rsid w:val="107F5C19"/>
    <w:rsid w:val="10C24559"/>
    <w:rsid w:val="10FC694C"/>
    <w:rsid w:val="1119245F"/>
    <w:rsid w:val="112859B3"/>
    <w:rsid w:val="115832F0"/>
    <w:rsid w:val="11586ABE"/>
    <w:rsid w:val="118F4021"/>
    <w:rsid w:val="11A1510C"/>
    <w:rsid w:val="11D71E43"/>
    <w:rsid w:val="12151284"/>
    <w:rsid w:val="121B2608"/>
    <w:rsid w:val="126D62C6"/>
    <w:rsid w:val="12722643"/>
    <w:rsid w:val="13095228"/>
    <w:rsid w:val="13185F4C"/>
    <w:rsid w:val="1334514D"/>
    <w:rsid w:val="134D5C1E"/>
    <w:rsid w:val="14095A85"/>
    <w:rsid w:val="143E637A"/>
    <w:rsid w:val="1451315E"/>
    <w:rsid w:val="145368A6"/>
    <w:rsid w:val="14775BC6"/>
    <w:rsid w:val="147E25A4"/>
    <w:rsid w:val="147E3758"/>
    <w:rsid w:val="148D1952"/>
    <w:rsid w:val="1497268F"/>
    <w:rsid w:val="14DC7E5E"/>
    <w:rsid w:val="14F34719"/>
    <w:rsid w:val="15246471"/>
    <w:rsid w:val="15461CB0"/>
    <w:rsid w:val="157F1CD5"/>
    <w:rsid w:val="15E35029"/>
    <w:rsid w:val="15FB6D17"/>
    <w:rsid w:val="15FE5EEA"/>
    <w:rsid w:val="15FF7BA0"/>
    <w:rsid w:val="1625589E"/>
    <w:rsid w:val="162B06DF"/>
    <w:rsid w:val="16511759"/>
    <w:rsid w:val="167B290B"/>
    <w:rsid w:val="16BF0FD5"/>
    <w:rsid w:val="16CA713E"/>
    <w:rsid w:val="16F5092D"/>
    <w:rsid w:val="1772229A"/>
    <w:rsid w:val="17882C0C"/>
    <w:rsid w:val="17BB45D2"/>
    <w:rsid w:val="17E10F6B"/>
    <w:rsid w:val="17EF22E4"/>
    <w:rsid w:val="17F700C0"/>
    <w:rsid w:val="17F773AB"/>
    <w:rsid w:val="18E93C30"/>
    <w:rsid w:val="19153148"/>
    <w:rsid w:val="191F1D9A"/>
    <w:rsid w:val="192A0697"/>
    <w:rsid w:val="19306A3B"/>
    <w:rsid w:val="194F0DB9"/>
    <w:rsid w:val="195D4039"/>
    <w:rsid w:val="19772B13"/>
    <w:rsid w:val="19886D8A"/>
    <w:rsid w:val="19B57246"/>
    <w:rsid w:val="19DB1B94"/>
    <w:rsid w:val="1A0243C0"/>
    <w:rsid w:val="1A06714B"/>
    <w:rsid w:val="1A3228BD"/>
    <w:rsid w:val="1AC059F9"/>
    <w:rsid w:val="1AF40C9B"/>
    <w:rsid w:val="1AFD7F78"/>
    <w:rsid w:val="1B002782"/>
    <w:rsid w:val="1B0A5C07"/>
    <w:rsid w:val="1B0F5C7C"/>
    <w:rsid w:val="1B6372EE"/>
    <w:rsid w:val="1B7C1254"/>
    <w:rsid w:val="1BBB2436"/>
    <w:rsid w:val="1BBD1B3E"/>
    <w:rsid w:val="1BF25953"/>
    <w:rsid w:val="1BFC2ACA"/>
    <w:rsid w:val="1C0E099F"/>
    <w:rsid w:val="1C0F14D9"/>
    <w:rsid w:val="1C1B3E37"/>
    <w:rsid w:val="1C932ADF"/>
    <w:rsid w:val="1CD27009"/>
    <w:rsid w:val="1CDD404D"/>
    <w:rsid w:val="1CDE44DC"/>
    <w:rsid w:val="1D182F3E"/>
    <w:rsid w:val="1D4F4A68"/>
    <w:rsid w:val="1D5F763F"/>
    <w:rsid w:val="1D6D11FA"/>
    <w:rsid w:val="1D905CD3"/>
    <w:rsid w:val="1DE14415"/>
    <w:rsid w:val="1DE600FE"/>
    <w:rsid w:val="1DE8630E"/>
    <w:rsid w:val="1E20211D"/>
    <w:rsid w:val="1E2B2C3B"/>
    <w:rsid w:val="1E452978"/>
    <w:rsid w:val="1E5B0B91"/>
    <w:rsid w:val="1EAB34D1"/>
    <w:rsid w:val="1EAD4252"/>
    <w:rsid w:val="1EB81AC1"/>
    <w:rsid w:val="1EC30966"/>
    <w:rsid w:val="1EED06EE"/>
    <w:rsid w:val="1EED3DB5"/>
    <w:rsid w:val="1EF1164F"/>
    <w:rsid w:val="1EF72268"/>
    <w:rsid w:val="1F0D7F8B"/>
    <w:rsid w:val="1F1A1273"/>
    <w:rsid w:val="1F2752C5"/>
    <w:rsid w:val="1F28734E"/>
    <w:rsid w:val="1F2F6119"/>
    <w:rsid w:val="1F466063"/>
    <w:rsid w:val="1F470BA0"/>
    <w:rsid w:val="1F6F4809"/>
    <w:rsid w:val="1F716EF6"/>
    <w:rsid w:val="1F771BE7"/>
    <w:rsid w:val="20671CAA"/>
    <w:rsid w:val="207B70F1"/>
    <w:rsid w:val="20B31678"/>
    <w:rsid w:val="20D31CBC"/>
    <w:rsid w:val="21040D1A"/>
    <w:rsid w:val="210A789A"/>
    <w:rsid w:val="211765D9"/>
    <w:rsid w:val="212B38C8"/>
    <w:rsid w:val="21602C8C"/>
    <w:rsid w:val="21802D49"/>
    <w:rsid w:val="21BF77F9"/>
    <w:rsid w:val="21F734FA"/>
    <w:rsid w:val="21FB4390"/>
    <w:rsid w:val="21FF686F"/>
    <w:rsid w:val="22485FDD"/>
    <w:rsid w:val="22C92E15"/>
    <w:rsid w:val="22DD0325"/>
    <w:rsid w:val="22F90AB6"/>
    <w:rsid w:val="22F92BF9"/>
    <w:rsid w:val="230555C1"/>
    <w:rsid w:val="23094E56"/>
    <w:rsid w:val="2310558E"/>
    <w:rsid w:val="23360648"/>
    <w:rsid w:val="23430257"/>
    <w:rsid w:val="23792FC4"/>
    <w:rsid w:val="237930F2"/>
    <w:rsid w:val="23923750"/>
    <w:rsid w:val="23A61D7E"/>
    <w:rsid w:val="23B04483"/>
    <w:rsid w:val="23DB11F7"/>
    <w:rsid w:val="24030521"/>
    <w:rsid w:val="2411317F"/>
    <w:rsid w:val="24325AA8"/>
    <w:rsid w:val="243B6B92"/>
    <w:rsid w:val="24506923"/>
    <w:rsid w:val="24C26A27"/>
    <w:rsid w:val="24CB3455"/>
    <w:rsid w:val="25242C39"/>
    <w:rsid w:val="252759CF"/>
    <w:rsid w:val="2535364E"/>
    <w:rsid w:val="25BB4A65"/>
    <w:rsid w:val="25C31BF5"/>
    <w:rsid w:val="25DA0497"/>
    <w:rsid w:val="25E57592"/>
    <w:rsid w:val="25F1311D"/>
    <w:rsid w:val="26156062"/>
    <w:rsid w:val="262E0FEC"/>
    <w:rsid w:val="264478AC"/>
    <w:rsid w:val="26691801"/>
    <w:rsid w:val="26DF08CA"/>
    <w:rsid w:val="26FC3D2A"/>
    <w:rsid w:val="26FE6CAD"/>
    <w:rsid w:val="271832D8"/>
    <w:rsid w:val="27293F3F"/>
    <w:rsid w:val="272F05D7"/>
    <w:rsid w:val="27D22EA0"/>
    <w:rsid w:val="2814363A"/>
    <w:rsid w:val="2833051B"/>
    <w:rsid w:val="28377825"/>
    <w:rsid w:val="283B1C0B"/>
    <w:rsid w:val="28AF153D"/>
    <w:rsid w:val="28C57BBE"/>
    <w:rsid w:val="28CA3605"/>
    <w:rsid w:val="28CD2D97"/>
    <w:rsid w:val="28CE1CCF"/>
    <w:rsid w:val="28D71A2E"/>
    <w:rsid w:val="28E94F8B"/>
    <w:rsid w:val="290957A4"/>
    <w:rsid w:val="291B4608"/>
    <w:rsid w:val="2927100A"/>
    <w:rsid w:val="2960432D"/>
    <w:rsid w:val="297A64D7"/>
    <w:rsid w:val="29C45C91"/>
    <w:rsid w:val="2A206198"/>
    <w:rsid w:val="2A292ACC"/>
    <w:rsid w:val="2A292D14"/>
    <w:rsid w:val="2A6149A0"/>
    <w:rsid w:val="2A6A7561"/>
    <w:rsid w:val="2AB06A81"/>
    <w:rsid w:val="2ABA6DC1"/>
    <w:rsid w:val="2B0D6501"/>
    <w:rsid w:val="2B104787"/>
    <w:rsid w:val="2B2D723E"/>
    <w:rsid w:val="2B3A05F9"/>
    <w:rsid w:val="2B42466F"/>
    <w:rsid w:val="2B7A53D1"/>
    <w:rsid w:val="2B8E6BE8"/>
    <w:rsid w:val="2BBA6E6A"/>
    <w:rsid w:val="2BE229DB"/>
    <w:rsid w:val="2BE93A7D"/>
    <w:rsid w:val="2C731563"/>
    <w:rsid w:val="2C835A08"/>
    <w:rsid w:val="2CAF41AD"/>
    <w:rsid w:val="2CD75463"/>
    <w:rsid w:val="2CE62313"/>
    <w:rsid w:val="2D37311E"/>
    <w:rsid w:val="2D61021F"/>
    <w:rsid w:val="2D6E75DB"/>
    <w:rsid w:val="2D773273"/>
    <w:rsid w:val="2D9C2703"/>
    <w:rsid w:val="2DA61D1B"/>
    <w:rsid w:val="2DAB1E24"/>
    <w:rsid w:val="2DED240B"/>
    <w:rsid w:val="2DFD6A75"/>
    <w:rsid w:val="2E5B50CA"/>
    <w:rsid w:val="2E677EA1"/>
    <w:rsid w:val="2E71306E"/>
    <w:rsid w:val="2E876DAD"/>
    <w:rsid w:val="2E8E1108"/>
    <w:rsid w:val="2EBA2273"/>
    <w:rsid w:val="2F064C4B"/>
    <w:rsid w:val="2F2F0743"/>
    <w:rsid w:val="2F742F32"/>
    <w:rsid w:val="2F771476"/>
    <w:rsid w:val="2FAB18A2"/>
    <w:rsid w:val="2FB44CA5"/>
    <w:rsid w:val="2FC413BA"/>
    <w:rsid w:val="2FE2742A"/>
    <w:rsid w:val="2FED1CCC"/>
    <w:rsid w:val="2FF968AF"/>
    <w:rsid w:val="30033AB3"/>
    <w:rsid w:val="301B54AF"/>
    <w:rsid w:val="302503E9"/>
    <w:rsid w:val="303D787B"/>
    <w:rsid w:val="30804E2C"/>
    <w:rsid w:val="30B7769C"/>
    <w:rsid w:val="30C31D57"/>
    <w:rsid w:val="30DF4515"/>
    <w:rsid w:val="311E317B"/>
    <w:rsid w:val="3151666A"/>
    <w:rsid w:val="315D1383"/>
    <w:rsid w:val="315D2645"/>
    <w:rsid w:val="31A53CFB"/>
    <w:rsid w:val="31FB208A"/>
    <w:rsid w:val="32262016"/>
    <w:rsid w:val="32442E72"/>
    <w:rsid w:val="32F4646A"/>
    <w:rsid w:val="33202AEA"/>
    <w:rsid w:val="33294694"/>
    <w:rsid w:val="33602946"/>
    <w:rsid w:val="338412DB"/>
    <w:rsid w:val="33E35153"/>
    <w:rsid w:val="33F10BDA"/>
    <w:rsid w:val="342015B4"/>
    <w:rsid w:val="344C0B52"/>
    <w:rsid w:val="344D3978"/>
    <w:rsid w:val="346C7F8A"/>
    <w:rsid w:val="34755573"/>
    <w:rsid w:val="34BE3A62"/>
    <w:rsid w:val="34C30FF8"/>
    <w:rsid w:val="34E4420F"/>
    <w:rsid w:val="34FA7480"/>
    <w:rsid w:val="35106456"/>
    <w:rsid w:val="351E4739"/>
    <w:rsid w:val="356426CE"/>
    <w:rsid w:val="35F87C53"/>
    <w:rsid w:val="35FE4953"/>
    <w:rsid w:val="360A7860"/>
    <w:rsid w:val="363853FC"/>
    <w:rsid w:val="363A3869"/>
    <w:rsid w:val="363E0872"/>
    <w:rsid w:val="36871D7F"/>
    <w:rsid w:val="36914789"/>
    <w:rsid w:val="36C77A4E"/>
    <w:rsid w:val="36CC5D0A"/>
    <w:rsid w:val="372C02AF"/>
    <w:rsid w:val="372D3ABB"/>
    <w:rsid w:val="37517D81"/>
    <w:rsid w:val="379A3638"/>
    <w:rsid w:val="37AE5634"/>
    <w:rsid w:val="37F31501"/>
    <w:rsid w:val="38291778"/>
    <w:rsid w:val="38353677"/>
    <w:rsid w:val="38641CCB"/>
    <w:rsid w:val="386D6DD1"/>
    <w:rsid w:val="38C37141"/>
    <w:rsid w:val="38D456F3"/>
    <w:rsid w:val="393C6006"/>
    <w:rsid w:val="39473EB3"/>
    <w:rsid w:val="394C0F83"/>
    <w:rsid w:val="39521D8D"/>
    <w:rsid w:val="39661227"/>
    <w:rsid w:val="396E1B00"/>
    <w:rsid w:val="39A4408A"/>
    <w:rsid w:val="3A0016AF"/>
    <w:rsid w:val="3A1A40BE"/>
    <w:rsid w:val="3A286744"/>
    <w:rsid w:val="3A5A42DE"/>
    <w:rsid w:val="3A5D5E09"/>
    <w:rsid w:val="3A636090"/>
    <w:rsid w:val="3A763CEF"/>
    <w:rsid w:val="3A9043CD"/>
    <w:rsid w:val="3AC7186A"/>
    <w:rsid w:val="3B1B1E3B"/>
    <w:rsid w:val="3B1D2FAF"/>
    <w:rsid w:val="3B322426"/>
    <w:rsid w:val="3B3E2EAD"/>
    <w:rsid w:val="3B426F7D"/>
    <w:rsid w:val="3B4A52A1"/>
    <w:rsid w:val="3BCF5EAA"/>
    <w:rsid w:val="3C1401C1"/>
    <w:rsid w:val="3C2F156B"/>
    <w:rsid w:val="3C3B23FA"/>
    <w:rsid w:val="3C423F94"/>
    <w:rsid w:val="3C592165"/>
    <w:rsid w:val="3C693F96"/>
    <w:rsid w:val="3CD62EFF"/>
    <w:rsid w:val="3CF3784A"/>
    <w:rsid w:val="3D2220F4"/>
    <w:rsid w:val="3D3D4A24"/>
    <w:rsid w:val="3D5678B8"/>
    <w:rsid w:val="3D6D52C0"/>
    <w:rsid w:val="3D7565BC"/>
    <w:rsid w:val="3DAB4661"/>
    <w:rsid w:val="3DD7222A"/>
    <w:rsid w:val="3DF732FB"/>
    <w:rsid w:val="3DFD102C"/>
    <w:rsid w:val="3E3D2210"/>
    <w:rsid w:val="3E482A86"/>
    <w:rsid w:val="3E5678FF"/>
    <w:rsid w:val="3E6945D6"/>
    <w:rsid w:val="3E732920"/>
    <w:rsid w:val="3E7E77D9"/>
    <w:rsid w:val="3EBE3E36"/>
    <w:rsid w:val="3EE85FB4"/>
    <w:rsid w:val="3F360BD4"/>
    <w:rsid w:val="3F573E6E"/>
    <w:rsid w:val="3F7A7F22"/>
    <w:rsid w:val="3FAF5717"/>
    <w:rsid w:val="3FD87226"/>
    <w:rsid w:val="3FDF0F84"/>
    <w:rsid w:val="3FEB7F1E"/>
    <w:rsid w:val="401F5FB6"/>
    <w:rsid w:val="402542B6"/>
    <w:rsid w:val="40362258"/>
    <w:rsid w:val="4054501A"/>
    <w:rsid w:val="406E2B2C"/>
    <w:rsid w:val="40877E56"/>
    <w:rsid w:val="409A272E"/>
    <w:rsid w:val="40C26048"/>
    <w:rsid w:val="40C35F6E"/>
    <w:rsid w:val="40FE69CA"/>
    <w:rsid w:val="41034660"/>
    <w:rsid w:val="411152DA"/>
    <w:rsid w:val="414B2083"/>
    <w:rsid w:val="417C5E41"/>
    <w:rsid w:val="41956990"/>
    <w:rsid w:val="41AE27B1"/>
    <w:rsid w:val="41E14621"/>
    <w:rsid w:val="42043270"/>
    <w:rsid w:val="420D5FB6"/>
    <w:rsid w:val="423024F0"/>
    <w:rsid w:val="424A0194"/>
    <w:rsid w:val="42957711"/>
    <w:rsid w:val="4299398C"/>
    <w:rsid w:val="429C0E4D"/>
    <w:rsid w:val="42BF6C3C"/>
    <w:rsid w:val="42F235E5"/>
    <w:rsid w:val="43387970"/>
    <w:rsid w:val="434B6B17"/>
    <w:rsid w:val="43625E97"/>
    <w:rsid w:val="43851D4C"/>
    <w:rsid w:val="43AE3A8B"/>
    <w:rsid w:val="43B213EE"/>
    <w:rsid w:val="43C524E4"/>
    <w:rsid w:val="43C81E01"/>
    <w:rsid w:val="443010A5"/>
    <w:rsid w:val="444B3C6D"/>
    <w:rsid w:val="445051F1"/>
    <w:rsid w:val="448939A2"/>
    <w:rsid w:val="44B36D45"/>
    <w:rsid w:val="44E66485"/>
    <w:rsid w:val="44EF065C"/>
    <w:rsid w:val="44F35023"/>
    <w:rsid w:val="452C0AF9"/>
    <w:rsid w:val="452E104A"/>
    <w:rsid w:val="45324137"/>
    <w:rsid w:val="453862FE"/>
    <w:rsid w:val="45FE5FA4"/>
    <w:rsid w:val="4604339D"/>
    <w:rsid w:val="46091436"/>
    <w:rsid w:val="46C16798"/>
    <w:rsid w:val="46EB67DA"/>
    <w:rsid w:val="470C2F80"/>
    <w:rsid w:val="471D1E3F"/>
    <w:rsid w:val="47355C8B"/>
    <w:rsid w:val="474573FE"/>
    <w:rsid w:val="474676BD"/>
    <w:rsid w:val="4773143A"/>
    <w:rsid w:val="47A43FC3"/>
    <w:rsid w:val="47C5775B"/>
    <w:rsid w:val="47CB6F07"/>
    <w:rsid w:val="47EF2864"/>
    <w:rsid w:val="47F54FD0"/>
    <w:rsid w:val="482A1A4B"/>
    <w:rsid w:val="48B14425"/>
    <w:rsid w:val="48B52AB8"/>
    <w:rsid w:val="48BA7E70"/>
    <w:rsid w:val="48D83DAA"/>
    <w:rsid w:val="48DA0CBE"/>
    <w:rsid w:val="48E64A49"/>
    <w:rsid w:val="48FC6282"/>
    <w:rsid w:val="493258FD"/>
    <w:rsid w:val="493B2611"/>
    <w:rsid w:val="49431027"/>
    <w:rsid w:val="495716FC"/>
    <w:rsid w:val="49BA264F"/>
    <w:rsid w:val="49C365C2"/>
    <w:rsid w:val="49C5353A"/>
    <w:rsid w:val="49DA6D15"/>
    <w:rsid w:val="49F43061"/>
    <w:rsid w:val="4A4905ED"/>
    <w:rsid w:val="4A5E3D7C"/>
    <w:rsid w:val="4A8246C9"/>
    <w:rsid w:val="4A95671D"/>
    <w:rsid w:val="4AD81CBF"/>
    <w:rsid w:val="4B1B0015"/>
    <w:rsid w:val="4B645476"/>
    <w:rsid w:val="4B647CF7"/>
    <w:rsid w:val="4B6714C0"/>
    <w:rsid w:val="4B79645D"/>
    <w:rsid w:val="4BA94E2F"/>
    <w:rsid w:val="4BC67572"/>
    <w:rsid w:val="4BC81D00"/>
    <w:rsid w:val="4BF553DF"/>
    <w:rsid w:val="4C012DC0"/>
    <w:rsid w:val="4C0D4692"/>
    <w:rsid w:val="4C2D2775"/>
    <w:rsid w:val="4C886D00"/>
    <w:rsid w:val="4C9B60C8"/>
    <w:rsid w:val="4CE55319"/>
    <w:rsid w:val="4CF06F93"/>
    <w:rsid w:val="4CF83321"/>
    <w:rsid w:val="4D277467"/>
    <w:rsid w:val="4D417119"/>
    <w:rsid w:val="4D5326D9"/>
    <w:rsid w:val="4D825D9E"/>
    <w:rsid w:val="4DBB4BF2"/>
    <w:rsid w:val="4E23138B"/>
    <w:rsid w:val="4E30385B"/>
    <w:rsid w:val="4E534965"/>
    <w:rsid w:val="4E902BB6"/>
    <w:rsid w:val="4EB45B2D"/>
    <w:rsid w:val="4EC23AE0"/>
    <w:rsid w:val="4F1D44C0"/>
    <w:rsid w:val="4F234CFF"/>
    <w:rsid w:val="4F3D1374"/>
    <w:rsid w:val="4F5400A8"/>
    <w:rsid w:val="4F5D4CDE"/>
    <w:rsid w:val="4F9858DB"/>
    <w:rsid w:val="4F9A77E8"/>
    <w:rsid w:val="4FA23EFC"/>
    <w:rsid w:val="4FEF7563"/>
    <w:rsid w:val="4FF36707"/>
    <w:rsid w:val="4FF55883"/>
    <w:rsid w:val="4FFD159A"/>
    <w:rsid w:val="50021732"/>
    <w:rsid w:val="500334F0"/>
    <w:rsid w:val="50715DA0"/>
    <w:rsid w:val="508E49AF"/>
    <w:rsid w:val="5099117D"/>
    <w:rsid w:val="50A0117B"/>
    <w:rsid w:val="50AB3811"/>
    <w:rsid w:val="50B2610C"/>
    <w:rsid w:val="50B9027F"/>
    <w:rsid w:val="50D57180"/>
    <w:rsid w:val="50D8588E"/>
    <w:rsid w:val="50F7406F"/>
    <w:rsid w:val="51957B2C"/>
    <w:rsid w:val="51A2016F"/>
    <w:rsid w:val="51B34632"/>
    <w:rsid w:val="51C72387"/>
    <w:rsid w:val="51D45F8D"/>
    <w:rsid w:val="51EF40FB"/>
    <w:rsid w:val="520368D6"/>
    <w:rsid w:val="52510378"/>
    <w:rsid w:val="52836C51"/>
    <w:rsid w:val="528407AE"/>
    <w:rsid w:val="529A6ACA"/>
    <w:rsid w:val="52F538B9"/>
    <w:rsid w:val="52FD15B3"/>
    <w:rsid w:val="53107254"/>
    <w:rsid w:val="539F3A3E"/>
    <w:rsid w:val="53BF7F13"/>
    <w:rsid w:val="53C3702C"/>
    <w:rsid w:val="53E10C95"/>
    <w:rsid w:val="53E76E4C"/>
    <w:rsid w:val="53FB504A"/>
    <w:rsid w:val="541F3719"/>
    <w:rsid w:val="5444127F"/>
    <w:rsid w:val="54651A96"/>
    <w:rsid w:val="54706FC0"/>
    <w:rsid w:val="549975F8"/>
    <w:rsid w:val="550B5956"/>
    <w:rsid w:val="551A3765"/>
    <w:rsid w:val="552C6196"/>
    <w:rsid w:val="5542198A"/>
    <w:rsid w:val="556D7437"/>
    <w:rsid w:val="55F86215"/>
    <w:rsid w:val="561807BD"/>
    <w:rsid w:val="562C601E"/>
    <w:rsid w:val="564C5C32"/>
    <w:rsid w:val="564E0498"/>
    <w:rsid w:val="5655193B"/>
    <w:rsid w:val="566237E6"/>
    <w:rsid w:val="56854212"/>
    <w:rsid w:val="56860012"/>
    <w:rsid w:val="56B315F3"/>
    <w:rsid w:val="56D346A9"/>
    <w:rsid w:val="57143DAE"/>
    <w:rsid w:val="5744391E"/>
    <w:rsid w:val="57624B1B"/>
    <w:rsid w:val="579A5B0D"/>
    <w:rsid w:val="57AF0015"/>
    <w:rsid w:val="581B2EDD"/>
    <w:rsid w:val="582249C0"/>
    <w:rsid w:val="58243374"/>
    <w:rsid w:val="58396D0E"/>
    <w:rsid w:val="583E3FDA"/>
    <w:rsid w:val="584255CA"/>
    <w:rsid w:val="58690F0C"/>
    <w:rsid w:val="58816F1E"/>
    <w:rsid w:val="590B3CE9"/>
    <w:rsid w:val="592E2D09"/>
    <w:rsid w:val="59555436"/>
    <w:rsid w:val="59566957"/>
    <w:rsid w:val="598313B2"/>
    <w:rsid w:val="59C465A2"/>
    <w:rsid w:val="59FA39FD"/>
    <w:rsid w:val="5A1F50F0"/>
    <w:rsid w:val="5A1F5CE8"/>
    <w:rsid w:val="5A542F73"/>
    <w:rsid w:val="5A7C27D5"/>
    <w:rsid w:val="5A8132D9"/>
    <w:rsid w:val="5AA927B1"/>
    <w:rsid w:val="5AB52978"/>
    <w:rsid w:val="5ADE65A7"/>
    <w:rsid w:val="5B4E0B5A"/>
    <w:rsid w:val="5B4E7ECB"/>
    <w:rsid w:val="5B665669"/>
    <w:rsid w:val="5B6B2D05"/>
    <w:rsid w:val="5B6D557B"/>
    <w:rsid w:val="5B7034D7"/>
    <w:rsid w:val="5B77000F"/>
    <w:rsid w:val="5BAC7A28"/>
    <w:rsid w:val="5BB637B8"/>
    <w:rsid w:val="5BDB695A"/>
    <w:rsid w:val="5BE879A1"/>
    <w:rsid w:val="5C104A5D"/>
    <w:rsid w:val="5C5743AB"/>
    <w:rsid w:val="5C6E4028"/>
    <w:rsid w:val="5C781958"/>
    <w:rsid w:val="5CFB3AE5"/>
    <w:rsid w:val="5D1E3CB5"/>
    <w:rsid w:val="5D247CC0"/>
    <w:rsid w:val="5D324088"/>
    <w:rsid w:val="5D7036EE"/>
    <w:rsid w:val="5D7A7937"/>
    <w:rsid w:val="5DB57C0A"/>
    <w:rsid w:val="5EB312C9"/>
    <w:rsid w:val="5EC121D8"/>
    <w:rsid w:val="5EC914FF"/>
    <w:rsid w:val="5F033795"/>
    <w:rsid w:val="5F05262D"/>
    <w:rsid w:val="5FDC48F9"/>
    <w:rsid w:val="60B0234A"/>
    <w:rsid w:val="60CB486C"/>
    <w:rsid w:val="60E6317F"/>
    <w:rsid w:val="61785B34"/>
    <w:rsid w:val="617C164C"/>
    <w:rsid w:val="61A632F1"/>
    <w:rsid w:val="61CF7663"/>
    <w:rsid w:val="61DC7D3A"/>
    <w:rsid w:val="61E2024C"/>
    <w:rsid w:val="624539CD"/>
    <w:rsid w:val="62531739"/>
    <w:rsid w:val="62674816"/>
    <w:rsid w:val="62A668FB"/>
    <w:rsid w:val="62A871EB"/>
    <w:rsid w:val="62D1706E"/>
    <w:rsid w:val="62EA7451"/>
    <w:rsid w:val="630514D5"/>
    <w:rsid w:val="630874B1"/>
    <w:rsid w:val="630A46F9"/>
    <w:rsid w:val="63176E31"/>
    <w:rsid w:val="632B1958"/>
    <w:rsid w:val="63AF71B2"/>
    <w:rsid w:val="63DE6D84"/>
    <w:rsid w:val="63E823FF"/>
    <w:rsid w:val="642D0997"/>
    <w:rsid w:val="645929CB"/>
    <w:rsid w:val="648613D8"/>
    <w:rsid w:val="64D516BD"/>
    <w:rsid w:val="64D55890"/>
    <w:rsid w:val="651D6E79"/>
    <w:rsid w:val="654022DB"/>
    <w:rsid w:val="65451F1E"/>
    <w:rsid w:val="65BE6152"/>
    <w:rsid w:val="65C21EA5"/>
    <w:rsid w:val="65D30C6A"/>
    <w:rsid w:val="65ED24CD"/>
    <w:rsid w:val="66355994"/>
    <w:rsid w:val="667C79C2"/>
    <w:rsid w:val="66DC2609"/>
    <w:rsid w:val="6708754D"/>
    <w:rsid w:val="67260F07"/>
    <w:rsid w:val="67361965"/>
    <w:rsid w:val="677266A6"/>
    <w:rsid w:val="677564FE"/>
    <w:rsid w:val="678A25D0"/>
    <w:rsid w:val="6795593A"/>
    <w:rsid w:val="67C453FB"/>
    <w:rsid w:val="67E34AAE"/>
    <w:rsid w:val="67F2463E"/>
    <w:rsid w:val="67F342EE"/>
    <w:rsid w:val="68036DC8"/>
    <w:rsid w:val="68336F76"/>
    <w:rsid w:val="68474043"/>
    <w:rsid w:val="68685483"/>
    <w:rsid w:val="68C6123C"/>
    <w:rsid w:val="68F31A48"/>
    <w:rsid w:val="69074FA3"/>
    <w:rsid w:val="695803CC"/>
    <w:rsid w:val="696D0FD2"/>
    <w:rsid w:val="69895084"/>
    <w:rsid w:val="69A73BB7"/>
    <w:rsid w:val="69F00E43"/>
    <w:rsid w:val="69F030E9"/>
    <w:rsid w:val="69F1025B"/>
    <w:rsid w:val="69F959A6"/>
    <w:rsid w:val="6A187AE3"/>
    <w:rsid w:val="6A206D6F"/>
    <w:rsid w:val="6A6036BD"/>
    <w:rsid w:val="6AB238C3"/>
    <w:rsid w:val="6AC65FC7"/>
    <w:rsid w:val="6B0945BB"/>
    <w:rsid w:val="6B8E3D62"/>
    <w:rsid w:val="6B9723AE"/>
    <w:rsid w:val="6BA34DF3"/>
    <w:rsid w:val="6BA429AA"/>
    <w:rsid w:val="6BD00A25"/>
    <w:rsid w:val="6BD70BE9"/>
    <w:rsid w:val="6C3908E5"/>
    <w:rsid w:val="6C5738BF"/>
    <w:rsid w:val="6C644057"/>
    <w:rsid w:val="6CB11850"/>
    <w:rsid w:val="6CBC62BC"/>
    <w:rsid w:val="6CDB2577"/>
    <w:rsid w:val="6D497BFF"/>
    <w:rsid w:val="6D87083F"/>
    <w:rsid w:val="6D9A6F59"/>
    <w:rsid w:val="6DBF508C"/>
    <w:rsid w:val="6DD9768A"/>
    <w:rsid w:val="6DE82011"/>
    <w:rsid w:val="6DF236DA"/>
    <w:rsid w:val="6E1D56CF"/>
    <w:rsid w:val="6E296929"/>
    <w:rsid w:val="6EB107E0"/>
    <w:rsid w:val="6ED87863"/>
    <w:rsid w:val="6F015725"/>
    <w:rsid w:val="6F365AF6"/>
    <w:rsid w:val="6F612603"/>
    <w:rsid w:val="6F667AC0"/>
    <w:rsid w:val="6F866412"/>
    <w:rsid w:val="6FAD30D3"/>
    <w:rsid w:val="6FC17241"/>
    <w:rsid w:val="6FD422C9"/>
    <w:rsid w:val="6FFB686C"/>
    <w:rsid w:val="700E147D"/>
    <w:rsid w:val="702807EA"/>
    <w:rsid w:val="70451B79"/>
    <w:rsid w:val="70EE1FB2"/>
    <w:rsid w:val="7121064F"/>
    <w:rsid w:val="714C0BA9"/>
    <w:rsid w:val="71505C9D"/>
    <w:rsid w:val="716E0773"/>
    <w:rsid w:val="71ED08AD"/>
    <w:rsid w:val="72041713"/>
    <w:rsid w:val="72244CD2"/>
    <w:rsid w:val="723A0397"/>
    <w:rsid w:val="723B0549"/>
    <w:rsid w:val="72476247"/>
    <w:rsid w:val="728B59A3"/>
    <w:rsid w:val="72A52072"/>
    <w:rsid w:val="72AC13CA"/>
    <w:rsid w:val="72DD5B44"/>
    <w:rsid w:val="72E8107C"/>
    <w:rsid w:val="72F201B6"/>
    <w:rsid w:val="7351657B"/>
    <w:rsid w:val="736B3583"/>
    <w:rsid w:val="73861E81"/>
    <w:rsid w:val="739629AB"/>
    <w:rsid w:val="7398688E"/>
    <w:rsid w:val="73BC7828"/>
    <w:rsid w:val="73DD384C"/>
    <w:rsid w:val="74375C26"/>
    <w:rsid w:val="74463F2A"/>
    <w:rsid w:val="745D57F8"/>
    <w:rsid w:val="747E3887"/>
    <w:rsid w:val="74810E05"/>
    <w:rsid w:val="74830773"/>
    <w:rsid w:val="749F6834"/>
    <w:rsid w:val="74B85C8D"/>
    <w:rsid w:val="74E737B6"/>
    <w:rsid w:val="74EB355B"/>
    <w:rsid w:val="7512253A"/>
    <w:rsid w:val="755B4307"/>
    <w:rsid w:val="757F477F"/>
    <w:rsid w:val="75883CE5"/>
    <w:rsid w:val="758D57E5"/>
    <w:rsid w:val="75914E76"/>
    <w:rsid w:val="75B925A4"/>
    <w:rsid w:val="75C70E52"/>
    <w:rsid w:val="75D65FDF"/>
    <w:rsid w:val="75E71D3A"/>
    <w:rsid w:val="75F00113"/>
    <w:rsid w:val="75FC207B"/>
    <w:rsid w:val="761E44CE"/>
    <w:rsid w:val="764E5455"/>
    <w:rsid w:val="7662020F"/>
    <w:rsid w:val="76722899"/>
    <w:rsid w:val="76F91737"/>
    <w:rsid w:val="76FD0742"/>
    <w:rsid w:val="77194CBB"/>
    <w:rsid w:val="772E59AC"/>
    <w:rsid w:val="77314EF8"/>
    <w:rsid w:val="77332259"/>
    <w:rsid w:val="77382FBD"/>
    <w:rsid w:val="77E43424"/>
    <w:rsid w:val="77EC6239"/>
    <w:rsid w:val="780E38CF"/>
    <w:rsid w:val="78175D80"/>
    <w:rsid w:val="781F7F69"/>
    <w:rsid w:val="78502669"/>
    <w:rsid w:val="78643AFC"/>
    <w:rsid w:val="78F47062"/>
    <w:rsid w:val="78FC6965"/>
    <w:rsid w:val="79423B88"/>
    <w:rsid w:val="79694E72"/>
    <w:rsid w:val="79743A98"/>
    <w:rsid w:val="7975576C"/>
    <w:rsid w:val="79A624A5"/>
    <w:rsid w:val="7A0A52DA"/>
    <w:rsid w:val="7A2113E5"/>
    <w:rsid w:val="7A5510B3"/>
    <w:rsid w:val="7A627E5D"/>
    <w:rsid w:val="7A763D19"/>
    <w:rsid w:val="7AAF0288"/>
    <w:rsid w:val="7AB51642"/>
    <w:rsid w:val="7B14722B"/>
    <w:rsid w:val="7B6B3DC6"/>
    <w:rsid w:val="7BD14240"/>
    <w:rsid w:val="7BD93DB0"/>
    <w:rsid w:val="7BED4B1B"/>
    <w:rsid w:val="7BFA1CF7"/>
    <w:rsid w:val="7C290B4C"/>
    <w:rsid w:val="7C3C0934"/>
    <w:rsid w:val="7C3E7795"/>
    <w:rsid w:val="7C665014"/>
    <w:rsid w:val="7C7F7C05"/>
    <w:rsid w:val="7C866C27"/>
    <w:rsid w:val="7C9C47DE"/>
    <w:rsid w:val="7CCA1B16"/>
    <w:rsid w:val="7CF06425"/>
    <w:rsid w:val="7CF3372B"/>
    <w:rsid w:val="7D146DE8"/>
    <w:rsid w:val="7D27732A"/>
    <w:rsid w:val="7D557A7B"/>
    <w:rsid w:val="7D632773"/>
    <w:rsid w:val="7D6848D4"/>
    <w:rsid w:val="7D787377"/>
    <w:rsid w:val="7E1473A3"/>
    <w:rsid w:val="7E1B5DD1"/>
    <w:rsid w:val="7E4E67B0"/>
    <w:rsid w:val="7E6B2349"/>
    <w:rsid w:val="7E811E21"/>
    <w:rsid w:val="7EAC7F3B"/>
    <w:rsid w:val="7EB77C9B"/>
    <w:rsid w:val="7ED401ED"/>
    <w:rsid w:val="7ED44ABD"/>
    <w:rsid w:val="7EF9144D"/>
    <w:rsid w:val="7F0F0CF3"/>
    <w:rsid w:val="7F374441"/>
    <w:rsid w:val="7F3C0F86"/>
    <w:rsid w:val="7F6029C2"/>
    <w:rsid w:val="7F637BB3"/>
    <w:rsid w:val="7FA35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602"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3"/>
    <w:next w:val="1"/>
    <w:qFormat/>
    <w:uiPriority w:val="0"/>
    <w:pPr>
      <w:keepNext/>
      <w:keepLines/>
      <w:spacing w:before="120" w:beforeLines="0" w:beforeAutospacing="0" w:after="120" w:afterLines="0" w:afterAutospacing="0" w:line="360" w:lineRule="auto"/>
      <w:ind w:firstLine="0" w:firstLineChars="0"/>
      <w:outlineLvl w:val="0"/>
    </w:pPr>
    <w:rPr>
      <w:rFonts w:ascii="Times New Roman" w:hAnsi="Times New Roman" w:eastAsia="黑体"/>
      <w:kern w:val="44"/>
    </w:rPr>
  </w:style>
  <w:style w:type="paragraph" w:styleId="4">
    <w:name w:val="heading 2"/>
    <w:basedOn w:val="2"/>
    <w:next w:val="1"/>
    <w:semiHidden/>
    <w:unhideWhenUsed/>
    <w:qFormat/>
    <w:uiPriority w:val="0"/>
    <w:pPr>
      <w:keepNext/>
      <w:keepLines/>
      <w:spacing w:before="60" w:beforeLines="0" w:beforeAutospacing="0" w:after="60" w:afterLines="0" w:afterAutospacing="0" w:line="360" w:lineRule="auto"/>
      <w:ind w:firstLine="0" w:firstLineChars="0"/>
      <w:outlineLvl w:val="1"/>
    </w:pPr>
    <w:rPr>
      <w:sz w:val="30"/>
    </w:rPr>
  </w:style>
  <w:style w:type="paragraph" w:styleId="5">
    <w:name w:val="heading 3"/>
    <w:basedOn w:val="4"/>
    <w:next w:val="1"/>
    <w:unhideWhenUsed/>
    <w:qFormat/>
    <w:uiPriority w:val="0"/>
    <w:pPr>
      <w:keepNext/>
      <w:keepLines/>
      <w:spacing w:before="20" w:beforeLines="0" w:beforeAutospacing="0" w:after="20" w:afterLines="0" w:afterAutospacing="0" w:line="360" w:lineRule="auto"/>
      <w:jc w:val="left"/>
      <w:outlineLvl w:val="2"/>
    </w:pPr>
    <w:rPr>
      <w:sz w:val="28"/>
    </w:rPr>
  </w:style>
  <w:style w:type="paragraph" w:styleId="6">
    <w:name w:val="heading 4"/>
    <w:basedOn w:val="5"/>
    <w:next w:val="1"/>
    <w:unhideWhenUsed/>
    <w:qFormat/>
    <w:uiPriority w:val="0"/>
    <w:pPr>
      <w:keepNext/>
      <w:keepLines/>
      <w:spacing w:beforeLines="0" w:beforeAutospacing="0" w:afterLines="0" w:afterAutospacing="0" w:line="360" w:lineRule="auto"/>
      <w:outlineLvl w:val="3"/>
    </w:pPr>
    <w:rPr>
      <w:rFonts w:eastAsia="仿宋"/>
      <w:sz w:val="2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7">
    <w:name w:val="caption"/>
    <w:basedOn w:val="1"/>
    <w:next w:val="1"/>
    <w:semiHidden/>
    <w:unhideWhenUsed/>
    <w:qFormat/>
    <w:uiPriority w:val="0"/>
    <w:rPr>
      <w:rFonts w:ascii="Arial" w:hAnsi="Arial" w:eastAsia="黑体"/>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5159</Words>
  <Characters>5622</Characters>
  <Lines>0</Lines>
  <Paragraphs>0</Paragraphs>
  <TotalTime>3</TotalTime>
  <ScaleCrop>false</ScaleCrop>
  <LinksUpToDate>false</LinksUpToDate>
  <CharactersWithSpaces>5623</CharactersWithSpaces>
  <Application>WPS Office_11.8.2.10154_F1E327BC-269C-435d-A152-05C5408002CA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2023-06-29T01:01:00Z</dcterms:created>
  <dc:creator>10411</dc:creator>
  <cp:lastModifiedBy>162612</cp:lastModifiedBy>
  <dcterms:modified xsi:type="dcterms:W3CDTF">2023-07-02T12:11:20Z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y fmtid="{D5CDD505-2E9C-101B-9397-08002B2CF9AE}" pid="3" name="ICV">
    <vt:lpwstr>8C29F0FE5EA84C5A9F6D4A09B3A78F5B_12</vt:lpwstr>
  </property>
</Properties>
</file>