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Hlk134968708"/>
      <w:bookmarkEnd w:id="0"/>
      <w:r>
        <w:rPr>
          <w:rFonts w:hint="eastAsia"/>
          <w:lang w:val="en-US" w:eastAsia="zh-CN"/>
        </w:rPr>
        <w:t xml:space="preserve">                       </w:t>
      </w:r>
      <w:r>
        <w:drawing>
          <wp:inline distT="0" distB="0" distL="0" distR="0">
            <wp:extent cx="2448560" cy="667385"/>
            <wp:effectExtent l="0" t="0" r="8890" b="889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sz w:val="36"/>
          <w:szCs w:val="36"/>
        </w:rPr>
      </w:pPr>
      <w:r>
        <w:rPr>
          <w:rFonts w:hint="eastAsia"/>
          <w:lang w:val="en-US" w:eastAsia="zh-CN"/>
        </w:rPr>
        <w:t xml:space="preserve">                              </w:t>
      </w: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2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题　　目</w:t>
      </w:r>
      <w:r>
        <w:rPr>
          <w:rFonts w:hint="eastAsia" w:ascii="Times New Roman" w:hAnsi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华4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IPv6路由 &amp; 华5 IPv6交换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卓越班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陈伟鑫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37220222203559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5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19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  <w:lang w:val="en-US" w:eastAsia="zh-CN"/>
        </w:rPr>
        <w:t xml:space="preserve">19 </w:t>
      </w:r>
      <w:bookmarkStart w:id="1" w:name="_GoBack"/>
      <w:bookmarkEnd w:id="1"/>
      <w:r>
        <w:rPr>
          <w:rFonts w:hint="eastAsia"/>
          <w:b/>
          <w:sz w:val="28"/>
          <w:szCs w:val="28"/>
          <w:lang w:val="en-US" w:eastAsia="zh-CN"/>
        </w:rPr>
        <w:t>日</w:t>
      </w:r>
    </w:p>
    <w:p>
      <w:pPr>
        <w:spacing w:before="720" w:beforeLines="300"/>
        <w:jc w:val="both"/>
        <w:rPr>
          <w:rFonts w:hint="default"/>
          <w:b/>
          <w:sz w:val="28"/>
          <w:szCs w:val="28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掌握路由器的IPv6配置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掌握静态IPv6路由的基础配置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理解IPv6数据报文的路由过程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完成R1,R2,R3的基础配置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配置R1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049780"/>
            <wp:effectExtent l="0" t="0" r="1905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配置R2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3650615"/>
            <wp:effectExtent l="0" t="0" r="5080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配置R3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044065"/>
            <wp:effectExtent l="0" t="0" r="8255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在R1,R2,R3上完成配置，使得这三台路由器之间能够相互通信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配置R1并查看路由表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225925"/>
            <wp:effectExtent l="0" t="0" r="3810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配置R3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39725"/>
            <wp:effectExtent l="0" t="0" r="6985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在R1,R2,R3PC1,PC2上完成配置，使得PC1与PC2所在网段能够相互通信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R1追加配置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513840"/>
            <wp:effectExtent l="0" t="0" r="1905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R3追加配置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574165"/>
            <wp:effectExtent l="0" t="0" r="444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配置PC1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47160"/>
            <wp:effectExtent l="0" t="0" r="6985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配置PC2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877945"/>
            <wp:effectExtent l="0" t="0" r="7620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无法ping通，故R1追加配置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73050"/>
            <wp:effectExtent l="0" t="0" r="6350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R2追加配置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654685"/>
            <wp:effectExtent l="0" t="0" r="8255" b="25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R3追加配置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00990"/>
            <wp:effectExtent l="0" t="0" r="3810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掌握路由器的IPv6配置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掌握OSPFv3（单区域）的基础配置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完成R1、</w:t>
      </w:r>
      <w:r>
        <w:rPr>
          <w:rFonts w:hint="default"/>
          <w:lang w:val="en-US" w:eastAsia="zh-CN"/>
        </w:rPr>
        <w:t>R2</w:t>
      </w:r>
      <w:r>
        <w:rPr>
          <w:rFonts w:hint="eastAsia"/>
          <w:lang w:val="en-US" w:eastAsia="zh-CN"/>
        </w:rPr>
        <w:t>及</w:t>
      </w:r>
      <w:r>
        <w:rPr>
          <w:rFonts w:hint="default"/>
          <w:lang w:val="en-US" w:eastAsia="zh-CN"/>
        </w:rPr>
        <w:t>R3</w:t>
      </w:r>
      <w:r>
        <w:rPr>
          <w:rFonts w:hint="eastAsia"/>
          <w:lang w:val="en-US" w:eastAsia="zh-CN"/>
        </w:rPr>
        <w:t>的基础配置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95478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5915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585210"/>
            <wp:effectExtent l="0" t="0" r="190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在R1,R2,R3上完成OSPFv3配置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04260" cy="1612265"/>
            <wp:effectExtent l="0" t="0" r="571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67455" cy="1126490"/>
            <wp:effectExtent l="0" t="0" r="444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48735" cy="1532890"/>
            <wp:effectExtent l="0" t="0" r="8890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PC1和PC2完成配置，测试网络连通性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PC1成功ping通PC2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791585"/>
            <wp:effectExtent l="0" t="0" r="6350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8.3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OSPFv3 </w:t>
      </w:r>
      <w:r>
        <w:rPr>
          <w:rFonts w:ascii="方正公文楷体" w:hAnsi="方正公文楷体" w:eastAsia="方正公文楷体" w:cs="方正公文楷体"/>
          <w:color w:val="000000"/>
          <w:kern w:val="0"/>
          <w:sz w:val="28"/>
          <w:szCs w:val="28"/>
          <w:lang w:val="en-US" w:eastAsia="zh-CN" w:bidi="ar"/>
        </w:rPr>
        <w:t>基础实验（多区域）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掌握路由器的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IPv6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基础配置。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掌握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OSPFv3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（多区域）的基础配置。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掌握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OSPFv3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默认路由的通告行为及相关配置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实验步骤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完成R1~R6</w:t>
      </w:r>
      <w:r>
        <w:rPr>
          <w:rFonts w:hint="eastAsia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IPv6</w:t>
      </w:r>
      <w:r>
        <w:rPr>
          <w:rFonts w:hint="eastAsia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接口配置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863975" cy="2672080"/>
            <wp:effectExtent l="0" t="0" r="3175" b="444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817620" cy="2984500"/>
            <wp:effectExtent l="0" t="0" r="1905" b="635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877310" cy="3689985"/>
            <wp:effectExtent l="0" t="0" r="8890" b="571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095750" cy="1619885"/>
            <wp:effectExtent l="0" t="0" r="0" b="889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116705" cy="1604645"/>
            <wp:effectExtent l="0" t="0" r="7620" b="508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157980" cy="1654175"/>
            <wp:effectExtent l="0" t="0" r="4445" b="317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完成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R1~R6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OSPFv3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基础配置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55850"/>
            <wp:effectExtent l="0" t="0" r="3175" b="635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15515"/>
            <wp:effectExtent l="0" t="0" r="5715" b="381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70860"/>
            <wp:effectExtent l="0" t="0" r="7620" b="571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23085"/>
            <wp:effectExtent l="0" t="0" r="5715" b="571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54480"/>
            <wp:effectExtent l="0" t="0" r="4445" b="762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770" cy="1594485"/>
            <wp:effectExtent l="0" t="0" r="5080" b="571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R2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上通告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OSPFv3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默认路由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630555"/>
            <wp:effectExtent l="0" t="0" r="3810" b="762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查看R4路由表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2880" cy="4305935"/>
            <wp:effectExtent l="0" t="0" r="4445" b="889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看到R4学习到一条OSPFv3默认路由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9.1 IPv6 </w:t>
      </w:r>
      <w:r>
        <w:rPr>
          <w:rFonts w:ascii="方正公文楷体" w:hAnsi="方正公文楷体" w:eastAsia="方正公文楷体" w:cs="方正公文楷体"/>
          <w:color w:val="000000"/>
          <w:kern w:val="0"/>
          <w:sz w:val="28"/>
          <w:szCs w:val="28"/>
          <w:lang w:val="en-US" w:eastAsia="zh-CN" w:bidi="ar"/>
        </w:rPr>
        <w:t>以太网二层交换基础实验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掌握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VLAN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的基础配置。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掌握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Trunk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的基础配置。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实验步骤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AS1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上创建相关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VLAN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，并完成接口配置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5461635"/>
            <wp:effectExtent l="0" t="0" r="1905" b="5715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查看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AS1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上的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VLAN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信息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4211955"/>
            <wp:effectExtent l="0" t="0" r="6985" b="762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AS1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上查看接口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VLAN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信息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4063365"/>
            <wp:effectExtent l="0" t="0" r="2540" b="381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AS2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上创建相关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VLAN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，并完成接口配置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5674360"/>
            <wp:effectExtent l="0" t="0" r="6985" b="254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7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测试网络联通性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067050"/>
            <wp:effectExtent l="0" t="0" r="6350" b="0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9.2 IPv6 </w:t>
      </w:r>
      <w:r>
        <w:rPr>
          <w:rFonts w:ascii="方正公文楷体" w:hAnsi="方正公文楷体" w:eastAsia="方正公文楷体" w:cs="方正公文楷体"/>
          <w:color w:val="000000"/>
          <w:kern w:val="0"/>
          <w:sz w:val="28"/>
          <w:szCs w:val="28"/>
          <w:lang w:val="en-US" w:eastAsia="zh-CN" w:bidi="ar"/>
        </w:rPr>
        <w:t>以太网多层交换实验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掌握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VLAN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的基础配置。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掌握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Trunk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的基础配置。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掌握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VLANIF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的基础配置，并理解通过三层交换机实现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VLAN 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之间通信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的方案</w:t>
      </w:r>
      <w:r>
        <w:rPr>
          <w:rFonts w:hint="eastAsia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实验步骤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AS1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上创建相关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VLAN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，并完成接口配置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424555"/>
            <wp:effectExtent l="0" t="0" r="6350" b="4445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076325"/>
            <wp:effectExtent l="0" t="0" r="5715" b="0"/>
            <wp:docPr id="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查看交换机vlan信息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4540885"/>
            <wp:effectExtent l="0" t="0" r="5715" b="254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查看接口vlan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信息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371975"/>
            <wp:effectExtent l="0" t="0" r="635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AS2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上创建相关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VLAN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，并完成接口配置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3683635"/>
            <wp:effectExtent l="0" t="0" r="4445" b="254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CoreSwitch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上创建相关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VLAN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，完成接口配置，并配置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VLANIF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，实现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VLAN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间通信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5648325"/>
            <wp:effectExtent l="0" t="0" r="2540" b="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 xml:space="preserve">接下来配置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VLANIF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5481320"/>
            <wp:effectExtent l="0" t="0" r="3175" b="508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配置PC1,PC2,PC3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1390015"/>
            <wp:effectExtent l="0" t="0" r="0" b="635"/>
            <wp:docPr id="4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1223645"/>
            <wp:effectExtent l="0" t="0" r="1270" b="5080"/>
            <wp:docPr id="5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09040"/>
            <wp:effectExtent l="0" t="0" r="5715" b="635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成功通信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862705"/>
            <wp:effectExtent l="0" t="0" r="5080" b="4445"/>
            <wp:docPr id="5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ZDHT--GBK1-0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公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公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34A8AC"/>
    <w:multiLevelType w:val="singleLevel"/>
    <w:tmpl w:val="A834A8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1BE5FDF"/>
    <w:multiLevelType w:val="singleLevel"/>
    <w:tmpl w:val="C1BE5F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3487CAA"/>
    <w:multiLevelType w:val="singleLevel"/>
    <w:tmpl w:val="D3487CA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50B825B"/>
    <w:multiLevelType w:val="singleLevel"/>
    <w:tmpl w:val="050B825B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2YjljNGY3NDIzNmU3NTZlZTk2YjI1NjVlNzhmYWMifQ=="/>
  </w:docVars>
  <w:rsids>
    <w:rsidRoot w:val="4F0C249D"/>
    <w:rsid w:val="2F1401AB"/>
    <w:rsid w:val="4DF82180"/>
    <w:rsid w:val="4F0C249D"/>
    <w:rsid w:val="518E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ubtitle"/>
    <w:basedOn w:val="1"/>
    <w:next w:val="1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character" w:customStyle="1" w:styleId="5">
    <w:name w:val="fontstyle01"/>
    <w:basedOn w:val="4"/>
    <w:autoRedefine/>
    <w:qFormat/>
    <w:uiPriority w:val="0"/>
    <w:rPr>
      <w:rFonts w:hint="default" w:ascii="TimesNewRomanPS-BoldMT" w:hAnsi="TimesNewRomanPS-BoldMT"/>
      <w:b/>
      <w:bCs/>
      <w:color w:val="000000"/>
      <w:sz w:val="30"/>
      <w:szCs w:val="30"/>
    </w:rPr>
  </w:style>
  <w:style w:type="character" w:customStyle="1" w:styleId="6">
    <w:name w:val="fontstyle21"/>
    <w:basedOn w:val="4"/>
    <w:autoRedefine/>
    <w:qFormat/>
    <w:uiPriority w:val="0"/>
    <w:rPr>
      <w:rFonts w:hint="default" w:ascii="FZDHT--GBK1-0" w:hAnsi="FZDHT--GBK1-0"/>
      <w:color w:val="000000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2024-05-17T01:09:00Z</dcterms:created>
  <dc:creator>浮光掠影</dc:creator>
  <cp:lastModifiedBy>浮光掠影</cp:lastModifiedBy>
  <dcterms:modified xsi:type="dcterms:W3CDTF">2024-05-20T07:34:56Z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E2020E802EF44B1EA52020C9349E63BF_11</vt:lpwstr>
  </property>
</Properties>
</file>