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Hlk134968708"/>
      <w:bookmarkEnd w:id="0"/>
      <w:r>
        <w:rPr>
          <w:rFonts w:hint="eastAsia"/>
          <w:lang w:val="en-US" w:eastAsia="zh-CN"/>
        </w:rPr>
        <w:t xml:space="preserve">                       </w:t>
      </w:r>
      <w:r>
        <w:drawing>
          <wp:inline distT="0" distB="0" distL="0" distR="0">
            <wp:extent cx="2448560" cy="667385"/>
            <wp:effectExtent l="0" t="0" r="8890" b="889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sz w:val="36"/>
          <w:szCs w:val="36"/>
        </w:rPr>
      </w:pPr>
      <w:r>
        <w:rPr>
          <w:rFonts w:hint="eastAsia"/>
          <w:lang w:val="en-US" w:eastAsia="zh-CN"/>
        </w:rPr>
        <w:t xml:space="preserve">                              </w:t>
      </w: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4"/>
        <w:spacing w:before="480" w:after="960" w:afterLines="40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>题　　目</w:t>
      </w:r>
      <w:r>
        <w:rPr>
          <w:rFonts w:hint="eastAsia" w:ascii="Times New Roman" w:hAnsi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实验五　</w:t>
      </w:r>
      <w:r>
        <w:rPr>
          <w:rStyle w:val="7"/>
          <w:u w:val="single"/>
        </w:rPr>
        <w:t xml:space="preserve">CISCO IOS </w:t>
      </w:r>
      <w:r>
        <w:rPr>
          <w:rStyle w:val="8"/>
          <w:u w:val="single"/>
        </w:rPr>
        <w:t>路由器基本配置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卓越班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陈伟鑫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37220222203559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  <w:r>
        <w:rPr>
          <w:rFonts w:ascii="Times New Roman" w:hAnsi="Times New Roman" w:eastAsia="仿宋"/>
          <w:b/>
          <w:sz w:val="28"/>
          <w:szCs w:val="28"/>
          <w:u w:val="single"/>
        </w:rPr>
        <w:t>202</w:t>
      </w:r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4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年</w:t>
      </w:r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5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月</w:t>
      </w:r>
      <w:r>
        <w:rPr>
          <w:rFonts w:hint="eastAsia" w:ascii="Times New Roman" w:hAnsi="Times New Roman" w:eastAsia="仿宋"/>
          <w:b/>
          <w:sz w:val="28"/>
          <w:szCs w:val="28"/>
          <w:u w:val="single"/>
          <w:lang w:val="en-US" w:eastAsia="zh-CN"/>
        </w:rPr>
        <w:t>1</w:t>
      </w:r>
      <w:r>
        <w:rPr>
          <w:rFonts w:hint="eastAsia" w:ascii="Times New Roman" w:hAnsi="Times New Roman" w:eastAsia="仿宋"/>
          <w:b/>
          <w:sz w:val="28"/>
          <w:szCs w:val="28"/>
          <w:u w:val="single"/>
        </w:rPr>
        <w:t>日</w:t>
      </w:r>
      <w:r>
        <w:rPr>
          <w:rFonts w:ascii="Times New Roman" w:hAnsi="Times New Roman" w:eastAsia="仿宋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rFonts w:hint="default" w:eastAsiaTheme="minorEastAsia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  <w:lang w:val="en-US" w:eastAsia="zh-CN"/>
        </w:rPr>
        <w:t>4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  <w:lang w:val="en-US" w:eastAsia="zh-CN"/>
        </w:rPr>
        <w:t>5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  <w:lang w:val="en-US" w:eastAsia="zh-CN"/>
        </w:rPr>
        <w:t>1 日</w:t>
      </w:r>
      <w:bookmarkStart w:id="2" w:name="_GoBack"/>
      <w:bookmarkEnd w:id="2"/>
    </w:p>
    <w:p>
      <w:pPr>
        <w:pStyle w:val="2"/>
        <w:numPr>
          <w:ilvl w:val="0"/>
          <w:numId w:val="0"/>
        </w:numPr>
        <w:spacing w:before="240" w:after="240"/>
        <w:ind w:leftChars="0"/>
        <w:rPr>
          <w:rFonts w:hint="eastAsia" w:eastAsia="黑体"/>
        </w:rPr>
      </w:pPr>
      <w:r>
        <w:rPr>
          <w:rFonts w:hint="eastAsia" w:eastAsia="黑体"/>
          <w:lang w:val="en-US" w:eastAsia="zh-CN"/>
        </w:rPr>
        <w:t xml:space="preserve">1 </w:t>
      </w:r>
      <w:r>
        <w:rPr>
          <w:rFonts w:hint="eastAsia" w:eastAsia="黑体"/>
        </w:rPr>
        <w:t>实验目的</w:t>
      </w:r>
    </w:p>
    <w:p>
      <w:pPr>
        <w:pStyle w:val="3"/>
        <w:spacing w:before="120" w:after="120"/>
        <w:ind w:firstLine="480"/>
      </w:pPr>
      <w:r>
        <w:rPr>
          <w:rFonts w:ascii="FZDFS--GBK1-0" w:hAnsi="FZDFS--GBK1-0" w:cstheme="minorBidi"/>
          <w:color w:val="000000"/>
          <w:kern w:val="2"/>
        </w:rPr>
        <w:t>通过完成实验，理解网络层和路由的基本原理。掌握路由器配置网络和组网</w:t>
      </w:r>
      <w:r>
        <w:rPr>
          <w:rFonts w:ascii="FZDFS--GBK1-0" w:hAnsi="FZDFS--GBK1-0" w:cstheme="minorBidi"/>
          <w:color w:val="000000"/>
          <w:kern w:val="2"/>
          <w:sz w:val="21"/>
          <w:szCs w:val="22"/>
        </w:rPr>
        <w:br w:type="textWrapping"/>
      </w:r>
      <w:r>
        <w:rPr>
          <w:rFonts w:ascii="FZDFS--GBK1-0" w:hAnsi="FZDFS--GBK1-0" w:cstheme="minorBidi"/>
          <w:color w:val="000000"/>
          <w:kern w:val="2"/>
        </w:rPr>
        <w:t xml:space="preserve">的方法；掌握 </w:t>
      </w:r>
      <w:r>
        <w:rPr>
          <w:rFonts w:ascii="TimesNewRomanPSMT" w:hAnsi="TimesNewRomanPSMT" w:cstheme="minorBidi"/>
          <w:color w:val="000000"/>
          <w:kern w:val="2"/>
        </w:rPr>
        <w:t xml:space="preserve">IP </w:t>
      </w:r>
      <w:r>
        <w:rPr>
          <w:rFonts w:ascii="FZDFS--GBK1-0" w:hAnsi="FZDFS--GBK1-0" w:cstheme="minorBidi"/>
          <w:color w:val="000000"/>
          <w:kern w:val="2"/>
        </w:rPr>
        <w:t xml:space="preserve">协议、 </w:t>
      </w:r>
      <w:r>
        <w:rPr>
          <w:rFonts w:ascii="TimesNewRomanPSMT" w:hAnsi="TimesNewRomanPSMT" w:cstheme="minorBidi"/>
          <w:color w:val="000000"/>
          <w:kern w:val="2"/>
        </w:rPr>
        <w:t xml:space="preserve">IP </w:t>
      </w:r>
      <w:r>
        <w:rPr>
          <w:rFonts w:ascii="FZDFS--GBK1-0" w:hAnsi="FZDFS--GBK1-0" w:cstheme="minorBidi"/>
          <w:color w:val="000000"/>
          <w:kern w:val="2"/>
        </w:rPr>
        <w:t xml:space="preserve">地址配置和路由的概念；掌握 </w:t>
      </w:r>
      <w:r>
        <w:rPr>
          <w:rFonts w:ascii="TimesNewRomanPSMT" w:hAnsi="TimesNewRomanPSMT" w:cstheme="minorBidi"/>
          <w:color w:val="000000"/>
          <w:kern w:val="2"/>
        </w:rPr>
        <w:t xml:space="preserve">IP </w:t>
      </w:r>
      <w:r>
        <w:rPr>
          <w:rFonts w:ascii="FZDFS--GBK1-0" w:hAnsi="FZDFS--GBK1-0" w:cstheme="minorBidi"/>
          <w:color w:val="000000"/>
          <w:kern w:val="2"/>
        </w:rPr>
        <w:t>协议和路由的基本原理；了解在模拟器下根据教程配置网络的方法。</w:t>
      </w:r>
    </w:p>
    <w:p>
      <w:pPr>
        <w:pStyle w:val="3"/>
        <w:spacing w:before="120" w:after="120"/>
        <w:ind w:firstLine="480"/>
        <w:rPr>
          <w:rFonts w:hint="eastAsia" w:ascii="FZDFS--GBK1-0" w:hAnsi="FZDFS--GBK1-0" w:cstheme="minorBidi"/>
          <w:color w:val="000000"/>
          <w:kern w:val="2"/>
        </w:rPr>
      </w:pPr>
      <w:r>
        <w:rPr>
          <w:rFonts w:ascii="FZDFS--GBK1-0" w:hAnsi="FZDFS--GBK1-0" w:cstheme="minorBidi"/>
          <w:color w:val="000000"/>
          <w:kern w:val="2"/>
        </w:rPr>
        <w:t xml:space="preserve">使用 </w:t>
      </w:r>
      <w:r>
        <w:rPr>
          <w:rFonts w:ascii="TimesNewRomanPSMT" w:hAnsi="TimesNewRomanPSMT" w:cstheme="minorBidi"/>
          <w:color w:val="000000"/>
          <w:kern w:val="2"/>
        </w:rPr>
        <w:t xml:space="preserve">Router eSIM v1.1 </w:t>
      </w:r>
      <w:r>
        <w:rPr>
          <w:rFonts w:ascii="FZDFS--GBK1-0" w:hAnsi="FZDFS--GBK1-0" w:cstheme="minorBidi"/>
          <w:color w:val="000000"/>
          <w:kern w:val="2"/>
        </w:rPr>
        <w:t>模拟器来模拟路由器的配置环境；</w:t>
      </w:r>
    </w:p>
    <w:p>
      <w:pPr>
        <w:pStyle w:val="3"/>
        <w:spacing w:before="120" w:after="120"/>
        <w:ind w:firstLine="480"/>
        <w:rPr>
          <w:rFonts w:hint="eastAsia"/>
        </w:rPr>
      </w:pPr>
      <w:r>
        <w:rPr>
          <w:rFonts w:ascii="FZDFS--GBK1-0" w:hAnsi="FZDFS--GBK1-0" w:cstheme="minorBidi"/>
          <w:color w:val="000000"/>
          <w:kern w:val="2"/>
        </w:rPr>
        <w:t xml:space="preserve">使用 </w:t>
      </w:r>
      <w:bookmarkStart w:id="1" w:name="_Hlk134968474"/>
      <w:r>
        <w:rPr>
          <w:rFonts w:ascii="TimesNewRomanPSMT" w:hAnsi="TimesNewRomanPSMT" w:cstheme="minorBidi"/>
          <w:color w:val="000000"/>
          <w:kern w:val="2"/>
        </w:rPr>
        <w:t>CCNA Network</w:t>
      </w:r>
      <w:r>
        <w:rPr>
          <w:rFonts w:ascii="TimesNewRomanPSMT" w:hAnsi="TimesNewRomanPSMT" w:cstheme="minorBidi"/>
          <w:color w:val="000000"/>
          <w:kern w:val="2"/>
          <w:sz w:val="21"/>
          <w:szCs w:val="22"/>
        </w:rPr>
        <w:t xml:space="preserve"> </w:t>
      </w:r>
      <w:r>
        <w:rPr>
          <w:rFonts w:ascii="TimesNewRomanPSMT" w:hAnsi="TimesNewRomanPSMT" w:cstheme="minorBidi"/>
          <w:color w:val="000000"/>
          <w:kern w:val="2"/>
        </w:rPr>
        <w:t>Visualizer 6.0</w:t>
      </w:r>
      <w:bookmarkEnd w:id="1"/>
      <w:r>
        <w:rPr>
          <w:rFonts w:ascii="TimesNewRomanPSMT" w:hAnsi="TimesNewRomanPSMT" w:cstheme="minorBidi"/>
          <w:color w:val="000000"/>
          <w:kern w:val="2"/>
        </w:rPr>
        <w:t xml:space="preserve"> </w:t>
      </w:r>
      <w:r>
        <w:rPr>
          <w:rFonts w:ascii="FZDFS--GBK1-0" w:hAnsi="FZDFS--GBK1-0" w:cstheme="minorBidi"/>
          <w:color w:val="000000"/>
          <w:kern w:val="2"/>
        </w:rPr>
        <w:t xml:space="preserve">配置静态路由、 动态路由和交换机端口的 </w:t>
      </w:r>
      <w:r>
        <w:rPr>
          <w:rFonts w:ascii="TimesNewRomanPSMT" w:hAnsi="TimesNewRomanPSMT" w:cstheme="minorBidi"/>
          <w:color w:val="000000"/>
          <w:kern w:val="2"/>
        </w:rPr>
        <w:t>VLAN</w:t>
      </w:r>
      <w:r>
        <w:rPr>
          <w:rFonts w:ascii="FZDFS--GBK1-0" w:hAnsi="FZDFS--GBK1-0" w:cstheme="minorBidi"/>
          <w:color w:val="000000"/>
          <w:kern w:val="2"/>
        </w:rPr>
        <w:t>（ 虚拟局域网）</w:t>
      </w:r>
      <w:r>
        <w:rPr>
          <w:rFonts w:hint="eastAsia"/>
        </w:rPr>
        <w:t>。</w:t>
      </w:r>
    </w:p>
    <w:p>
      <w:pPr>
        <w:pStyle w:val="3"/>
        <w:spacing w:before="120" w:after="120"/>
        <w:ind w:left="0" w:leftChars="0" w:firstLine="0" w:firstLineChars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</w:t>
      </w:r>
      <w:r>
        <w:rPr>
          <w:rFonts w:hint="eastAsia"/>
          <w:b/>
          <w:bCs/>
          <w:sz w:val="30"/>
          <w:szCs w:val="30"/>
          <w:lang w:val="en-US" w:eastAsia="zh-CN"/>
        </w:rPr>
        <w:t>实验环境</w:t>
      </w:r>
    </w:p>
    <w:p>
      <w:pPr>
        <w:pStyle w:val="3"/>
        <w:ind w:left="0" w:leftChars="0" w:firstLine="0" w:firstLineChars="0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 xml:space="preserve">Win11 </w:t>
      </w:r>
    </w:p>
    <w:p>
      <w:pPr>
        <w:pStyle w:val="3"/>
        <w:ind w:left="0" w:leftChars="0" w:firstLine="0" w:firstLineChars="0"/>
        <w:rPr>
          <w:rFonts w:hint="eastAsia"/>
          <w:b w:val="0"/>
          <w:bCs w:val="0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lang w:val="en-US" w:eastAsia="zh-CN"/>
        </w:rPr>
        <w:t xml:space="preserve">Router eSIM v1.1 </w:t>
      </w:r>
    </w:p>
    <w:p>
      <w:pPr>
        <w:pStyle w:val="3"/>
        <w:ind w:left="0" w:leftChars="0" w:firstLine="0" w:firstLineChars="0"/>
        <w:rPr>
          <w:rFonts w:hint="default"/>
          <w:b w:val="0"/>
          <w:bCs w:val="0"/>
          <w:sz w:val="30"/>
          <w:szCs w:val="30"/>
          <w:lang w:val="en-US" w:eastAsia="zh-CN"/>
        </w:rPr>
      </w:pPr>
      <w:r>
        <w:rPr>
          <w:rFonts w:hint="default"/>
          <w:b w:val="0"/>
          <w:bCs w:val="0"/>
          <w:sz w:val="30"/>
          <w:szCs w:val="30"/>
          <w:lang w:val="en-US" w:eastAsia="zh-CN"/>
        </w:rPr>
        <w:t>CCNA Network Visualizer 6.0</w:t>
      </w:r>
    </w:p>
    <w:p>
      <w:pPr>
        <w:pStyle w:val="2"/>
        <w:numPr>
          <w:ilvl w:val="0"/>
          <w:numId w:val="0"/>
        </w:numPr>
        <w:spacing w:before="240" w:after="240"/>
        <w:ind w:leftChars="0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实验结果</w:t>
      </w:r>
    </w:p>
    <w:p>
      <w:pPr>
        <w:pStyle w:val="3"/>
        <w:rPr>
          <w:rFonts w:hint="eastAsia"/>
        </w:rPr>
      </w:pPr>
      <w:r>
        <w:rPr>
          <w:rFonts w:hint="eastAsia"/>
        </w:rPr>
        <w:t>router_eSIM_v11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路由初始状态</w:t>
      </w:r>
    </w:p>
    <w:p>
      <w:pPr>
        <w:pStyle w:val="3"/>
      </w:pPr>
      <w:r>
        <w:drawing>
          <wp:inline distT="0" distB="0" distL="114300" distR="114300">
            <wp:extent cx="5270500" cy="4241165"/>
            <wp:effectExtent l="0" t="0" r="635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修改相关信息</w:t>
      </w:r>
    </w:p>
    <w:p>
      <w:pPr>
        <w:pStyle w:val="3"/>
      </w:pPr>
      <w:r>
        <w:drawing>
          <wp:inline distT="0" distB="0" distL="114300" distR="114300">
            <wp:extent cx="5265420" cy="3467735"/>
            <wp:effectExtent l="0" t="0" r="1905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建立相关的路由连接</w:t>
      </w:r>
    </w:p>
    <w:p>
      <w:pPr>
        <w:pStyle w:val="3"/>
      </w:pPr>
      <w:r>
        <w:drawing>
          <wp:inline distT="0" distB="0" distL="114300" distR="114300">
            <wp:extent cx="5263515" cy="3155315"/>
            <wp:effectExtent l="0" t="0" r="3810" b="698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配置时钟</w:t>
      </w:r>
    </w:p>
    <w:p>
      <w:pPr>
        <w:pStyle w:val="3"/>
      </w:pPr>
      <w:r>
        <w:drawing>
          <wp:inline distT="0" distB="0" distL="114300" distR="114300">
            <wp:extent cx="5271770" cy="1114425"/>
            <wp:effectExtent l="0" t="0" r="508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端口配置</w:t>
      </w:r>
    </w:p>
    <w:p>
      <w:pPr>
        <w:pStyle w:val="3"/>
      </w:pPr>
      <w:r>
        <w:drawing>
          <wp:inline distT="0" distB="0" distL="114300" distR="114300">
            <wp:extent cx="5267325" cy="871855"/>
            <wp:effectExtent l="0" t="0" r="0" b="44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设置密码</w:t>
      </w:r>
    </w:p>
    <w:p>
      <w:pPr>
        <w:pStyle w:val="3"/>
      </w:pPr>
      <w:r>
        <w:drawing>
          <wp:inline distT="0" distB="0" distL="114300" distR="114300">
            <wp:extent cx="5273040" cy="1281430"/>
            <wp:effectExtent l="0" t="0" r="3810" b="444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配置动态路由</w:t>
      </w:r>
    </w:p>
    <w:p>
      <w:pPr>
        <w:pStyle w:val="3"/>
      </w:pPr>
      <w:r>
        <w:drawing>
          <wp:inline distT="0" distB="0" distL="114300" distR="114300">
            <wp:extent cx="5265420" cy="1627505"/>
            <wp:effectExtent l="0" t="0" r="1905" b="127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配置完成</w:t>
      </w:r>
    </w:p>
    <w:p>
      <w:pPr>
        <w:pStyle w:val="3"/>
      </w:pPr>
      <w:r>
        <w:drawing>
          <wp:inline distT="0" distB="0" distL="114300" distR="114300">
            <wp:extent cx="5267325" cy="3620770"/>
            <wp:effectExtent l="0" t="0" r="0" b="825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CCNA Network Visualizer 6.0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</w:t>
      </w:r>
    </w:p>
    <w:p>
      <w:pPr>
        <w:pStyle w:val="3"/>
      </w:pPr>
      <w:r>
        <w:drawing>
          <wp:inline distT="0" distB="0" distL="114300" distR="114300">
            <wp:extent cx="5267325" cy="1778000"/>
            <wp:effectExtent l="0" t="0" r="0" b="317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配置router a和b各个端口的ip，并对dec端口设置时钟</w:t>
      </w:r>
    </w:p>
    <w:p>
      <w:pPr>
        <w:pStyle w:val="3"/>
      </w:pPr>
      <w:r>
        <w:drawing>
          <wp:inline distT="0" distB="0" distL="114300" distR="114300">
            <wp:extent cx="5266690" cy="2736850"/>
            <wp:effectExtent l="0" t="0" r="635" b="635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271135" cy="4386580"/>
            <wp:effectExtent l="0" t="0" r="5715" b="444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配置静态路由并用ping查看是否成功</w:t>
      </w:r>
    </w:p>
    <w:p>
      <w:pPr>
        <w:pStyle w:val="3"/>
      </w:pPr>
      <w:r>
        <w:drawing>
          <wp:inline distT="0" distB="0" distL="114300" distR="114300">
            <wp:extent cx="5267325" cy="808990"/>
            <wp:effectExtent l="0" t="0" r="0" b="63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269230" cy="1331595"/>
            <wp:effectExtent l="0" t="0" r="7620" b="190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给a和b配置RIP协议</w:t>
      </w:r>
    </w:p>
    <w:p>
      <w:pPr>
        <w:pStyle w:val="3"/>
      </w:pPr>
      <w:r>
        <w:drawing>
          <wp:inline distT="0" distB="0" distL="114300" distR="114300">
            <wp:extent cx="5266055" cy="1395730"/>
            <wp:effectExtent l="0" t="0" r="1270" b="444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454150"/>
            <wp:effectExtent l="0" t="0" r="635" b="317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向网络中增加交换机</w:t>
      </w:r>
    </w:p>
    <w:p>
      <w:pPr>
        <w:pStyle w:val="3"/>
      </w:pPr>
      <w:r>
        <w:drawing>
          <wp:inline distT="0" distB="0" distL="114300" distR="114300">
            <wp:extent cx="5273040" cy="3557905"/>
            <wp:effectExtent l="0" t="0" r="3810" b="444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修改交换机350A的VTP域名</w:t>
      </w:r>
    </w:p>
    <w:p>
      <w:pPr>
        <w:pStyle w:val="3"/>
      </w:pPr>
      <w:r>
        <w:drawing>
          <wp:inline distT="0" distB="0" distL="114300" distR="114300">
            <wp:extent cx="5271770" cy="1140460"/>
            <wp:effectExtent l="0" t="0" r="5080" b="254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对另外两个交换机进行相同配置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将3550A与其他交换机相连的端口设置为trunk端口</w:t>
      </w:r>
    </w:p>
    <w:p>
      <w:pPr>
        <w:pStyle w:val="3"/>
      </w:pPr>
      <w:r>
        <w:drawing>
          <wp:inline distT="0" distB="0" distL="114300" distR="114300">
            <wp:extent cx="5272405" cy="2498725"/>
            <wp:effectExtent l="0" t="0" r="4445" b="635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同样将另外两台交换机做相同的操作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配置vlan</w:t>
      </w:r>
    </w:p>
    <w:p>
      <w:pPr>
        <w:pStyle w:val="3"/>
      </w:pPr>
      <w:r>
        <w:drawing>
          <wp:inline distT="0" distB="0" distL="114300" distR="114300">
            <wp:extent cx="5269865" cy="2795905"/>
            <wp:effectExtent l="0" t="0" r="6985" b="444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将另外两台交换机加入局域网</w:t>
      </w:r>
    </w:p>
    <w:p>
      <w:pPr>
        <w:pStyle w:val="3"/>
      </w:pPr>
      <w:r>
        <w:drawing>
          <wp:inline distT="0" distB="0" distL="114300" distR="114300">
            <wp:extent cx="5268595" cy="1220470"/>
            <wp:effectExtent l="0" t="0" r="8255" b="825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271770" cy="923290"/>
            <wp:effectExtent l="0" t="0" r="5080" b="63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给虚拟局域网端口配置IP</w:t>
      </w:r>
    </w:p>
    <w:p>
      <w:pPr>
        <w:pStyle w:val="3"/>
      </w:pPr>
      <w:r>
        <w:drawing>
          <wp:inline distT="0" distB="0" distL="114300" distR="114300">
            <wp:extent cx="5271135" cy="2163445"/>
            <wp:effectExtent l="0" t="0" r="5715" b="825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给另外两台交换机配置IP</w:t>
      </w:r>
    </w:p>
    <w:p>
      <w:pPr>
        <w:pStyle w:val="3"/>
      </w:pPr>
      <w:r>
        <w:drawing>
          <wp:inline distT="0" distB="0" distL="114300" distR="114300">
            <wp:extent cx="5273040" cy="648970"/>
            <wp:effectExtent l="0" t="0" r="3810" b="8255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267325" cy="584200"/>
            <wp:effectExtent l="0" t="0" r="0" b="635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给主机分配ip，子网掩码</w:t>
      </w:r>
    </w:p>
    <w:p>
      <w:pPr>
        <w:pStyle w:val="3"/>
      </w:pPr>
      <w:r>
        <w:drawing>
          <wp:inline distT="0" distB="0" distL="114300" distR="114300">
            <wp:extent cx="5269230" cy="4558665"/>
            <wp:effectExtent l="0" t="0" r="7620" b="381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成功ping</w:t>
      </w:r>
    </w:p>
    <w:p>
      <w:pPr>
        <w:pStyle w:val="3"/>
      </w:pPr>
      <w:r>
        <w:drawing>
          <wp:inline distT="0" distB="0" distL="114300" distR="114300">
            <wp:extent cx="5273040" cy="1802130"/>
            <wp:effectExtent l="0" t="0" r="3810" b="7620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TimesNewRomanPS-Bold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FZDHT--GBK1-0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FZDFS--GBK1-0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I2YjljNGY3NDIzNmU3NTZlZTk2YjI1NjVlNzhmYWMifQ=="/>
  </w:docVars>
  <w:rsids>
    <w:rsidRoot w:val="4B727840"/>
    <w:rsid w:val="4B727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3"/>
    <w:qFormat/>
    <w:uiPriority w:val="9"/>
    <w:pPr>
      <w:keepNext/>
      <w:widowControl/>
      <w:numPr>
        <w:ilvl w:val="0"/>
        <w:numId w:val="1"/>
      </w:numPr>
      <w:spacing w:before="312" w:beforeLines="100" w:after="312" w:afterLines="100" w:line="360" w:lineRule="auto"/>
      <w:jc w:val="left"/>
      <w:outlineLvl w:val="0"/>
    </w:pPr>
    <w:rPr>
      <w:rFonts w:cs="Times New Roman" w:asciiTheme="majorHAnsi" w:hAnsiTheme="majorHAnsi" w:eastAsiaTheme="majorEastAsia"/>
      <w:b/>
      <w:bCs/>
      <w:kern w:val="32"/>
      <w:sz w:val="30"/>
      <w:szCs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autoRedefine/>
    <w:qFormat/>
    <w:uiPriority w:val="34"/>
    <w:pPr>
      <w:widowControl/>
      <w:spacing w:before="50" w:beforeLines="50" w:after="50" w:afterLines="50" w:line="360" w:lineRule="auto"/>
      <w:ind w:firstLine="200" w:firstLineChars="200"/>
    </w:pPr>
    <w:rPr>
      <w:rFonts w:cs="Times New Roman"/>
      <w:kern w:val="0"/>
      <w:sz w:val="24"/>
      <w:szCs w:val="24"/>
    </w:rPr>
  </w:style>
  <w:style w:type="paragraph" w:styleId="4">
    <w:name w:val="Subtitle"/>
    <w:basedOn w:val="1"/>
    <w:next w:val="1"/>
    <w:qFormat/>
    <w:uiPriority w:val="11"/>
    <w:pPr>
      <w:widowControl/>
      <w:spacing w:before="624" w:beforeLines="200" w:after="312" w:afterLines="100"/>
      <w:jc w:val="left"/>
    </w:pPr>
    <w:rPr>
      <w:rFonts w:cs="Times New Roman"/>
      <w:b/>
      <w:kern w:val="0"/>
      <w:sz w:val="30"/>
      <w:szCs w:val="30"/>
    </w:rPr>
  </w:style>
  <w:style w:type="character" w:customStyle="1" w:styleId="7">
    <w:name w:val="fontstyle01"/>
    <w:basedOn w:val="6"/>
    <w:autoRedefine/>
    <w:qFormat/>
    <w:uiPriority w:val="0"/>
    <w:rPr>
      <w:rFonts w:hint="default" w:ascii="TimesNewRomanPS-BoldMT" w:hAnsi="TimesNewRomanPS-BoldMT"/>
      <w:b/>
      <w:bCs/>
      <w:color w:val="000000"/>
      <w:sz w:val="30"/>
      <w:szCs w:val="30"/>
    </w:rPr>
  </w:style>
  <w:style w:type="character" w:customStyle="1" w:styleId="8">
    <w:name w:val="fontstyle21"/>
    <w:basedOn w:val="6"/>
    <w:autoRedefine/>
    <w:qFormat/>
    <w:uiPriority w:val="0"/>
    <w:rPr>
      <w:rFonts w:hint="default" w:ascii="FZDHT--GBK1-0" w:hAnsi="FZDHT--GBK1-0"/>
      <w:color w:val="000000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2024-05-05T11:03:00Z</dcterms:created>
  <dc:creator>浮光掠影</dc:creator>
  <cp:lastModifiedBy>浮光掠影</cp:lastModifiedBy>
  <dcterms:modified xsi:type="dcterms:W3CDTF">2024-05-05T11:38:57Z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E8A309EFB8064C079D2BBA61D5C546BA_11</vt:lpwstr>
  </property>
</Properties>
</file>