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7CD71" w14:textId="77777777" w:rsidR="00645311" w:rsidRPr="00792E53" w:rsidRDefault="00645311" w:rsidP="00EE26E3">
      <w:pPr>
        <w:snapToGrid w:val="0"/>
        <w:spacing w:line="420" w:lineRule="exact"/>
        <w:ind w:firstLineChars="600" w:firstLine="2160"/>
        <w:rPr>
          <w:rFonts w:ascii="微软雅黑" w:eastAsia="微软雅黑" w:hAnsi="微软雅黑"/>
          <w:color w:val="000000"/>
          <w:sz w:val="36"/>
          <w:szCs w:val="36"/>
        </w:rPr>
      </w:pPr>
      <w:r w:rsidRPr="00792E53">
        <w:rPr>
          <w:rFonts w:ascii="微软雅黑" w:eastAsia="微软雅黑" w:hAnsi="微软雅黑" w:hint="eastAsia"/>
          <w:color w:val="000000"/>
          <w:sz w:val="36"/>
          <w:szCs w:val="36"/>
        </w:rPr>
        <w:t>服务合同之结清算协议</w:t>
      </w:r>
    </w:p>
    <w:p w14:paraId="66E132D4" w14:textId="77777777" w:rsidR="00645311" w:rsidRPr="00554C1C" w:rsidRDefault="00645311" w:rsidP="00554C1C">
      <w:pPr>
        <w:snapToGrid w:val="0"/>
        <w:spacing w:line="420" w:lineRule="exact"/>
        <w:ind w:firstLineChars="200" w:firstLine="420"/>
        <w:rPr>
          <w:rFonts w:ascii="微软雅黑" w:eastAsia="微软雅黑" w:hAnsi="微软雅黑"/>
          <w:color w:val="000000"/>
          <w:szCs w:val="21"/>
        </w:rPr>
      </w:pPr>
    </w:p>
    <w:p w14:paraId="6867D37E" w14:textId="77777777" w:rsidR="00645311" w:rsidRDefault="00645311" w:rsidP="00274561">
      <w:pPr>
        <w:snapToGrid w:val="0"/>
        <w:spacing w:line="400" w:lineRule="exact"/>
        <w:rPr>
          <w:rFonts w:ascii="微软雅黑" w:eastAsia="微软雅黑" w:hAnsi="微软雅黑"/>
          <w:color w:val="000000"/>
          <w:szCs w:val="21"/>
        </w:rPr>
      </w:pPr>
      <w:r w:rsidRPr="00554C1C">
        <w:rPr>
          <w:rFonts w:ascii="微软雅黑" w:eastAsia="微软雅黑" w:hAnsi="微软雅黑" w:hint="eastAsia"/>
          <w:color w:val="000000"/>
          <w:szCs w:val="21"/>
        </w:rPr>
        <w:t>甲方：</w:t>
      </w:r>
      <w:r w:rsidR="00792E53">
        <w:rPr>
          <w:rFonts w:ascii="微软雅黑" w:eastAsia="微软雅黑" w:hAnsi="微软雅黑" w:hint="eastAsia"/>
          <w:color w:val="000000"/>
          <w:szCs w:val="21"/>
        </w:rPr>
        <w:t>杭州</w:t>
      </w:r>
      <w:r w:rsidR="002E402A">
        <w:rPr>
          <w:rFonts w:ascii="微软雅黑" w:eastAsia="微软雅黑" w:hAnsi="微软雅黑" w:hint="eastAsia"/>
          <w:color w:val="000000"/>
          <w:szCs w:val="21"/>
        </w:rPr>
        <w:t>日思夜</w:t>
      </w:r>
      <w:r w:rsidR="00792E53">
        <w:rPr>
          <w:rFonts w:ascii="微软雅黑" w:eastAsia="微软雅黑" w:hAnsi="微软雅黑" w:hint="eastAsia"/>
          <w:color w:val="000000"/>
          <w:szCs w:val="21"/>
        </w:rPr>
        <w:t>享数据科技有限公司</w:t>
      </w:r>
    </w:p>
    <w:p w14:paraId="722978DD" w14:textId="77777777" w:rsidR="007841BE" w:rsidRDefault="007841BE" w:rsidP="00274561">
      <w:pPr>
        <w:snapToGrid w:val="0"/>
        <w:spacing w:line="400" w:lineRule="exact"/>
        <w:rPr>
          <w:rFonts w:ascii="微软雅黑" w:eastAsia="微软雅黑" w:hAnsi="微软雅黑"/>
          <w:color w:val="000000"/>
          <w:szCs w:val="21"/>
        </w:rPr>
      </w:pPr>
      <w:r>
        <w:rPr>
          <w:rFonts w:ascii="微软雅黑" w:eastAsia="微软雅黑" w:hAnsi="微软雅黑" w:hint="eastAsia"/>
          <w:color w:val="000000"/>
          <w:szCs w:val="21"/>
        </w:rPr>
        <w:t>住所地：</w:t>
      </w:r>
    </w:p>
    <w:p w14:paraId="3C0EAC4C" w14:textId="77777777" w:rsidR="007841BE" w:rsidRPr="00554C1C" w:rsidRDefault="007841BE" w:rsidP="00274561">
      <w:pPr>
        <w:snapToGrid w:val="0"/>
        <w:spacing w:line="400" w:lineRule="exact"/>
        <w:rPr>
          <w:rFonts w:ascii="微软雅黑" w:eastAsia="微软雅黑" w:hAnsi="微软雅黑"/>
          <w:color w:val="000000"/>
          <w:szCs w:val="21"/>
        </w:rPr>
      </w:pPr>
      <w:r>
        <w:rPr>
          <w:rFonts w:ascii="微软雅黑" w:eastAsia="微软雅黑" w:hAnsi="微软雅黑" w:hint="eastAsia"/>
          <w:color w:val="000000"/>
          <w:szCs w:val="21"/>
        </w:rPr>
        <w:t>联系人：</w:t>
      </w:r>
    </w:p>
    <w:p w14:paraId="19F4BCBF" w14:textId="77777777" w:rsidR="009D6D3F" w:rsidRDefault="00645311" w:rsidP="00274561">
      <w:pPr>
        <w:snapToGrid w:val="0"/>
        <w:spacing w:line="400" w:lineRule="exact"/>
        <w:rPr>
          <w:rFonts w:ascii="微软雅黑" w:eastAsia="微软雅黑" w:hAnsi="微软雅黑"/>
          <w:color w:val="000000"/>
          <w:szCs w:val="21"/>
        </w:rPr>
      </w:pPr>
      <w:r w:rsidRPr="00554C1C">
        <w:rPr>
          <w:rFonts w:ascii="微软雅黑" w:eastAsia="微软雅黑" w:hAnsi="微软雅黑" w:hint="eastAsia"/>
          <w:color w:val="000000"/>
          <w:szCs w:val="21"/>
        </w:rPr>
        <w:t>乙方：</w:t>
      </w:r>
    </w:p>
    <w:p w14:paraId="5CF9BCC2" w14:textId="77777777" w:rsidR="007841BE" w:rsidRDefault="007841BE" w:rsidP="00274561">
      <w:pPr>
        <w:snapToGrid w:val="0"/>
        <w:spacing w:line="400" w:lineRule="exact"/>
        <w:rPr>
          <w:rFonts w:ascii="微软雅黑" w:eastAsia="微软雅黑" w:hAnsi="微软雅黑"/>
          <w:color w:val="000000"/>
          <w:szCs w:val="21"/>
        </w:rPr>
      </w:pPr>
      <w:r>
        <w:rPr>
          <w:rFonts w:ascii="微软雅黑" w:eastAsia="微软雅黑" w:hAnsi="微软雅黑" w:hint="eastAsia"/>
          <w:color w:val="000000"/>
          <w:szCs w:val="21"/>
        </w:rPr>
        <w:t>住所地：</w:t>
      </w:r>
    </w:p>
    <w:p w14:paraId="73CB425A" w14:textId="77777777" w:rsidR="007841BE" w:rsidRPr="00792E53" w:rsidRDefault="007841BE" w:rsidP="00274561">
      <w:pPr>
        <w:snapToGrid w:val="0"/>
        <w:spacing w:line="400" w:lineRule="exact"/>
        <w:rPr>
          <w:rFonts w:ascii="微软雅黑" w:eastAsia="微软雅黑" w:hAnsi="微软雅黑"/>
          <w:color w:val="000000"/>
          <w:szCs w:val="21"/>
        </w:rPr>
      </w:pPr>
      <w:r>
        <w:rPr>
          <w:rFonts w:ascii="微软雅黑" w:eastAsia="微软雅黑" w:hAnsi="微软雅黑" w:hint="eastAsia"/>
          <w:color w:val="000000"/>
          <w:szCs w:val="21"/>
        </w:rPr>
        <w:t>联系人：</w:t>
      </w:r>
    </w:p>
    <w:p w14:paraId="57BD7BC4" w14:textId="77777777" w:rsidR="00645311" w:rsidRDefault="00645311" w:rsidP="00274561">
      <w:pPr>
        <w:snapToGrid w:val="0"/>
        <w:spacing w:line="400" w:lineRule="exact"/>
        <w:ind w:firstLineChars="200" w:firstLine="420"/>
        <w:rPr>
          <w:rFonts w:ascii="微软雅黑" w:eastAsia="微软雅黑" w:hAnsi="微软雅黑"/>
          <w:color w:val="000000"/>
          <w:szCs w:val="21"/>
        </w:rPr>
      </w:pPr>
      <w:r w:rsidRPr="00554C1C">
        <w:rPr>
          <w:rFonts w:ascii="微软雅黑" w:eastAsia="微软雅黑" w:hAnsi="微软雅黑" w:hint="eastAsia"/>
          <w:color w:val="000000"/>
          <w:szCs w:val="21"/>
        </w:rPr>
        <w:t>为提高招商效率，</w:t>
      </w:r>
      <w:r w:rsidR="00F814D7">
        <w:rPr>
          <w:rFonts w:ascii="微软雅黑" w:eastAsia="微软雅黑" w:hAnsi="微软雅黑" w:hint="eastAsia"/>
          <w:color w:val="000000"/>
          <w:szCs w:val="21"/>
        </w:rPr>
        <w:t>确保乙方的货物安全，</w:t>
      </w:r>
      <w:r w:rsidRPr="00554C1C">
        <w:rPr>
          <w:rFonts w:ascii="微软雅黑" w:eastAsia="微软雅黑" w:hAnsi="微软雅黑" w:hint="eastAsia"/>
          <w:color w:val="000000"/>
          <w:szCs w:val="21"/>
        </w:rPr>
        <w:t>简化收款作业，有效改善乙方与客户间的信用交易成本，</w:t>
      </w:r>
      <w:r w:rsidR="00D31946">
        <w:rPr>
          <w:rFonts w:ascii="微软雅黑" w:eastAsia="微软雅黑" w:hAnsi="微软雅黑" w:hint="eastAsia"/>
          <w:color w:val="000000"/>
          <w:szCs w:val="21"/>
        </w:rPr>
        <w:t>经双方</w:t>
      </w:r>
      <w:r w:rsidR="00F72689">
        <w:rPr>
          <w:rFonts w:ascii="微软雅黑" w:eastAsia="微软雅黑" w:hAnsi="微软雅黑" w:hint="eastAsia"/>
          <w:color w:val="000000"/>
          <w:szCs w:val="21"/>
        </w:rPr>
        <w:t>自愿</w:t>
      </w:r>
      <w:r w:rsidR="00D31946">
        <w:rPr>
          <w:rFonts w:ascii="微软雅黑" w:eastAsia="微软雅黑" w:hAnsi="微软雅黑" w:hint="eastAsia"/>
          <w:color w:val="000000"/>
          <w:szCs w:val="21"/>
        </w:rPr>
        <w:t>平等友好协商，</w:t>
      </w:r>
      <w:r w:rsidR="00474AD7">
        <w:rPr>
          <w:rFonts w:ascii="微软雅黑" w:eastAsia="微软雅黑" w:hAnsi="微软雅黑" w:hint="eastAsia"/>
          <w:color w:val="000000"/>
          <w:szCs w:val="21"/>
        </w:rPr>
        <w:t>就</w:t>
      </w:r>
      <w:r w:rsidRPr="00554C1C">
        <w:rPr>
          <w:rFonts w:ascii="微软雅黑" w:eastAsia="微软雅黑" w:hAnsi="微软雅黑" w:hint="eastAsia"/>
          <w:color w:val="000000"/>
          <w:szCs w:val="21"/>
        </w:rPr>
        <w:t>乙方接受甲方提供的货款第三方监管服务</w:t>
      </w:r>
      <w:r w:rsidR="00474AD7">
        <w:rPr>
          <w:rFonts w:ascii="微软雅黑" w:eastAsia="微软雅黑" w:hAnsi="微软雅黑" w:hint="eastAsia"/>
          <w:color w:val="000000"/>
          <w:szCs w:val="21"/>
        </w:rPr>
        <w:t>内容双方达成以下协议，以资共同遵守：</w:t>
      </w:r>
    </w:p>
    <w:p w14:paraId="1B41FED3" w14:textId="77777777" w:rsidR="00A77558" w:rsidRPr="009E7D98" w:rsidRDefault="00474AD7" w:rsidP="00BA0394">
      <w:pPr>
        <w:snapToGrid w:val="0"/>
        <w:spacing w:line="400" w:lineRule="exact"/>
        <w:ind w:firstLineChars="200" w:firstLine="455"/>
        <w:rPr>
          <w:rFonts w:ascii="微软雅黑" w:eastAsia="微软雅黑" w:hAnsi="微软雅黑"/>
          <w:b/>
          <w:color w:val="000000"/>
          <w:szCs w:val="21"/>
        </w:rPr>
      </w:pPr>
      <w:r w:rsidRPr="009E7D98">
        <w:rPr>
          <w:rFonts w:ascii="微软雅黑" w:eastAsia="微软雅黑" w:hAnsi="微软雅黑" w:hint="eastAsia"/>
          <w:b/>
          <w:color w:val="000000"/>
          <w:szCs w:val="21"/>
        </w:rPr>
        <w:t>1.</w:t>
      </w:r>
      <w:r w:rsidR="00E270BA" w:rsidRPr="009E7D98">
        <w:rPr>
          <w:rFonts w:ascii="微软雅黑" w:eastAsia="微软雅黑" w:hAnsi="微软雅黑" w:hint="eastAsia"/>
          <w:b/>
          <w:color w:val="000000"/>
          <w:szCs w:val="21"/>
        </w:rPr>
        <w:t>关于</w:t>
      </w:r>
      <w:r w:rsidRPr="009E7D98">
        <w:rPr>
          <w:rFonts w:ascii="微软雅黑" w:eastAsia="微软雅黑" w:hAnsi="微软雅黑" w:hint="eastAsia"/>
          <w:b/>
          <w:color w:val="000000"/>
          <w:szCs w:val="21"/>
        </w:rPr>
        <w:t>资金</w:t>
      </w:r>
      <w:r w:rsidR="00E270BA" w:rsidRPr="009E7D98">
        <w:rPr>
          <w:rFonts w:ascii="微软雅黑" w:eastAsia="微软雅黑" w:hAnsi="微软雅黑" w:hint="eastAsia"/>
          <w:b/>
          <w:color w:val="000000"/>
          <w:szCs w:val="21"/>
        </w:rPr>
        <w:t>监管账户</w:t>
      </w:r>
    </w:p>
    <w:p w14:paraId="4DD9985A" w14:textId="77777777" w:rsidR="00E270BA" w:rsidRPr="00E270BA" w:rsidRDefault="00E270BA" w:rsidP="00274561">
      <w:pPr>
        <w:snapToGrid w:val="0"/>
        <w:spacing w:line="400" w:lineRule="exact"/>
        <w:ind w:firstLineChars="200" w:firstLine="420"/>
        <w:rPr>
          <w:rFonts w:ascii="微软雅黑" w:eastAsia="微软雅黑" w:hAnsi="微软雅黑"/>
          <w:color w:val="000000"/>
          <w:szCs w:val="21"/>
        </w:rPr>
      </w:pPr>
      <w:r>
        <w:rPr>
          <w:rFonts w:ascii="微软雅黑" w:eastAsia="微软雅黑" w:hAnsi="微软雅黑" w:hint="eastAsia"/>
          <w:color w:val="000000"/>
          <w:szCs w:val="21"/>
        </w:rPr>
        <w:t>监管账</w:t>
      </w:r>
      <w:r w:rsidR="004E0A24">
        <w:rPr>
          <w:rFonts w:ascii="微软雅黑" w:eastAsia="微软雅黑" w:hAnsi="微软雅黑" w:hint="eastAsia"/>
          <w:color w:val="000000"/>
          <w:szCs w:val="21"/>
        </w:rPr>
        <w:t>户</w:t>
      </w:r>
      <w:r>
        <w:rPr>
          <w:rFonts w:ascii="微软雅黑" w:eastAsia="微软雅黑" w:hAnsi="微软雅黑" w:hint="eastAsia"/>
          <w:color w:val="000000"/>
          <w:szCs w:val="21"/>
        </w:rPr>
        <w:t>是由甲方在银行开立的用于乙方与其客户之间往来货款</w:t>
      </w:r>
      <w:r w:rsidRPr="007A3EE3">
        <w:rPr>
          <w:rFonts w:ascii="微软雅黑" w:eastAsia="微软雅黑" w:hAnsi="微软雅黑" w:hint="eastAsia"/>
          <w:szCs w:val="21"/>
        </w:rPr>
        <w:t>临时存储</w:t>
      </w:r>
      <w:r>
        <w:rPr>
          <w:rFonts w:ascii="微软雅黑" w:eastAsia="微软雅黑" w:hAnsi="微软雅黑" w:hint="eastAsia"/>
          <w:color w:val="000000"/>
          <w:szCs w:val="21"/>
        </w:rPr>
        <w:t>并由银行监管资金流向的专门账户，</w:t>
      </w:r>
      <w:r w:rsidRPr="00E270BA">
        <w:rPr>
          <w:rFonts w:ascii="微软雅黑" w:eastAsia="微软雅黑" w:hAnsi="微软雅黑" w:hint="eastAsia"/>
          <w:color w:val="000000"/>
          <w:szCs w:val="21"/>
        </w:rPr>
        <w:t>双方一致确认第三方监管账号信息如下：</w:t>
      </w:r>
    </w:p>
    <w:p w14:paraId="2FB69B46" w14:textId="77777777" w:rsidR="00E270BA" w:rsidRPr="00E270BA" w:rsidRDefault="00E270BA" w:rsidP="00274561">
      <w:pPr>
        <w:snapToGrid w:val="0"/>
        <w:spacing w:line="400" w:lineRule="exact"/>
        <w:ind w:firstLineChars="200" w:firstLine="420"/>
        <w:rPr>
          <w:rFonts w:ascii="微软雅黑" w:eastAsia="微软雅黑" w:hAnsi="微软雅黑"/>
          <w:color w:val="000000"/>
          <w:szCs w:val="21"/>
        </w:rPr>
      </w:pPr>
      <w:r w:rsidRPr="00E270BA">
        <w:rPr>
          <w:rFonts w:ascii="微软雅黑" w:eastAsia="微软雅黑" w:hAnsi="微软雅黑" w:hint="eastAsia"/>
          <w:color w:val="000000"/>
          <w:szCs w:val="21"/>
        </w:rPr>
        <w:t>账号：</w:t>
      </w:r>
      <w:r w:rsidR="009D36FD">
        <w:rPr>
          <w:rFonts w:ascii="微软雅黑" w:eastAsia="微软雅黑" w:hAnsi="微软雅黑" w:hint="eastAsia"/>
          <w:color w:val="000000"/>
          <w:szCs w:val="21"/>
          <w:shd w:val="clear" w:color="auto" w:fill="FFFFFF"/>
        </w:rPr>
        <w:t> 903070120190000063</w:t>
      </w:r>
    </w:p>
    <w:p w14:paraId="0B6F9976" w14:textId="77777777" w:rsidR="00E270BA" w:rsidRPr="00E270BA" w:rsidRDefault="00E270BA" w:rsidP="00274561">
      <w:pPr>
        <w:snapToGrid w:val="0"/>
        <w:spacing w:line="400" w:lineRule="exact"/>
        <w:ind w:firstLineChars="200" w:firstLine="420"/>
        <w:rPr>
          <w:rFonts w:ascii="微软雅黑" w:eastAsia="微软雅黑" w:hAnsi="微软雅黑"/>
          <w:color w:val="000000"/>
          <w:szCs w:val="21"/>
        </w:rPr>
      </w:pPr>
      <w:r w:rsidRPr="00E270BA">
        <w:rPr>
          <w:rFonts w:ascii="微软雅黑" w:eastAsia="微软雅黑" w:hAnsi="微软雅黑" w:hint="eastAsia"/>
          <w:color w:val="000000"/>
          <w:szCs w:val="21"/>
        </w:rPr>
        <w:t>户名：</w:t>
      </w:r>
      <w:r w:rsidR="002E402A">
        <w:rPr>
          <w:rFonts w:ascii="微软雅黑" w:eastAsia="微软雅黑" w:hAnsi="微软雅黑" w:hint="eastAsia"/>
          <w:color w:val="000000"/>
          <w:szCs w:val="21"/>
        </w:rPr>
        <w:t>杭州日思夜享数据科技有限公司</w:t>
      </w:r>
    </w:p>
    <w:p w14:paraId="535EECDA" w14:textId="77777777" w:rsidR="00E270BA" w:rsidRDefault="00E270BA" w:rsidP="00274561">
      <w:pPr>
        <w:snapToGrid w:val="0"/>
        <w:spacing w:line="400" w:lineRule="exact"/>
        <w:ind w:firstLineChars="200" w:firstLine="420"/>
        <w:rPr>
          <w:rFonts w:ascii="微软雅黑" w:eastAsia="微软雅黑" w:hAnsi="微软雅黑"/>
          <w:color w:val="000000"/>
          <w:szCs w:val="21"/>
        </w:rPr>
      </w:pPr>
      <w:r w:rsidRPr="00E270BA">
        <w:rPr>
          <w:rFonts w:ascii="微软雅黑" w:eastAsia="微软雅黑" w:hAnsi="微软雅黑" w:hint="eastAsia"/>
          <w:color w:val="000000"/>
          <w:szCs w:val="21"/>
        </w:rPr>
        <w:t>开户行：</w:t>
      </w:r>
      <w:r w:rsidR="009D36FD">
        <w:rPr>
          <w:rFonts w:ascii="微软雅黑" w:eastAsia="微软雅黑" w:hAnsi="微软雅黑" w:hint="eastAsia"/>
          <w:color w:val="000000"/>
          <w:szCs w:val="21"/>
          <w:shd w:val="clear" w:color="auto" w:fill="FFFFFF"/>
        </w:rPr>
        <w:t>温州银行杭州城北小微企业专营支行</w:t>
      </w:r>
    </w:p>
    <w:p w14:paraId="7BB14EBE" w14:textId="77777777" w:rsidR="00474AD7" w:rsidRPr="009E7D98" w:rsidRDefault="00474AD7" w:rsidP="00BA0394">
      <w:pPr>
        <w:snapToGrid w:val="0"/>
        <w:spacing w:line="400" w:lineRule="exact"/>
        <w:ind w:firstLineChars="200" w:firstLine="455"/>
        <w:rPr>
          <w:rFonts w:ascii="微软雅黑" w:eastAsia="微软雅黑" w:hAnsi="微软雅黑"/>
          <w:b/>
          <w:color w:val="000000"/>
          <w:szCs w:val="21"/>
        </w:rPr>
      </w:pPr>
      <w:r w:rsidRPr="009E7D98">
        <w:rPr>
          <w:rFonts w:ascii="微软雅黑" w:eastAsia="微软雅黑" w:hAnsi="微软雅黑" w:hint="eastAsia"/>
          <w:b/>
          <w:color w:val="000000"/>
          <w:szCs w:val="21"/>
        </w:rPr>
        <w:t>2．资金监管服务内容</w:t>
      </w:r>
    </w:p>
    <w:p w14:paraId="5C26D046" w14:textId="77777777" w:rsidR="00474AD7" w:rsidRPr="00E270BA" w:rsidRDefault="00474AD7" w:rsidP="00274561">
      <w:pPr>
        <w:snapToGrid w:val="0"/>
        <w:spacing w:line="400" w:lineRule="exact"/>
        <w:ind w:firstLineChars="200" w:firstLine="420"/>
        <w:rPr>
          <w:rFonts w:ascii="微软雅黑" w:eastAsia="微软雅黑" w:hAnsi="微软雅黑"/>
          <w:color w:val="000000"/>
          <w:szCs w:val="21"/>
        </w:rPr>
      </w:pPr>
      <w:r>
        <w:rPr>
          <w:rFonts w:ascii="微软雅黑" w:eastAsia="微软雅黑" w:hAnsi="微软雅黑" w:hint="eastAsia"/>
          <w:color w:val="000000"/>
          <w:szCs w:val="21"/>
        </w:rPr>
        <w:t>因甲方的撮合，乙方已经与其客户签订合作合同并共同约定由甲方提供合作期间的资金往来的第三方监管服务，即甲方根据乙方与客户达成的正式合同或补充协议的约定，在客户将首批款项</w:t>
      </w:r>
      <w:r w:rsidR="00D31946">
        <w:rPr>
          <w:rFonts w:ascii="微软雅黑" w:eastAsia="微软雅黑" w:hAnsi="微软雅黑" w:hint="eastAsia"/>
          <w:color w:val="000000"/>
          <w:szCs w:val="21"/>
        </w:rPr>
        <w:t>汇付至</w:t>
      </w:r>
      <w:r>
        <w:rPr>
          <w:rFonts w:ascii="微软雅黑" w:eastAsia="微软雅黑" w:hAnsi="微软雅黑" w:hint="eastAsia"/>
          <w:color w:val="000000"/>
          <w:szCs w:val="21"/>
        </w:rPr>
        <w:t>监管账户且</w:t>
      </w:r>
      <w:r w:rsidRPr="00554C1C">
        <w:rPr>
          <w:rFonts w:ascii="微软雅黑" w:eastAsia="微软雅黑" w:hAnsi="微软雅黑" w:hint="eastAsia"/>
          <w:color w:val="000000"/>
          <w:szCs w:val="21"/>
        </w:rPr>
        <w:t>资金到账后，甲方通知乙方向客户发货</w:t>
      </w:r>
      <w:r>
        <w:rPr>
          <w:rFonts w:ascii="微软雅黑" w:eastAsia="微软雅黑" w:hAnsi="微软雅黑" w:hint="eastAsia"/>
          <w:color w:val="000000"/>
          <w:szCs w:val="21"/>
        </w:rPr>
        <w:t>等服务</w:t>
      </w:r>
      <w:r w:rsidRPr="00554C1C">
        <w:rPr>
          <w:rFonts w:ascii="微软雅黑" w:eastAsia="微软雅黑" w:hAnsi="微软雅黑" w:hint="eastAsia"/>
          <w:color w:val="000000"/>
          <w:szCs w:val="21"/>
        </w:rPr>
        <w:t>，在客户确认收货</w:t>
      </w:r>
      <w:r>
        <w:rPr>
          <w:rFonts w:ascii="微软雅黑" w:eastAsia="微软雅黑" w:hAnsi="微软雅黑" w:hint="eastAsia"/>
          <w:color w:val="000000"/>
          <w:szCs w:val="21"/>
        </w:rPr>
        <w:t>等服务</w:t>
      </w:r>
      <w:r w:rsidRPr="00554C1C">
        <w:rPr>
          <w:rFonts w:ascii="微软雅黑" w:eastAsia="微软雅黑" w:hAnsi="微软雅黑" w:hint="eastAsia"/>
          <w:color w:val="000000"/>
          <w:szCs w:val="21"/>
        </w:rPr>
        <w:t>无误后，甲方将货款支付给乙方</w:t>
      </w:r>
      <w:r w:rsidR="002E402A">
        <w:rPr>
          <w:rFonts w:ascii="微软雅黑" w:eastAsia="微软雅黑" w:hAnsi="微软雅黑" w:hint="eastAsia"/>
          <w:color w:val="000000"/>
          <w:szCs w:val="21"/>
        </w:rPr>
        <w:t>。</w:t>
      </w:r>
    </w:p>
    <w:p w14:paraId="5810F401" w14:textId="77777777" w:rsidR="006E2700" w:rsidRPr="009E7D98" w:rsidRDefault="004E0A24" w:rsidP="00BA0394">
      <w:pPr>
        <w:spacing w:line="400" w:lineRule="exact"/>
        <w:ind w:firstLineChars="200" w:firstLine="455"/>
        <w:rPr>
          <w:rFonts w:ascii="微软雅黑" w:eastAsia="微软雅黑" w:hAnsi="微软雅黑"/>
          <w:b/>
          <w:szCs w:val="21"/>
        </w:rPr>
      </w:pPr>
      <w:r w:rsidRPr="009E7D98">
        <w:rPr>
          <w:rFonts w:ascii="微软雅黑" w:eastAsia="微软雅黑" w:hAnsi="微软雅黑" w:hint="eastAsia"/>
          <w:b/>
          <w:szCs w:val="21"/>
        </w:rPr>
        <w:t>3</w:t>
      </w:r>
      <w:r w:rsidR="00E270BA" w:rsidRPr="009E7D98">
        <w:rPr>
          <w:rFonts w:ascii="微软雅黑" w:eastAsia="微软雅黑" w:hAnsi="微软雅黑" w:hint="eastAsia"/>
          <w:b/>
          <w:szCs w:val="21"/>
        </w:rPr>
        <w:t>.</w:t>
      </w:r>
      <w:r w:rsidRPr="009E7D98">
        <w:rPr>
          <w:rFonts w:ascii="微软雅黑" w:eastAsia="微软雅黑" w:hAnsi="微软雅黑" w:hint="eastAsia"/>
          <w:b/>
          <w:color w:val="000000"/>
          <w:szCs w:val="21"/>
        </w:rPr>
        <w:t xml:space="preserve"> 资金</w:t>
      </w:r>
      <w:r w:rsidR="006E2700" w:rsidRPr="009E7D98">
        <w:rPr>
          <w:rFonts w:ascii="微软雅黑" w:eastAsia="微软雅黑" w:hAnsi="微软雅黑" w:hint="eastAsia"/>
          <w:b/>
          <w:szCs w:val="21"/>
        </w:rPr>
        <w:t>监管服务</w:t>
      </w:r>
      <w:r w:rsidR="00474AD7" w:rsidRPr="009E7D98">
        <w:rPr>
          <w:rFonts w:ascii="微软雅黑" w:eastAsia="微软雅黑" w:hAnsi="微软雅黑" w:hint="eastAsia"/>
          <w:b/>
          <w:szCs w:val="21"/>
        </w:rPr>
        <w:t>细则</w:t>
      </w:r>
    </w:p>
    <w:p w14:paraId="1D6DBDC1" w14:textId="77777777" w:rsidR="004B4945" w:rsidRPr="00E270BA" w:rsidRDefault="004E0A24" w:rsidP="00274561">
      <w:pPr>
        <w:spacing w:line="400" w:lineRule="exact"/>
        <w:ind w:firstLineChars="200" w:firstLine="420"/>
        <w:rPr>
          <w:rFonts w:ascii="微软雅黑" w:eastAsia="微软雅黑" w:hAnsi="微软雅黑"/>
          <w:szCs w:val="21"/>
        </w:rPr>
      </w:pPr>
      <w:r>
        <w:rPr>
          <w:rFonts w:ascii="微软雅黑" w:eastAsia="微软雅黑" w:hAnsi="微软雅黑" w:hint="eastAsia"/>
          <w:szCs w:val="21"/>
        </w:rPr>
        <w:t>3</w:t>
      </w:r>
      <w:r w:rsidR="00474AD7">
        <w:rPr>
          <w:rFonts w:ascii="微软雅黑" w:eastAsia="微软雅黑" w:hAnsi="微软雅黑" w:hint="eastAsia"/>
          <w:szCs w:val="21"/>
        </w:rPr>
        <w:t>.1</w:t>
      </w:r>
      <w:r w:rsidR="004B4945" w:rsidRPr="00E270BA">
        <w:rPr>
          <w:rFonts w:ascii="微软雅黑" w:eastAsia="微软雅黑" w:hAnsi="微软雅黑" w:hint="eastAsia"/>
          <w:szCs w:val="21"/>
        </w:rPr>
        <w:t>甲方所提供的监管账户的服务，完全基于乙方与客户所达成的合作合同规定或者期间另行签订的相关协议来执行</w:t>
      </w:r>
      <w:r w:rsidR="00474AD7">
        <w:rPr>
          <w:rFonts w:ascii="微软雅黑" w:eastAsia="微软雅黑" w:hAnsi="微软雅黑" w:hint="eastAsia"/>
          <w:szCs w:val="21"/>
        </w:rPr>
        <w:t>。</w:t>
      </w:r>
    </w:p>
    <w:p w14:paraId="16156477" w14:textId="4E58EA42" w:rsidR="004B4945" w:rsidRPr="00BA0394" w:rsidRDefault="004E0A24" w:rsidP="00BA0394">
      <w:pPr>
        <w:snapToGrid w:val="0"/>
        <w:spacing w:line="360" w:lineRule="exact"/>
        <w:ind w:firstLineChars="200" w:firstLine="420"/>
        <w:rPr>
          <w:rFonts w:ascii="微软雅黑" w:eastAsia="微软雅黑" w:hAnsi="微软雅黑"/>
          <w:b/>
          <w:color w:val="000000"/>
          <w:szCs w:val="21"/>
        </w:rPr>
      </w:pPr>
      <w:r>
        <w:rPr>
          <w:rFonts w:ascii="微软雅黑" w:eastAsia="微软雅黑" w:hAnsi="微软雅黑" w:hint="eastAsia"/>
          <w:szCs w:val="21"/>
        </w:rPr>
        <w:t>3</w:t>
      </w:r>
      <w:r w:rsidR="00474AD7">
        <w:rPr>
          <w:rFonts w:ascii="微软雅黑" w:eastAsia="微软雅黑" w:hAnsi="微软雅黑" w:hint="eastAsia"/>
          <w:szCs w:val="21"/>
        </w:rPr>
        <w:t>.2</w:t>
      </w:r>
      <w:r w:rsidR="004B4945" w:rsidRPr="00474AD7">
        <w:rPr>
          <w:rFonts w:ascii="微软雅黑" w:eastAsia="微软雅黑" w:hAnsi="微软雅黑" w:hint="eastAsia"/>
          <w:szCs w:val="21"/>
        </w:rPr>
        <w:t>根据甲方与银行达成的监管账户协议</w:t>
      </w:r>
      <w:r w:rsidR="00A77558" w:rsidRPr="00474AD7">
        <w:rPr>
          <w:rFonts w:ascii="微软雅黑" w:eastAsia="微软雅黑" w:hAnsi="微软雅黑" w:hint="eastAsia"/>
          <w:szCs w:val="21"/>
        </w:rPr>
        <w:t>规定</w:t>
      </w:r>
      <w:r w:rsidR="004B4945" w:rsidRPr="00474AD7">
        <w:rPr>
          <w:rFonts w:ascii="微软雅黑" w:eastAsia="微软雅黑" w:hAnsi="微软雅黑" w:hint="eastAsia"/>
          <w:szCs w:val="21"/>
        </w:rPr>
        <w:t>，在</w:t>
      </w:r>
      <w:r w:rsidR="00A77558" w:rsidRPr="00474AD7">
        <w:rPr>
          <w:rFonts w:ascii="微软雅黑" w:eastAsia="微软雅黑" w:hAnsi="微软雅黑" w:hint="eastAsia"/>
          <w:szCs w:val="21"/>
        </w:rPr>
        <w:t>甲方</w:t>
      </w:r>
      <w:r w:rsidR="004B4945" w:rsidRPr="00474AD7">
        <w:rPr>
          <w:rFonts w:ascii="微软雅黑" w:eastAsia="微软雅黑" w:hAnsi="微软雅黑" w:hint="eastAsia"/>
          <w:szCs w:val="21"/>
        </w:rPr>
        <w:t>监管</w:t>
      </w:r>
      <w:r w:rsidR="00792E53" w:rsidRPr="00474AD7">
        <w:rPr>
          <w:rFonts w:ascii="微软雅黑" w:eastAsia="微软雅黑" w:hAnsi="微软雅黑" w:hint="eastAsia"/>
          <w:szCs w:val="21"/>
        </w:rPr>
        <w:t>账户的资金</w:t>
      </w:r>
      <w:r w:rsidR="00792E53" w:rsidRPr="00ED1C5F">
        <w:rPr>
          <w:rFonts w:ascii="微软雅黑" w:eastAsia="微软雅黑" w:hAnsi="微软雅黑" w:hint="eastAsia"/>
          <w:color w:val="000000" w:themeColor="text1"/>
          <w:szCs w:val="21"/>
        </w:rPr>
        <w:t>只</w:t>
      </w:r>
      <w:r w:rsidR="00792E53" w:rsidRPr="00474AD7">
        <w:rPr>
          <w:rFonts w:ascii="微软雅黑" w:eastAsia="微软雅黑" w:hAnsi="微软雅黑" w:hint="eastAsia"/>
          <w:szCs w:val="21"/>
        </w:rPr>
        <w:t>能按照</w:t>
      </w:r>
      <w:r w:rsidR="00230DCF">
        <w:rPr>
          <w:rFonts w:ascii="微软雅黑" w:eastAsia="微软雅黑" w:hAnsi="微软雅黑" w:hint="eastAsia"/>
          <w:szCs w:val="21"/>
        </w:rPr>
        <w:t>甲</w:t>
      </w:r>
      <w:r w:rsidR="00792E53" w:rsidRPr="00474AD7">
        <w:rPr>
          <w:rFonts w:ascii="微软雅黑" w:eastAsia="微软雅黑" w:hAnsi="微软雅黑" w:hint="eastAsia"/>
          <w:szCs w:val="21"/>
        </w:rPr>
        <w:t>乙</w:t>
      </w:r>
      <w:r w:rsidR="00230DCF">
        <w:rPr>
          <w:rFonts w:ascii="微软雅黑" w:eastAsia="微软雅黑" w:hAnsi="微软雅黑" w:hint="eastAsia"/>
          <w:szCs w:val="21"/>
        </w:rPr>
        <w:t>双方签订的</w:t>
      </w:r>
      <w:r w:rsidR="002E402A">
        <w:rPr>
          <w:rFonts w:ascii="微软雅黑" w:eastAsia="微软雅黑" w:hAnsi="微软雅黑" w:hint="eastAsia"/>
          <w:szCs w:val="21"/>
        </w:rPr>
        <w:t>《</w:t>
      </w:r>
      <w:r w:rsidR="00230DCF">
        <w:rPr>
          <w:rFonts w:ascii="微软雅黑" w:eastAsia="微软雅黑" w:hAnsi="微软雅黑" w:hint="eastAsia"/>
          <w:szCs w:val="21"/>
        </w:rPr>
        <w:t>招商服务合同</w:t>
      </w:r>
      <w:r w:rsidR="002E402A">
        <w:rPr>
          <w:rFonts w:ascii="微软雅黑" w:eastAsia="微软雅黑" w:hAnsi="微软雅黑" w:hint="eastAsia"/>
          <w:szCs w:val="21"/>
        </w:rPr>
        <w:t>》及乙方</w:t>
      </w:r>
      <w:r w:rsidR="00230DCF">
        <w:rPr>
          <w:rFonts w:ascii="微软雅黑" w:eastAsia="微软雅黑" w:hAnsi="微软雅黑" w:hint="eastAsia"/>
          <w:szCs w:val="21"/>
        </w:rPr>
        <w:t>与客户签订</w:t>
      </w:r>
      <w:r w:rsidR="002E402A">
        <w:rPr>
          <w:rFonts w:ascii="微软雅黑" w:eastAsia="微软雅黑" w:hAnsi="微软雅黑" w:hint="eastAsia"/>
          <w:szCs w:val="21"/>
        </w:rPr>
        <w:t>的</w:t>
      </w:r>
      <w:r w:rsidR="00792E53" w:rsidRPr="00474AD7">
        <w:rPr>
          <w:rFonts w:ascii="微软雅黑" w:eastAsia="微软雅黑" w:hAnsi="微软雅黑" w:hint="eastAsia"/>
          <w:szCs w:val="21"/>
        </w:rPr>
        <w:t>合同，或者将其中的资金支付给乙方</w:t>
      </w:r>
      <w:r w:rsidR="004B4945" w:rsidRPr="00474AD7">
        <w:rPr>
          <w:rFonts w:ascii="微软雅黑" w:eastAsia="微软雅黑" w:hAnsi="微软雅黑" w:hint="eastAsia"/>
          <w:szCs w:val="21"/>
        </w:rPr>
        <w:t>，或者退回客户账户</w:t>
      </w:r>
      <w:r w:rsidR="007213E1">
        <w:rPr>
          <w:rFonts w:ascii="微软雅黑" w:eastAsia="微软雅黑" w:hAnsi="微软雅黑" w:hint="eastAsia"/>
          <w:szCs w:val="21"/>
        </w:rPr>
        <w:t>，</w:t>
      </w:r>
      <w:r w:rsidR="002E402A">
        <w:rPr>
          <w:rFonts w:ascii="微软雅黑" w:eastAsia="微软雅黑" w:hAnsi="微软雅黑" w:hint="eastAsia"/>
          <w:szCs w:val="21"/>
        </w:rPr>
        <w:t>又</w:t>
      </w:r>
      <w:r w:rsidR="007213E1" w:rsidRPr="00A80632">
        <w:rPr>
          <w:rFonts w:ascii="微软雅黑" w:eastAsia="微软雅黑" w:hAnsi="微软雅黑" w:hint="eastAsia"/>
          <w:szCs w:val="21"/>
          <w:u w:val="single"/>
        </w:rPr>
        <w:t>或者</w:t>
      </w:r>
      <w:r w:rsidR="00ED1C5F" w:rsidRPr="00A80632">
        <w:rPr>
          <w:rFonts w:ascii="微软雅黑" w:eastAsia="微软雅黑" w:hAnsi="微软雅黑" w:hint="eastAsia"/>
          <w:szCs w:val="21"/>
          <w:u w:val="single"/>
        </w:rPr>
        <w:t>甲方</w:t>
      </w:r>
      <w:r w:rsidR="00E40BEC" w:rsidRPr="00A80632">
        <w:rPr>
          <w:rFonts w:ascii="微软雅黑" w:eastAsia="微软雅黑" w:hAnsi="微软雅黑" w:hint="eastAsia"/>
          <w:szCs w:val="21"/>
          <w:u w:val="single"/>
        </w:rPr>
        <w:t>依据招商外包合同约定扣除</w:t>
      </w:r>
      <w:r w:rsidR="002661BD" w:rsidRPr="00A80632">
        <w:rPr>
          <w:rFonts w:ascii="微软雅黑" w:eastAsia="微软雅黑" w:hAnsi="微软雅黑" w:hint="eastAsia"/>
          <w:szCs w:val="21"/>
          <w:u w:val="single"/>
        </w:rPr>
        <w:t>每位客户</w:t>
      </w:r>
      <w:bookmarkStart w:id="0" w:name="_GoBack"/>
      <w:bookmarkEnd w:id="0"/>
      <w:r w:rsidR="00BA0394">
        <w:rPr>
          <w:rFonts w:ascii="微软雅黑" w:eastAsia="微软雅黑" w:hAnsi="微软雅黑" w:hint="eastAsia"/>
          <w:szCs w:val="21"/>
          <w:u w:val="single"/>
        </w:rPr>
        <w:t>佣金，</w:t>
      </w:r>
      <w:r w:rsidR="00BA0394">
        <w:rPr>
          <w:rFonts w:ascii="微软雅黑" w:eastAsia="微软雅黑" w:hAnsi="微软雅黑" w:hint="eastAsia"/>
          <w:color w:val="000000"/>
          <w:szCs w:val="21"/>
          <w:u w:val="single"/>
        </w:rPr>
        <w:t xml:space="preserve"> </w:t>
      </w:r>
      <w:r w:rsidR="00BA0394">
        <w:rPr>
          <w:rFonts w:ascii="微软雅黑" w:eastAsia="微软雅黑" w:hAnsi="微软雅黑" w:hint="eastAsia"/>
          <w:color w:val="000000"/>
          <w:szCs w:val="21"/>
          <w:u w:val="single"/>
        </w:rPr>
        <w:t>（单比佣金计算公式≥</w:t>
      </w:r>
      <w:r w:rsidR="00BA0394" w:rsidRPr="00BC030D">
        <w:rPr>
          <w:rFonts w:ascii="微软雅黑" w:eastAsia="微软雅黑" w:hAnsi="微软雅黑" w:hint="eastAsia"/>
          <w:color w:val="000000"/>
          <w:szCs w:val="21"/>
          <w:u w:val="single"/>
        </w:rPr>
        <w:t>(4+X)/2*25%   X=首批款项</w:t>
      </w:r>
      <w:r w:rsidR="00BA0394">
        <w:rPr>
          <w:rFonts w:ascii="微软雅黑" w:eastAsia="微软雅黑" w:hAnsi="微软雅黑" w:hint="eastAsia"/>
          <w:color w:val="000000"/>
          <w:szCs w:val="21"/>
          <w:u w:val="single"/>
        </w:rPr>
        <w:t>）</w:t>
      </w:r>
      <w:r w:rsidR="00E40BEC" w:rsidRPr="00A80632">
        <w:rPr>
          <w:rFonts w:ascii="微软雅黑" w:eastAsia="微软雅黑" w:hAnsi="微软雅黑" w:hint="eastAsia"/>
          <w:szCs w:val="21"/>
        </w:rPr>
        <w:t>，将剩余资金支付给乙方</w:t>
      </w:r>
      <w:r w:rsidR="00ED1C5F" w:rsidRPr="00A80632">
        <w:rPr>
          <w:rFonts w:ascii="微软雅黑" w:eastAsia="微软雅黑" w:hAnsi="微软雅黑" w:hint="eastAsia"/>
          <w:szCs w:val="21"/>
        </w:rPr>
        <w:t>。</w:t>
      </w:r>
    </w:p>
    <w:p w14:paraId="4DBBEA6B" w14:textId="77777777" w:rsidR="006E2700" w:rsidRPr="00474AD7" w:rsidRDefault="004E0A24" w:rsidP="00274561">
      <w:pPr>
        <w:spacing w:line="400" w:lineRule="exact"/>
        <w:ind w:firstLineChars="200" w:firstLine="420"/>
        <w:rPr>
          <w:rFonts w:ascii="微软雅黑" w:eastAsia="微软雅黑" w:hAnsi="微软雅黑"/>
          <w:szCs w:val="21"/>
        </w:rPr>
      </w:pPr>
      <w:r>
        <w:rPr>
          <w:rFonts w:ascii="微软雅黑" w:eastAsia="微软雅黑" w:hAnsi="微软雅黑" w:hint="eastAsia"/>
          <w:szCs w:val="21"/>
        </w:rPr>
        <w:t>3</w:t>
      </w:r>
      <w:r w:rsidR="00474AD7">
        <w:rPr>
          <w:rFonts w:ascii="微软雅黑" w:eastAsia="微软雅黑" w:hAnsi="微软雅黑" w:hint="eastAsia"/>
          <w:szCs w:val="21"/>
        </w:rPr>
        <w:t>.3</w:t>
      </w:r>
      <w:r w:rsidR="00792E53" w:rsidRPr="00474AD7">
        <w:rPr>
          <w:rFonts w:ascii="微软雅黑" w:eastAsia="微软雅黑" w:hAnsi="微软雅黑" w:hint="eastAsia"/>
          <w:szCs w:val="21"/>
        </w:rPr>
        <w:t>在监管账户收到客户依据乙方与客户签订的合同约定的首批款项</w:t>
      </w:r>
      <w:r w:rsidR="006E2700" w:rsidRPr="00474AD7">
        <w:rPr>
          <w:rFonts w:ascii="微软雅黑" w:eastAsia="微软雅黑" w:hAnsi="微软雅黑" w:hint="eastAsia"/>
          <w:szCs w:val="21"/>
        </w:rPr>
        <w:t>的24小时内，甲方通知乙方发货</w:t>
      </w:r>
      <w:r w:rsidR="00792E53" w:rsidRPr="00474AD7">
        <w:rPr>
          <w:rFonts w:ascii="微软雅黑" w:eastAsia="微软雅黑" w:hAnsi="微软雅黑" w:hint="eastAsia"/>
          <w:szCs w:val="21"/>
        </w:rPr>
        <w:t>等服务</w:t>
      </w:r>
      <w:r w:rsidR="006E2700" w:rsidRPr="00474AD7">
        <w:rPr>
          <w:rFonts w:ascii="微软雅黑" w:eastAsia="微软雅黑" w:hAnsi="微软雅黑" w:hint="eastAsia"/>
          <w:szCs w:val="21"/>
        </w:rPr>
        <w:t>；乙方应严格执行与客户</w:t>
      </w:r>
      <w:r w:rsidR="00D31946">
        <w:rPr>
          <w:rFonts w:ascii="微软雅黑" w:eastAsia="微软雅黑" w:hAnsi="微软雅黑" w:hint="eastAsia"/>
          <w:szCs w:val="21"/>
        </w:rPr>
        <w:t>之间</w:t>
      </w:r>
      <w:r w:rsidR="006E2700" w:rsidRPr="00474AD7">
        <w:rPr>
          <w:rFonts w:ascii="微软雅黑" w:eastAsia="微软雅黑" w:hAnsi="微软雅黑" w:hint="eastAsia"/>
          <w:szCs w:val="21"/>
        </w:rPr>
        <w:t>的合同约定的发货时间发出首批货物，乙方逾期不发货的，客户可以向甲方申请退回首期货款，除非乙方与客户另行达成协议，并</w:t>
      </w:r>
      <w:r w:rsidR="00D31946">
        <w:rPr>
          <w:rFonts w:ascii="微软雅黑" w:eastAsia="微软雅黑" w:hAnsi="微软雅黑" w:hint="eastAsia"/>
          <w:szCs w:val="21"/>
        </w:rPr>
        <w:t>通知</w:t>
      </w:r>
      <w:r w:rsidR="006E2700" w:rsidRPr="00474AD7">
        <w:rPr>
          <w:rFonts w:ascii="微软雅黑" w:eastAsia="微软雅黑" w:hAnsi="微软雅黑" w:hint="eastAsia"/>
          <w:szCs w:val="21"/>
        </w:rPr>
        <w:t>甲方；</w:t>
      </w:r>
    </w:p>
    <w:p w14:paraId="3D1CE5C2" w14:textId="77777777" w:rsidR="00D31946" w:rsidRDefault="004E0A24" w:rsidP="00274561">
      <w:pPr>
        <w:spacing w:line="400" w:lineRule="exact"/>
        <w:ind w:firstLineChars="200" w:firstLine="420"/>
        <w:rPr>
          <w:rFonts w:ascii="微软雅黑" w:eastAsia="微软雅黑" w:hAnsi="微软雅黑"/>
          <w:szCs w:val="21"/>
        </w:rPr>
      </w:pPr>
      <w:r>
        <w:rPr>
          <w:rFonts w:ascii="微软雅黑" w:eastAsia="微软雅黑" w:hAnsi="微软雅黑" w:hint="eastAsia"/>
          <w:szCs w:val="21"/>
        </w:rPr>
        <w:t>3</w:t>
      </w:r>
      <w:r w:rsidR="00474AD7">
        <w:rPr>
          <w:rFonts w:ascii="微软雅黑" w:eastAsia="微软雅黑" w:hAnsi="微软雅黑" w:hint="eastAsia"/>
          <w:szCs w:val="21"/>
        </w:rPr>
        <w:t>.4</w:t>
      </w:r>
      <w:r w:rsidR="00FA15D3" w:rsidRPr="00474AD7">
        <w:rPr>
          <w:rFonts w:ascii="微软雅黑" w:eastAsia="微软雅黑" w:hAnsi="微软雅黑" w:hint="eastAsia"/>
          <w:szCs w:val="21"/>
        </w:rPr>
        <w:t>客户在收到乙方发出的货物3</w:t>
      </w:r>
      <w:r w:rsidR="00D303FF">
        <w:rPr>
          <w:rFonts w:ascii="微软雅黑" w:eastAsia="微软雅黑" w:hAnsi="微软雅黑" w:hint="eastAsia"/>
          <w:szCs w:val="21"/>
        </w:rPr>
        <w:t>工作日</w:t>
      </w:r>
      <w:r w:rsidR="00FA15D3" w:rsidRPr="00474AD7">
        <w:rPr>
          <w:rFonts w:ascii="微软雅黑" w:eastAsia="微软雅黑" w:hAnsi="微软雅黑" w:hint="eastAsia"/>
          <w:szCs w:val="21"/>
        </w:rPr>
        <w:t>内，需确认已收货；如发现有质量问题或者所收货物与前期所打货款有差异的，客户可</w:t>
      </w:r>
      <w:r w:rsidR="00D31946">
        <w:rPr>
          <w:rFonts w:ascii="微软雅黑" w:eastAsia="微软雅黑" w:hAnsi="微软雅黑" w:hint="eastAsia"/>
          <w:szCs w:val="21"/>
        </w:rPr>
        <w:t>书面</w:t>
      </w:r>
      <w:r w:rsidR="00FA15D3" w:rsidRPr="00474AD7">
        <w:rPr>
          <w:rFonts w:ascii="微软雅黑" w:eastAsia="微软雅黑" w:hAnsi="微软雅黑" w:hint="eastAsia"/>
          <w:szCs w:val="21"/>
        </w:rPr>
        <w:t>申请退回多出的货款，在甲方与乙方确认后，</w:t>
      </w:r>
      <w:r w:rsidR="004B4945" w:rsidRPr="00474AD7">
        <w:rPr>
          <w:rFonts w:ascii="微软雅黑" w:eastAsia="微软雅黑" w:hAnsi="微软雅黑" w:hint="eastAsia"/>
          <w:szCs w:val="21"/>
        </w:rPr>
        <w:lastRenderedPageBreak/>
        <w:t>3</w:t>
      </w:r>
      <w:r w:rsidR="00D303FF">
        <w:rPr>
          <w:rFonts w:ascii="微软雅黑" w:eastAsia="微软雅黑" w:hAnsi="微软雅黑" w:hint="eastAsia"/>
          <w:szCs w:val="21"/>
        </w:rPr>
        <w:t>工作日</w:t>
      </w:r>
      <w:r w:rsidR="00FA15D3" w:rsidRPr="00474AD7">
        <w:rPr>
          <w:rFonts w:ascii="微软雅黑" w:eastAsia="微软雅黑" w:hAnsi="微软雅黑" w:hint="eastAsia"/>
          <w:szCs w:val="21"/>
        </w:rPr>
        <w:t>内将退款给客户；</w:t>
      </w:r>
      <w:r w:rsidR="004B4945" w:rsidRPr="00474AD7">
        <w:rPr>
          <w:rFonts w:ascii="微软雅黑" w:eastAsia="微软雅黑" w:hAnsi="微软雅黑" w:hint="eastAsia"/>
          <w:szCs w:val="21"/>
        </w:rPr>
        <w:t>在甲方与乙方确认时，乙方在3</w:t>
      </w:r>
      <w:r w:rsidR="00D303FF">
        <w:rPr>
          <w:rFonts w:ascii="微软雅黑" w:eastAsia="微软雅黑" w:hAnsi="微软雅黑" w:hint="eastAsia"/>
          <w:szCs w:val="21"/>
        </w:rPr>
        <w:t>工作日</w:t>
      </w:r>
      <w:r w:rsidR="004B4945" w:rsidRPr="00474AD7">
        <w:rPr>
          <w:rFonts w:ascii="微软雅黑" w:eastAsia="微软雅黑" w:hAnsi="微软雅黑" w:hint="eastAsia"/>
          <w:szCs w:val="21"/>
        </w:rPr>
        <w:t>内不答复的，视同默认客户的退款申请，甲方将执行客户的退款申请；</w:t>
      </w:r>
    </w:p>
    <w:p w14:paraId="18A729FB" w14:textId="77777777" w:rsidR="00FA15D3" w:rsidRPr="00474AD7" w:rsidRDefault="00D31946" w:rsidP="00274561">
      <w:pPr>
        <w:spacing w:line="400" w:lineRule="exact"/>
        <w:ind w:firstLineChars="200" w:firstLine="420"/>
        <w:rPr>
          <w:rFonts w:ascii="微软雅黑" w:eastAsia="微软雅黑" w:hAnsi="微软雅黑"/>
          <w:szCs w:val="21"/>
        </w:rPr>
      </w:pPr>
      <w:r>
        <w:rPr>
          <w:rFonts w:ascii="微软雅黑" w:eastAsia="微软雅黑" w:hAnsi="微软雅黑" w:hint="eastAsia"/>
          <w:szCs w:val="21"/>
        </w:rPr>
        <w:t>如</w:t>
      </w:r>
      <w:r w:rsidR="00FA15D3" w:rsidRPr="00474AD7">
        <w:rPr>
          <w:rFonts w:ascii="微软雅黑" w:eastAsia="微软雅黑" w:hAnsi="微软雅黑" w:hint="eastAsia"/>
          <w:szCs w:val="21"/>
        </w:rPr>
        <w:t>乙方与客户另行达成协议的，甲方按双方达成的协议执行</w:t>
      </w:r>
      <w:r>
        <w:rPr>
          <w:rFonts w:ascii="微软雅黑" w:eastAsia="微软雅黑" w:hAnsi="微软雅黑" w:hint="eastAsia"/>
          <w:szCs w:val="21"/>
        </w:rPr>
        <w:t>，但该书面协议应当在甲方与乙方确认时提出或提交，如乙方或客户未提交一律视为没有相关协议</w:t>
      </w:r>
      <w:r w:rsidR="00FA15D3" w:rsidRPr="00474AD7">
        <w:rPr>
          <w:rFonts w:ascii="微软雅黑" w:eastAsia="微软雅黑" w:hAnsi="微软雅黑" w:hint="eastAsia"/>
          <w:szCs w:val="21"/>
        </w:rPr>
        <w:t>；</w:t>
      </w:r>
    </w:p>
    <w:p w14:paraId="6002483D" w14:textId="77777777" w:rsidR="00ED1C5F" w:rsidRDefault="004E0A24" w:rsidP="00274561">
      <w:pPr>
        <w:spacing w:line="400" w:lineRule="exact"/>
        <w:ind w:firstLineChars="200" w:firstLine="420"/>
        <w:rPr>
          <w:rFonts w:ascii="微软雅黑" w:eastAsia="微软雅黑" w:hAnsi="微软雅黑"/>
          <w:szCs w:val="21"/>
        </w:rPr>
      </w:pPr>
      <w:r>
        <w:rPr>
          <w:rFonts w:ascii="微软雅黑" w:eastAsia="微软雅黑" w:hAnsi="微软雅黑" w:hint="eastAsia"/>
          <w:szCs w:val="21"/>
        </w:rPr>
        <w:t>3</w:t>
      </w:r>
      <w:r w:rsidR="00474AD7">
        <w:rPr>
          <w:rFonts w:ascii="微软雅黑" w:eastAsia="微软雅黑" w:hAnsi="微软雅黑" w:hint="eastAsia"/>
          <w:szCs w:val="21"/>
        </w:rPr>
        <w:t>.5</w:t>
      </w:r>
      <w:r w:rsidR="00FA15D3" w:rsidRPr="00474AD7">
        <w:rPr>
          <w:rFonts w:ascii="微软雅黑" w:eastAsia="微软雅黑" w:hAnsi="微软雅黑" w:hint="eastAsia"/>
          <w:szCs w:val="21"/>
        </w:rPr>
        <w:t>在乙方申明客户收到</w:t>
      </w:r>
      <w:r w:rsidR="00A6464E">
        <w:rPr>
          <w:rFonts w:ascii="微软雅黑" w:eastAsia="微软雅黑" w:hAnsi="微软雅黑" w:hint="eastAsia"/>
          <w:szCs w:val="21"/>
        </w:rPr>
        <w:t>或客户应当收到</w:t>
      </w:r>
      <w:r w:rsidR="00FA15D3" w:rsidRPr="00474AD7">
        <w:rPr>
          <w:rFonts w:ascii="微软雅黑" w:eastAsia="微软雅黑" w:hAnsi="微软雅黑" w:hint="eastAsia"/>
          <w:szCs w:val="21"/>
        </w:rPr>
        <w:t>货物之日起3</w:t>
      </w:r>
      <w:r w:rsidR="00D303FF">
        <w:rPr>
          <w:rFonts w:ascii="微软雅黑" w:eastAsia="微软雅黑" w:hAnsi="微软雅黑" w:hint="eastAsia"/>
          <w:szCs w:val="21"/>
        </w:rPr>
        <w:t>工作日</w:t>
      </w:r>
      <w:r w:rsidR="00792E53" w:rsidRPr="00474AD7">
        <w:rPr>
          <w:rFonts w:ascii="微软雅黑" w:eastAsia="微软雅黑" w:hAnsi="微软雅黑" w:hint="eastAsia"/>
          <w:szCs w:val="21"/>
        </w:rPr>
        <w:t>内客户不确认收货也没有申请退款的，</w:t>
      </w:r>
      <w:r w:rsidR="001A422C">
        <w:rPr>
          <w:rFonts w:ascii="微软雅黑" w:eastAsia="微软雅黑" w:hAnsi="微软雅黑" w:hint="eastAsia"/>
          <w:szCs w:val="21"/>
        </w:rPr>
        <w:t>视为</w:t>
      </w:r>
      <w:r w:rsidR="00792E53" w:rsidRPr="00474AD7">
        <w:rPr>
          <w:rFonts w:ascii="微软雅黑" w:eastAsia="微软雅黑" w:hAnsi="微软雅黑" w:hint="eastAsia"/>
          <w:szCs w:val="21"/>
        </w:rPr>
        <w:t>客户已收到货物</w:t>
      </w:r>
      <w:r w:rsidR="00FA15D3" w:rsidRPr="00474AD7">
        <w:rPr>
          <w:rFonts w:ascii="微软雅黑" w:eastAsia="微软雅黑" w:hAnsi="微软雅黑" w:hint="eastAsia"/>
          <w:szCs w:val="21"/>
        </w:rPr>
        <w:t>且货物质量符合交易双方的约定，</w:t>
      </w:r>
      <w:r w:rsidR="001A422C">
        <w:rPr>
          <w:rFonts w:ascii="微软雅黑" w:eastAsia="微软雅黑" w:hAnsi="微软雅黑" w:hint="eastAsia"/>
          <w:szCs w:val="21"/>
        </w:rPr>
        <w:t>乙方与客户</w:t>
      </w:r>
      <w:r w:rsidR="00FA15D3" w:rsidRPr="00474AD7">
        <w:rPr>
          <w:rFonts w:ascii="微软雅黑" w:eastAsia="微软雅黑" w:hAnsi="微软雅黑" w:hint="eastAsia"/>
          <w:szCs w:val="21"/>
        </w:rPr>
        <w:t>交易成功，在乙方与甲方</w:t>
      </w:r>
      <w:r w:rsidR="001A422C" w:rsidRPr="00474AD7">
        <w:rPr>
          <w:rFonts w:ascii="微软雅黑" w:eastAsia="微软雅黑" w:hAnsi="微软雅黑" w:hint="eastAsia"/>
          <w:szCs w:val="21"/>
        </w:rPr>
        <w:t>结清</w:t>
      </w:r>
      <w:r w:rsidR="00FA15D3" w:rsidRPr="00474AD7">
        <w:rPr>
          <w:rFonts w:ascii="微软雅黑" w:eastAsia="微软雅黑" w:hAnsi="微软雅黑" w:hint="eastAsia"/>
          <w:szCs w:val="21"/>
        </w:rPr>
        <w:t>服务费用</w:t>
      </w:r>
      <w:r w:rsidR="001A422C">
        <w:rPr>
          <w:rFonts w:ascii="微软雅黑" w:eastAsia="微软雅黑" w:hAnsi="微软雅黑" w:hint="eastAsia"/>
          <w:szCs w:val="21"/>
        </w:rPr>
        <w:t>之日起</w:t>
      </w:r>
      <w:r w:rsidR="00FA15D3" w:rsidRPr="00474AD7">
        <w:rPr>
          <w:rFonts w:ascii="微软雅黑" w:eastAsia="微软雅黑" w:hAnsi="微软雅黑" w:hint="eastAsia"/>
          <w:szCs w:val="21"/>
        </w:rPr>
        <w:t>，</w:t>
      </w:r>
      <w:r w:rsidR="001A422C">
        <w:rPr>
          <w:rFonts w:ascii="微软雅黑" w:eastAsia="微软雅黑" w:hAnsi="微软雅黑" w:hint="eastAsia"/>
          <w:szCs w:val="21"/>
        </w:rPr>
        <w:t>甲方将在</w:t>
      </w:r>
      <w:r w:rsidR="001A422C" w:rsidRPr="00474AD7">
        <w:rPr>
          <w:rFonts w:ascii="微软雅黑" w:eastAsia="微软雅黑" w:hAnsi="微软雅黑" w:hint="eastAsia"/>
          <w:szCs w:val="21"/>
        </w:rPr>
        <w:t>7</w:t>
      </w:r>
      <w:r w:rsidR="00D303FF">
        <w:rPr>
          <w:rFonts w:ascii="微软雅黑" w:eastAsia="微软雅黑" w:hAnsi="微软雅黑" w:hint="eastAsia"/>
          <w:szCs w:val="21"/>
        </w:rPr>
        <w:t>工作日</w:t>
      </w:r>
      <w:r w:rsidR="001A422C" w:rsidRPr="00474AD7">
        <w:rPr>
          <w:rFonts w:ascii="微软雅黑" w:eastAsia="微软雅黑" w:hAnsi="微软雅黑" w:hint="eastAsia"/>
          <w:szCs w:val="21"/>
        </w:rPr>
        <w:t>内</w:t>
      </w:r>
      <w:r w:rsidR="001A422C">
        <w:rPr>
          <w:rFonts w:ascii="微软雅黑" w:eastAsia="微软雅黑" w:hAnsi="微软雅黑" w:hint="eastAsia"/>
          <w:szCs w:val="21"/>
        </w:rPr>
        <w:t>将</w:t>
      </w:r>
      <w:r w:rsidR="00FA15D3" w:rsidRPr="00474AD7">
        <w:rPr>
          <w:rFonts w:ascii="微软雅黑" w:eastAsia="微软雅黑" w:hAnsi="微软雅黑" w:hint="eastAsia"/>
          <w:szCs w:val="21"/>
        </w:rPr>
        <w:t>监管账户</w:t>
      </w:r>
      <w:r w:rsidR="00ED1C5F">
        <w:rPr>
          <w:rFonts w:ascii="微软雅黑" w:eastAsia="微软雅黑" w:hAnsi="微软雅黑" w:hint="eastAsia"/>
          <w:szCs w:val="21"/>
        </w:rPr>
        <w:t>的资金汇付给乙方。</w:t>
      </w:r>
    </w:p>
    <w:p w14:paraId="529A45FE" w14:textId="77777777" w:rsidR="006E2700" w:rsidRPr="00474AD7" w:rsidRDefault="004E0A24" w:rsidP="00274561">
      <w:pPr>
        <w:spacing w:line="400" w:lineRule="exact"/>
        <w:ind w:firstLineChars="200" w:firstLine="420"/>
        <w:rPr>
          <w:rFonts w:ascii="微软雅黑" w:eastAsia="微软雅黑" w:hAnsi="微软雅黑"/>
          <w:szCs w:val="21"/>
        </w:rPr>
      </w:pPr>
      <w:r>
        <w:rPr>
          <w:rFonts w:ascii="微软雅黑" w:eastAsia="微软雅黑" w:hAnsi="微软雅黑" w:hint="eastAsia"/>
          <w:color w:val="000000"/>
          <w:szCs w:val="21"/>
        </w:rPr>
        <w:t>3</w:t>
      </w:r>
      <w:r w:rsidR="00474AD7">
        <w:rPr>
          <w:rFonts w:ascii="微软雅黑" w:eastAsia="微软雅黑" w:hAnsi="微软雅黑" w:hint="eastAsia"/>
          <w:color w:val="000000"/>
          <w:szCs w:val="21"/>
        </w:rPr>
        <w:t>.6</w:t>
      </w:r>
      <w:r w:rsidR="00E36B6F" w:rsidRPr="00474AD7">
        <w:rPr>
          <w:rFonts w:ascii="微软雅黑" w:eastAsia="微软雅黑" w:hAnsi="微软雅黑" w:hint="eastAsia"/>
          <w:color w:val="000000"/>
          <w:szCs w:val="21"/>
        </w:rPr>
        <w:t>因乙方原因造成订单取消的，</w:t>
      </w:r>
      <w:r w:rsidR="00D303FF">
        <w:rPr>
          <w:rFonts w:ascii="微软雅黑" w:eastAsia="微软雅黑" w:hAnsi="微软雅黑" w:hint="eastAsia"/>
          <w:color w:val="000000"/>
          <w:szCs w:val="21"/>
        </w:rPr>
        <w:t>乙方与客户应共同确认并通知甲方</w:t>
      </w:r>
      <w:r w:rsidR="00E36B6F" w:rsidRPr="00474AD7">
        <w:rPr>
          <w:rFonts w:ascii="微软雅黑" w:eastAsia="微软雅黑" w:hAnsi="微软雅黑" w:hint="eastAsia"/>
          <w:color w:val="000000"/>
          <w:szCs w:val="21"/>
        </w:rPr>
        <w:t>，</w:t>
      </w:r>
      <w:r w:rsidR="00D303FF">
        <w:rPr>
          <w:rFonts w:ascii="微软雅黑" w:eastAsia="微软雅黑" w:hAnsi="微软雅黑" w:hint="eastAsia"/>
          <w:color w:val="000000"/>
          <w:szCs w:val="21"/>
        </w:rPr>
        <w:t>甲方自收到该通知之日起</w:t>
      </w:r>
      <w:r w:rsidR="00E36B6F" w:rsidRPr="00474AD7">
        <w:rPr>
          <w:rFonts w:ascii="微软雅黑" w:eastAsia="微软雅黑" w:hAnsi="微软雅黑" w:hint="eastAsia"/>
          <w:color w:val="000000"/>
          <w:szCs w:val="21"/>
        </w:rPr>
        <w:t>在3个工作日</w:t>
      </w:r>
      <w:r w:rsidR="00D303FF">
        <w:rPr>
          <w:rFonts w:ascii="微软雅黑" w:eastAsia="微软雅黑" w:hAnsi="微软雅黑" w:hint="eastAsia"/>
          <w:color w:val="000000"/>
          <w:szCs w:val="21"/>
        </w:rPr>
        <w:t>将</w:t>
      </w:r>
      <w:r w:rsidR="00D303FF" w:rsidRPr="00474AD7">
        <w:rPr>
          <w:rFonts w:ascii="微软雅黑" w:eastAsia="微软雅黑" w:hAnsi="微软雅黑" w:hint="eastAsia"/>
          <w:color w:val="000000"/>
          <w:szCs w:val="21"/>
        </w:rPr>
        <w:t>客户支付的货款</w:t>
      </w:r>
      <w:r w:rsidR="00E36B6F" w:rsidRPr="00474AD7">
        <w:rPr>
          <w:rFonts w:ascii="微软雅黑" w:eastAsia="微软雅黑" w:hAnsi="微软雅黑" w:hint="eastAsia"/>
          <w:color w:val="000000"/>
          <w:szCs w:val="21"/>
        </w:rPr>
        <w:t>退还至</w:t>
      </w:r>
      <w:r w:rsidR="00D303FF">
        <w:rPr>
          <w:rFonts w:ascii="微软雅黑" w:eastAsia="微软雅黑" w:hAnsi="微软雅黑" w:hint="eastAsia"/>
          <w:color w:val="000000"/>
          <w:szCs w:val="21"/>
        </w:rPr>
        <w:t>客户</w:t>
      </w:r>
      <w:r w:rsidR="00E36B6F" w:rsidRPr="00474AD7">
        <w:rPr>
          <w:rFonts w:ascii="微软雅黑" w:eastAsia="微软雅黑" w:hAnsi="微软雅黑" w:hint="eastAsia"/>
          <w:color w:val="000000"/>
          <w:szCs w:val="21"/>
        </w:rPr>
        <w:t>打款账户</w:t>
      </w:r>
    </w:p>
    <w:p w14:paraId="037C0874" w14:textId="77777777" w:rsidR="004E0A24" w:rsidRDefault="004E0A24" w:rsidP="00BA0394">
      <w:pPr>
        <w:widowControl/>
        <w:shd w:val="clear" w:color="auto" w:fill="FFFFFF"/>
        <w:spacing w:line="400" w:lineRule="exact"/>
        <w:ind w:firstLineChars="200" w:firstLine="455"/>
        <w:jc w:val="left"/>
        <w:rPr>
          <w:rFonts w:ascii="微软雅黑" w:eastAsia="微软雅黑" w:hAnsi="微软雅黑" w:cs="Arial"/>
          <w:b/>
          <w:bCs/>
          <w:color w:val="4D4D4D"/>
          <w:kern w:val="0"/>
          <w:szCs w:val="21"/>
        </w:rPr>
      </w:pPr>
      <w:r>
        <w:rPr>
          <w:rFonts w:ascii="微软雅黑" w:eastAsia="微软雅黑" w:hAnsi="微软雅黑" w:cs="Arial" w:hint="eastAsia"/>
          <w:b/>
          <w:bCs/>
          <w:color w:val="4D4D4D"/>
          <w:kern w:val="0"/>
          <w:szCs w:val="21"/>
        </w:rPr>
        <w:t>4.其它约定</w:t>
      </w:r>
    </w:p>
    <w:p w14:paraId="485D0230" w14:textId="77777777" w:rsidR="005E4EFB" w:rsidRDefault="004E0A24" w:rsidP="00274561">
      <w:pPr>
        <w:widowControl/>
        <w:shd w:val="clear" w:color="auto" w:fill="FFFFFF"/>
        <w:spacing w:line="400" w:lineRule="exact"/>
        <w:ind w:firstLineChars="200" w:firstLine="420"/>
        <w:jc w:val="left"/>
        <w:rPr>
          <w:rFonts w:ascii="微软雅黑" w:eastAsia="微软雅黑" w:hAnsi="微软雅黑" w:cs="Arial"/>
          <w:color w:val="4D4D4D"/>
          <w:kern w:val="0"/>
          <w:szCs w:val="21"/>
        </w:rPr>
      </w:pPr>
      <w:r w:rsidRPr="004E0A24">
        <w:rPr>
          <w:rFonts w:ascii="微软雅黑" w:eastAsia="微软雅黑" w:hAnsi="微软雅黑" w:cs="Arial" w:hint="eastAsia"/>
          <w:bCs/>
          <w:color w:val="4D4D4D"/>
          <w:kern w:val="0"/>
          <w:szCs w:val="21"/>
        </w:rPr>
        <w:t>4.1</w:t>
      </w:r>
      <w:r w:rsidR="005E4EFB" w:rsidRPr="004E0A24">
        <w:rPr>
          <w:rFonts w:ascii="微软雅黑" w:eastAsia="微软雅黑" w:hAnsi="微软雅黑" w:cs="Arial" w:hint="eastAsia"/>
          <w:bCs/>
          <w:color w:val="4D4D4D"/>
          <w:kern w:val="0"/>
          <w:szCs w:val="21"/>
        </w:rPr>
        <w:t>在乙方与客户交易的过程中，牵涉到</w:t>
      </w:r>
      <w:r w:rsidR="00016391" w:rsidRPr="00554C1C">
        <w:rPr>
          <w:rFonts w:ascii="微软雅黑" w:eastAsia="微软雅黑" w:hAnsi="微软雅黑" w:cs="Arial"/>
          <w:color w:val="4D4D4D"/>
          <w:kern w:val="0"/>
          <w:szCs w:val="21"/>
        </w:rPr>
        <w:t>货物风险的转移</w:t>
      </w:r>
      <w:r w:rsidR="005E4EFB">
        <w:rPr>
          <w:rFonts w:ascii="微软雅黑" w:eastAsia="微软雅黑" w:hAnsi="微软雅黑" w:cs="Arial" w:hint="eastAsia"/>
          <w:color w:val="4D4D4D"/>
          <w:kern w:val="0"/>
          <w:szCs w:val="21"/>
        </w:rPr>
        <w:t>、</w:t>
      </w:r>
      <w:r w:rsidR="005E4EFB" w:rsidRPr="00554C1C">
        <w:rPr>
          <w:rFonts w:ascii="微软雅黑" w:eastAsia="微软雅黑" w:hAnsi="微软雅黑" w:cs="Arial"/>
          <w:color w:val="4D4D4D"/>
          <w:kern w:val="0"/>
          <w:szCs w:val="21"/>
        </w:rPr>
        <w:t>发货期限</w:t>
      </w:r>
      <w:r w:rsidR="005E4EFB">
        <w:rPr>
          <w:rFonts w:ascii="微软雅黑" w:eastAsia="微软雅黑" w:hAnsi="微软雅黑" w:cs="Arial" w:hint="eastAsia"/>
          <w:color w:val="4D4D4D"/>
          <w:kern w:val="0"/>
          <w:szCs w:val="21"/>
        </w:rPr>
        <w:t>、</w:t>
      </w:r>
      <w:r w:rsidR="005E4EFB" w:rsidRPr="00554C1C">
        <w:rPr>
          <w:rFonts w:ascii="微软雅黑" w:eastAsia="微软雅黑" w:hAnsi="微软雅黑" w:cs="Arial"/>
          <w:color w:val="4D4D4D"/>
          <w:kern w:val="0"/>
          <w:szCs w:val="21"/>
        </w:rPr>
        <w:t>货物的验收</w:t>
      </w:r>
      <w:r w:rsidR="005E4EFB">
        <w:rPr>
          <w:rFonts w:ascii="微软雅黑" w:eastAsia="微软雅黑" w:hAnsi="微软雅黑" w:cs="Arial" w:hint="eastAsia"/>
          <w:color w:val="4D4D4D"/>
          <w:kern w:val="0"/>
          <w:szCs w:val="21"/>
        </w:rPr>
        <w:t>、</w:t>
      </w:r>
      <w:r w:rsidR="005E4EFB" w:rsidRPr="00554C1C">
        <w:rPr>
          <w:rFonts w:ascii="微软雅黑" w:eastAsia="微软雅黑" w:hAnsi="微软雅黑" w:cs="Arial"/>
          <w:color w:val="4D4D4D"/>
          <w:kern w:val="0"/>
          <w:szCs w:val="21"/>
        </w:rPr>
        <w:t>退货程序</w:t>
      </w:r>
      <w:r w:rsidR="005E4EFB">
        <w:rPr>
          <w:rFonts w:ascii="微软雅黑" w:eastAsia="微软雅黑" w:hAnsi="微软雅黑" w:cs="Arial" w:hint="eastAsia"/>
          <w:color w:val="4D4D4D"/>
          <w:kern w:val="0"/>
          <w:szCs w:val="21"/>
        </w:rPr>
        <w:t>等，甲方均依据乙方与客户的合同约定处理。</w:t>
      </w:r>
    </w:p>
    <w:p w14:paraId="3329C02F" w14:textId="77777777" w:rsidR="004E0A24" w:rsidRDefault="004E0A24" w:rsidP="00274561">
      <w:pPr>
        <w:widowControl/>
        <w:shd w:val="clear" w:color="auto" w:fill="FFFFFF"/>
        <w:spacing w:line="400" w:lineRule="exact"/>
        <w:ind w:firstLineChars="200" w:firstLine="420"/>
        <w:jc w:val="left"/>
        <w:rPr>
          <w:rFonts w:ascii="微软雅黑" w:eastAsia="微软雅黑" w:hAnsi="微软雅黑" w:cs="Arial"/>
          <w:color w:val="4D4D4D"/>
          <w:kern w:val="0"/>
          <w:szCs w:val="21"/>
        </w:rPr>
      </w:pPr>
      <w:r>
        <w:rPr>
          <w:rFonts w:ascii="微软雅黑" w:eastAsia="微软雅黑" w:hAnsi="微软雅黑" w:cs="Arial" w:hint="eastAsia"/>
          <w:color w:val="4D4D4D"/>
          <w:kern w:val="0"/>
          <w:szCs w:val="21"/>
        </w:rPr>
        <w:t>4.2甲方仅提供合同约定的资金监管服务，并不因此构成实质交易的任何一方，</w:t>
      </w:r>
      <w:r w:rsidR="007A3EE3">
        <w:rPr>
          <w:rFonts w:ascii="微软雅黑" w:eastAsia="微软雅黑" w:hAnsi="微软雅黑" w:cs="Arial" w:hint="eastAsia"/>
          <w:color w:val="4D4D4D"/>
          <w:kern w:val="0"/>
          <w:szCs w:val="21"/>
        </w:rPr>
        <w:t>对于乙方与客户之间的合作等</w:t>
      </w:r>
      <w:r>
        <w:rPr>
          <w:rFonts w:ascii="微软雅黑" w:eastAsia="微软雅黑" w:hAnsi="微软雅黑" w:cs="Arial" w:hint="eastAsia"/>
          <w:color w:val="4D4D4D"/>
          <w:kern w:val="0"/>
          <w:szCs w:val="21"/>
        </w:rPr>
        <w:t>纠纷与甲方无关，由乙方与客户自行解决。</w:t>
      </w:r>
    </w:p>
    <w:p w14:paraId="63BE8F42" w14:textId="77777777" w:rsidR="004E0A24" w:rsidRDefault="004E0A24" w:rsidP="00274561">
      <w:pPr>
        <w:widowControl/>
        <w:shd w:val="clear" w:color="auto" w:fill="FFFFFF"/>
        <w:spacing w:line="400" w:lineRule="exact"/>
        <w:ind w:firstLineChars="200" w:firstLine="420"/>
        <w:jc w:val="left"/>
        <w:rPr>
          <w:rFonts w:ascii="微软雅黑" w:eastAsia="微软雅黑" w:hAnsi="微软雅黑" w:cs="Arial"/>
          <w:color w:val="4D4D4D"/>
          <w:kern w:val="0"/>
          <w:szCs w:val="21"/>
        </w:rPr>
      </w:pPr>
      <w:r>
        <w:rPr>
          <w:rFonts w:ascii="微软雅黑" w:eastAsia="微软雅黑" w:hAnsi="微软雅黑" w:cs="Arial" w:hint="eastAsia"/>
          <w:color w:val="4D4D4D"/>
          <w:kern w:val="0"/>
          <w:szCs w:val="21"/>
        </w:rPr>
        <w:t>4.3乙方在与客户的交易过程中涉及</w:t>
      </w:r>
      <w:r w:rsidRPr="00554C1C">
        <w:rPr>
          <w:rFonts w:ascii="微软雅黑" w:eastAsia="微软雅黑" w:hAnsi="微软雅黑" w:cs="Arial"/>
          <w:color w:val="4D4D4D"/>
          <w:kern w:val="0"/>
          <w:szCs w:val="21"/>
        </w:rPr>
        <w:t>争议货款的支付</w:t>
      </w:r>
      <w:r>
        <w:rPr>
          <w:rFonts w:ascii="微软雅黑" w:eastAsia="微软雅黑" w:hAnsi="微软雅黑" w:cs="Arial" w:hint="eastAsia"/>
          <w:color w:val="4D4D4D"/>
          <w:kern w:val="0"/>
          <w:szCs w:val="21"/>
        </w:rPr>
        <w:t>的，甲方将</w:t>
      </w:r>
      <w:r w:rsidRPr="00554C1C">
        <w:rPr>
          <w:rFonts w:ascii="微软雅黑" w:eastAsia="微软雅黑" w:hAnsi="微软雅黑" w:cs="Arial"/>
          <w:color w:val="4D4D4D"/>
          <w:kern w:val="0"/>
          <w:szCs w:val="21"/>
        </w:rPr>
        <w:t>根据交易双方协商一致的意见将争议货款全部或部分支付给交易一方或双方，或按照公安机关、人民法院对争议货款的处理要求进行处理。</w:t>
      </w:r>
      <w:r>
        <w:rPr>
          <w:rFonts w:ascii="微软雅黑" w:eastAsia="微软雅黑" w:hAnsi="微软雅黑" w:cs="Arial" w:hint="eastAsia"/>
          <w:color w:val="4D4D4D"/>
          <w:kern w:val="0"/>
          <w:szCs w:val="21"/>
        </w:rPr>
        <w:t>甲方</w:t>
      </w:r>
      <w:r>
        <w:rPr>
          <w:rFonts w:ascii="微软雅黑" w:eastAsia="微软雅黑" w:hAnsi="微软雅黑" w:cs="Arial"/>
          <w:color w:val="4D4D4D"/>
          <w:kern w:val="0"/>
          <w:szCs w:val="21"/>
        </w:rPr>
        <w:t>不保证争议处理结果符合</w:t>
      </w:r>
      <w:r>
        <w:rPr>
          <w:rFonts w:ascii="微软雅黑" w:eastAsia="微软雅黑" w:hAnsi="微软雅黑" w:cs="Arial" w:hint="eastAsia"/>
          <w:color w:val="4D4D4D"/>
          <w:kern w:val="0"/>
          <w:szCs w:val="21"/>
        </w:rPr>
        <w:t>乙方</w:t>
      </w:r>
      <w:r w:rsidRPr="00554C1C">
        <w:rPr>
          <w:rFonts w:ascii="微软雅黑" w:eastAsia="微软雅黑" w:hAnsi="微软雅黑" w:cs="Arial"/>
          <w:color w:val="4D4D4D"/>
          <w:kern w:val="0"/>
          <w:szCs w:val="21"/>
        </w:rPr>
        <w:t>的期望，亦不对争议处理结果承担任何责任。</w:t>
      </w:r>
    </w:p>
    <w:p w14:paraId="208ABC0F" w14:textId="77777777" w:rsidR="00D303FF" w:rsidRPr="00554C1C" w:rsidRDefault="00D303FF" w:rsidP="00274561">
      <w:pPr>
        <w:widowControl/>
        <w:shd w:val="clear" w:color="auto" w:fill="FFFFFF"/>
        <w:spacing w:line="400" w:lineRule="exact"/>
        <w:ind w:firstLineChars="200" w:firstLine="420"/>
        <w:jc w:val="left"/>
        <w:rPr>
          <w:rFonts w:ascii="微软雅黑" w:eastAsia="微软雅黑" w:hAnsi="微软雅黑" w:cs="Arial"/>
          <w:color w:val="4D4D4D"/>
          <w:kern w:val="0"/>
          <w:szCs w:val="21"/>
        </w:rPr>
      </w:pPr>
      <w:r>
        <w:rPr>
          <w:rFonts w:ascii="微软雅黑" w:eastAsia="微软雅黑" w:hAnsi="微软雅黑" w:cs="Arial" w:hint="eastAsia"/>
          <w:color w:val="4D4D4D"/>
          <w:kern w:val="0"/>
          <w:szCs w:val="21"/>
        </w:rPr>
        <w:t>4.3通知与送达：本协议中的通知应当采用书面形式进行（包括快递和传真）送达至合同开头列明的地址；采用快递送达的，自快递发出之日起三个工作日视为送达对方，以传真方式发送的，自传真到达对方之日起，传真件与原件具有同等效力。</w:t>
      </w:r>
    </w:p>
    <w:p w14:paraId="055D4034" w14:textId="77777777" w:rsidR="004E0A24" w:rsidRPr="00D54F6A" w:rsidRDefault="004E0A24" w:rsidP="00BA0394">
      <w:pPr>
        <w:widowControl/>
        <w:shd w:val="clear" w:color="auto" w:fill="FFFFFF"/>
        <w:spacing w:line="400" w:lineRule="exact"/>
        <w:ind w:firstLineChars="200" w:firstLine="455"/>
        <w:jc w:val="left"/>
        <w:rPr>
          <w:rFonts w:ascii="微软雅黑" w:eastAsia="微软雅黑" w:hAnsi="微软雅黑" w:cs="Arial"/>
          <w:b/>
          <w:color w:val="4D4D4D"/>
          <w:kern w:val="0"/>
          <w:szCs w:val="21"/>
        </w:rPr>
      </w:pPr>
      <w:r w:rsidRPr="00D54F6A">
        <w:rPr>
          <w:rFonts w:ascii="微软雅黑" w:eastAsia="微软雅黑" w:hAnsi="微软雅黑" w:cs="Arial" w:hint="eastAsia"/>
          <w:b/>
          <w:color w:val="4D4D4D"/>
          <w:kern w:val="0"/>
          <w:szCs w:val="21"/>
        </w:rPr>
        <w:t>5.合同生效及其它</w:t>
      </w:r>
    </w:p>
    <w:p w14:paraId="6574B992" w14:textId="77777777" w:rsidR="004E0A24" w:rsidRDefault="004E0A24" w:rsidP="00274561">
      <w:pPr>
        <w:widowControl/>
        <w:shd w:val="clear" w:color="auto" w:fill="FFFFFF"/>
        <w:spacing w:line="400" w:lineRule="exact"/>
        <w:ind w:firstLineChars="200" w:firstLine="420"/>
        <w:jc w:val="left"/>
        <w:rPr>
          <w:rFonts w:ascii="微软雅黑" w:eastAsia="微软雅黑" w:hAnsi="微软雅黑" w:cs="Arial"/>
          <w:color w:val="4D4D4D"/>
          <w:kern w:val="0"/>
          <w:szCs w:val="21"/>
        </w:rPr>
      </w:pPr>
      <w:r>
        <w:rPr>
          <w:rFonts w:ascii="微软雅黑" w:eastAsia="微软雅黑" w:hAnsi="微软雅黑" w:cs="Arial" w:hint="eastAsia"/>
          <w:color w:val="4D4D4D"/>
          <w:kern w:val="0"/>
          <w:szCs w:val="21"/>
        </w:rPr>
        <w:t>5.1本合同自双方签字并盖章之日起生效，一式两份，双方各执一份。</w:t>
      </w:r>
      <w:r w:rsidR="00274561" w:rsidRPr="006B1C7F">
        <w:rPr>
          <w:rFonts w:ascii="微软雅黑" w:eastAsia="微软雅黑" w:hAnsi="微软雅黑" w:cs="Arial" w:hint="eastAsia"/>
          <w:kern w:val="0"/>
          <w:szCs w:val="21"/>
        </w:rPr>
        <w:t>如有争议应协商解决，协商不成向甲方住所地人民法院提起诉讼。</w:t>
      </w:r>
    </w:p>
    <w:p w14:paraId="49FFF619" w14:textId="77777777" w:rsidR="00E36B6F" w:rsidRDefault="004E0A24" w:rsidP="00274561">
      <w:pPr>
        <w:snapToGrid w:val="0"/>
        <w:spacing w:line="400" w:lineRule="exact"/>
        <w:ind w:firstLineChars="200" w:firstLine="420"/>
        <w:rPr>
          <w:rFonts w:ascii="微软雅黑" w:eastAsia="微软雅黑" w:hAnsi="微软雅黑"/>
          <w:color w:val="000000"/>
          <w:szCs w:val="21"/>
        </w:rPr>
      </w:pPr>
      <w:r w:rsidRPr="00D54F6A">
        <w:rPr>
          <w:rFonts w:ascii="微软雅黑" w:eastAsia="微软雅黑" w:hAnsi="微软雅黑" w:hint="eastAsia"/>
          <w:color w:val="000000"/>
          <w:szCs w:val="21"/>
        </w:rPr>
        <w:t>5.2</w:t>
      </w:r>
      <w:r w:rsidR="00E36B6F" w:rsidRPr="00D54F6A">
        <w:rPr>
          <w:rFonts w:ascii="微软雅黑" w:eastAsia="微软雅黑" w:hAnsi="微软雅黑" w:hint="eastAsia"/>
          <w:color w:val="000000"/>
          <w:szCs w:val="21"/>
        </w:rPr>
        <w:t>此项服务在本合同期内免费，</w:t>
      </w:r>
      <w:r w:rsidRPr="00D54F6A">
        <w:rPr>
          <w:rFonts w:ascii="微软雅黑" w:eastAsia="微软雅黑" w:hAnsi="微软雅黑" w:hint="eastAsia"/>
          <w:color w:val="000000"/>
          <w:szCs w:val="21"/>
        </w:rPr>
        <w:t>本协议作为双方</w:t>
      </w:r>
      <w:r w:rsidR="00E36B6F" w:rsidRPr="00D54F6A">
        <w:rPr>
          <w:rFonts w:ascii="微软雅黑" w:eastAsia="微软雅黑" w:hAnsi="微软雅黑" w:hint="eastAsia"/>
          <w:color w:val="000000"/>
          <w:szCs w:val="21"/>
        </w:rPr>
        <w:t>另行签订</w:t>
      </w:r>
      <w:r w:rsidRPr="00D54F6A">
        <w:rPr>
          <w:rFonts w:ascii="微软雅黑" w:eastAsia="微软雅黑" w:hAnsi="微软雅黑" w:hint="eastAsia"/>
          <w:color w:val="000000"/>
          <w:szCs w:val="21"/>
        </w:rPr>
        <w:t>的</w:t>
      </w:r>
      <w:r w:rsidR="00E36B6F" w:rsidRPr="00D54F6A">
        <w:rPr>
          <w:rFonts w:ascii="微软雅黑" w:eastAsia="微软雅黑" w:hAnsi="微软雅黑" w:hint="eastAsia"/>
          <w:color w:val="000000"/>
          <w:szCs w:val="21"/>
        </w:rPr>
        <w:t>《</w:t>
      </w:r>
      <w:r w:rsidR="007A3EE3">
        <w:rPr>
          <w:rFonts w:ascii="微软雅黑" w:eastAsia="微软雅黑" w:hAnsi="微软雅黑" w:hint="eastAsia"/>
          <w:color w:val="000000"/>
          <w:szCs w:val="21"/>
        </w:rPr>
        <w:t>智慧招商服务合同</w:t>
      </w:r>
      <w:r w:rsidR="00E36B6F" w:rsidRPr="00D54F6A">
        <w:rPr>
          <w:rFonts w:ascii="微软雅黑" w:eastAsia="微软雅黑" w:hAnsi="微软雅黑" w:hint="eastAsia"/>
          <w:color w:val="000000"/>
          <w:szCs w:val="21"/>
        </w:rPr>
        <w:t>》的附件</w:t>
      </w:r>
      <w:r w:rsidRPr="00D54F6A">
        <w:rPr>
          <w:rFonts w:ascii="微软雅黑" w:eastAsia="微软雅黑" w:hAnsi="微软雅黑" w:hint="eastAsia"/>
          <w:color w:val="000000"/>
          <w:szCs w:val="21"/>
        </w:rPr>
        <w:t>，如货款资金结清算事项的约定与《</w:t>
      </w:r>
      <w:r w:rsidR="007A3EE3">
        <w:rPr>
          <w:rFonts w:ascii="微软雅黑" w:eastAsia="微软雅黑" w:hAnsi="微软雅黑" w:hint="eastAsia"/>
          <w:color w:val="000000"/>
          <w:szCs w:val="21"/>
        </w:rPr>
        <w:t>智慧招商服务合同</w:t>
      </w:r>
      <w:r w:rsidRPr="00D54F6A">
        <w:rPr>
          <w:rFonts w:ascii="微软雅黑" w:eastAsia="微软雅黑" w:hAnsi="微软雅黑" w:hint="eastAsia"/>
          <w:color w:val="000000"/>
          <w:szCs w:val="21"/>
        </w:rPr>
        <w:t>》</w:t>
      </w:r>
      <w:r w:rsidR="00E36B6F" w:rsidRPr="00D54F6A">
        <w:rPr>
          <w:rFonts w:ascii="微软雅黑" w:eastAsia="微软雅黑" w:hAnsi="微软雅黑" w:hint="eastAsia"/>
          <w:color w:val="000000"/>
          <w:szCs w:val="21"/>
        </w:rPr>
        <w:t>不一致的，以</w:t>
      </w:r>
      <w:r w:rsidRPr="00D54F6A">
        <w:rPr>
          <w:rFonts w:ascii="微软雅黑" w:eastAsia="微软雅黑" w:hAnsi="微软雅黑" w:hint="eastAsia"/>
          <w:color w:val="000000"/>
          <w:szCs w:val="21"/>
        </w:rPr>
        <w:t>本协议</w:t>
      </w:r>
      <w:r w:rsidR="00E36B6F" w:rsidRPr="00D54F6A">
        <w:rPr>
          <w:rFonts w:ascii="微软雅黑" w:eastAsia="微软雅黑" w:hAnsi="微软雅黑" w:hint="eastAsia"/>
          <w:color w:val="000000"/>
          <w:szCs w:val="21"/>
        </w:rPr>
        <w:t>为准。</w:t>
      </w:r>
    </w:p>
    <w:p w14:paraId="7B90F1AC" w14:textId="7F77D510" w:rsidR="00F03D0B" w:rsidRPr="00E36B6F" w:rsidRDefault="00784B35" w:rsidP="00274561">
      <w:pPr>
        <w:spacing w:line="400" w:lineRule="exact"/>
        <w:rPr>
          <w:rFonts w:ascii="微软雅黑" w:eastAsia="微软雅黑" w:hAnsi="微软雅黑"/>
          <w:szCs w:val="21"/>
        </w:rPr>
      </w:pPr>
      <w:r>
        <w:rPr>
          <w:rFonts w:ascii="微软雅黑" w:eastAsia="微软雅黑" w:hAnsi="微软雅黑"/>
          <w:noProof/>
          <w:color w:val="000000"/>
          <w:szCs w:val="21"/>
        </w:rPr>
        <mc:AlternateContent>
          <mc:Choice Requires="wps">
            <w:drawing>
              <wp:anchor distT="0" distB="0" distL="114300" distR="114300" simplePos="0" relativeHeight="251661312" behindDoc="0" locked="0" layoutInCell="1" allowOverlap="1" wp14:anchorId="02945677" wp14:editId="5322F758">
                <wp:simplePos x="0" y="0"/>
                <wp:positionH relativeFrom="column">
                  <wp:posOffset>2901315</wp:posOffset>
                </wp:positionH>
                <wp:positionV relativeFrom="paragraph">
                  <wp:posOffset>19050</wp:posOffset>
                </wp:positionV>
                <wp:extent cx="2291715" cy="2691765"/>
                <wp:effectExtent l="5715" t="6350" r="13970" b="698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715" cy="2691765"/>
                        </a:xfrm>
                        <a:prstGeom prst="rect">
                          <a:avLst/>
                        </a:prstGeom>
                        <a:solidFill>
                          <a:srgbClr val="FFFFFF"/>
                        </a:solidFill>
                        <a:ln w="9525">
                          <a:solidFill>
                            <a:schemeClr val="bg1">
                              <a:lumMod val="100000"/>
                              <a:lumOff val="0"/>
                            </a:schemeClr>
                          </a:solidFill>
                          <a:miter lim="800000"/>
                          <a:headEnd/>
                          <a:tailEnd/>
                        </a:ln>
                      </wps:spPr>
                      <wps:txbx>
                        <w:txbxContent>
                          <w:p w14:paraId="1BFD27CE" w14:textId="77777777" w:rsidR="00F03D0B" w:rsidRDefault="00F03D0B" w:rsidP="00F03D0B">
                            <w:r>
                              <w:rPr>
                                <w:rFonts w:hint="eastAsia"/>
                              </w:rPr>
                              <w:t>乙方：</w:t>
                            </w:r>
                          </w:p>
                          <w:p w14:paraId="59ECBB4A" w14:textId="77777777" w:rsidR="00F03D0B" w:rsidRDefault="00F03D0B" w:rsidP="00F03D0B"/>
                          <w:p w14:paraId="69D9DB39" w14:textId="77777777" w:rsidR="00F03D0B" w:rsidRDefault="00F03D0B" w:rsidP="00F03D0B">
                            <w:r>
                              <w:rPr>
                                <w:rFonts w:hint="eastAsia"/>
                              </w:rPr>
                              <w:t>法定代表人或授权代表签字或盖章</w:t>
                            </w:r>
                          </w:p>
                          <w:p w14:paraId="65BC15A3" w14:textId="77777777" w:rsidR="00F03D0B" w:rsidRDefault="00F03D0B" w:rsidP="00F03D0B"/>
                          <w:p w14:paraId="7B96F8AF"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户名：</w:t>
                            </w:r>
                          </w:p>
                          <w:p w14:paraId="69CF560C" w14:textId="77777777" w:rsidR="00F03D0B" w:rsidRPr="00F03D0B" w:rsidRDefault="00F03D0B" w:rsidP="00F03D0B">
                            <w:pPr>
                              <w:snapToGrid w:val="0"/>
                              <w:spacing w:line="360" w:lineRule="exact"/>
                              <w:rPr>
                                <w:rFonts w:ascii="微软雅黑" w:eastAsia="微软雅黑" w:hAnsi="微软雅黑"/>
                                <w:color w:val="000000"/>
                                <w:szCs w:val="21"/>
                              </w:rPr>
                            </w:pPr>
                          </w:p>
                          <w:p w14:paraId="5224E998"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开户行：</w:t>
                            </w:r>
                          </w:p>
                          <w:p w14:paraId="6D2240E3" w14:textId="77777777" w:rsidR="00F03D0B" w:rsidRDefault="00F03D0B" w:rsidP="00F03D0B">
                            <w:pPr>
                              <w:snapToGrid w:val="0"/>
                              <w:spacing w:line="360" w:lineRule="exact"/>
                              <w:rPr>
                                <w:rFonts w:ascii="微软雅黑" w:eastAsia="微软雅黑" w:hAnsi="微软雅黑"/>
                                <w:color w:val="000000"/>
                                <w:szCs w:val="21"/>
                              </w:rPr>
                            </w:pPr>
                          </w:p>
                          <w:p w14:paraId="5620280B"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账号：</w:t>
                            </w:r>
                          </w:p>
                          <w:p w14:paraId="2AAD1746" w14:textId="77777777" w:rsidR="00F03D0B" w:rsidRDefault="00F03D0B" w:rsidP="00F03D0B">
                            <w:pPr>
                              <w:snapToGrid w:val="0"/>
                              <w:spacing w:line="360" w:lineRule="exact"/>
                              <w:rPr>
                                <w:rFonts w:ascii="微软雅黑" w:eastAsia="微软雅黑" w:hAnsi="微软雅黑"/>
                                <w:color w:val="000000"/>
                                <w:szCs w:val="21"/>
                              </w:rPr>
                            </w:pPr>
                          </w:p>
                          <w:p w14:paraId="4D6293C6"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日期：  年  月   日</w:t>
                            </w:r>
                          </w:p>
                          <w:p w14:paraId="59CBE75F" w14:textId="77777777" w:rsidR="00F03D0B" w:rsidRDefault="00F03D0B" w:rsidP="00F03D0B"/>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28.45pt;margin-top:1.5pt;width:180.45pt;height:211.9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" strokecolor="white [3212]">
                <v:textbox style="mso-fit-shape-to-text:t">
                  <w:txbxContent>
                    <w:p w14:paraId="1BFD27CE" w14:textId="77777777" w:rsidR="00F03D0B" w:rsidRDefault="00F03D0B" w:rsidP="00F03D0B">
                      <w:r>
                        <w:rPr>
                          <w:rFonts w:hint="eastAsia"/>
                        </w:rPr>
                        <w:t>乙方：</w:t>
                      </w:r>
                    </w:p>
                    <w:p w14:paraId="59ECBB4A" w14:textId="77777777" w:rsidR="00F03D0B" w:rsidRDefault="00F03D0B" w:rsidP="00F03D0B"/>
                    <w:p w14:paraId="69D9DB39" w14:textId="77777777" w:rsidR="00F03D0B" w:rsidRDefault="00F03D0B" w:rsidP="00F03D0B">
                      <w:r>
                        <w:rPr>
                          <w:rFonts w:hint="eastAsia"/>
                        </w:rPr>
                        <w:t>法定代表人或授权代表签字或盖章</w:t>
                      </w:r>
                    </w:p>
                    <w:p w14:paraId="65BC15A3" w14:textId="77777777" w:rsidR="00F03D0B" w:rsidRDefault="00F03D0B" w:rsidP="00F03D0B"/>
                    <w:p w14:paraId="7B96F8AF"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户名：</w:t>
                      </w:r>
                    </w:p>
                    <w:p w14:paraId="69CF560C" w14:textId="77777777" w:rsidR="00F03D0B" w:rsidRPr="00F03D0B" w:rsidRDefault="00F03D0B" w:rsidP="00F03D0B">
                      <w:pPr>
                        <w:snapToGrid w:val="0"/>
                        <w:spacing w:line="360" w:lineRule="exact"/>
                        <w:rPr>
                          <w:rFonts w:ascii="微软雅黑" w:eastAsia="微软雅黑" w:hAnsi="微软雅黑"/>
                          <w:color w:val="000000"/>
                          <w:szCs w:val="21"/>
                        </w:rPr>
                      </w:pPr>
                    </w:p>
                    <w:p w14:paraId="5224E998"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开户行：</w:t>
                      </w:r>
                    </w:p>
                    <w:p w14:paraId="6D2240E3" w14:textId="77777777" w:rsidR="00F03D0B" w:rsidRDefault="00F03D0B" w:rsidP="00F03D0B">
                      <w:pPr>
                        <w:snapToGrid w:val="0"/>
                        <w:spacing w:line="360" w:lineRule="exact"/>
                        <w:rPr>
                          <w:rFonts w:ascii="微软雅黑" w:eastAsia="微软雅黑" w:hAnsi="微软雅黑"/>
                          <w:color w:val="000000"/>
                          <w:szCs w:val="21"/>
                        </w:rPr>
                      </w:pPr>
                    </w:p>
                    <w:p w14:paraId="5620280B"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账号：</w:t>
                      </w:r>
                    </w:p>
                    <w:p w14:paraId="2AAD1746" w14:textId="77777777" w:rsidR="00F03D0B" w:rsidRDefault="00F03D0B" w:rsidP="00F03D0B">
                      <w:pPr>
                        <w:snapToGrid w:val="0"/>
                        <w:spacing w:line="360" w:lineRule="exact"/>
                        <w:rPr>
                          <w:rFonts w:ascii="微软雅黑" w:eastAsia="微软雅黑" w:hAnsi="微软雅黑"/>
                          <w:color w:val="000000"/>
                          <w:szCs w:val="21"/>
                        </w:rPr>
                      </w:pPr>
                    </w:p>
                    <w:p w14:paraId="4D6293C6"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日期：  年  月   日</w:t>
                      </w:r>
                    </w:p>
                    <w:p w14:paraId="59CBE75F" w14:textId="77777777" w:rsidR="00F03D0B" w:rsidRDefault="00F03D0B" w:rsidP="00F03D0B"/>
                  </w:txbxContent>
                </v:textbox>
              </v:shape>
            </w:pict>
          </mc:Fallback>
        </mc:AlternateContent>
      </w:r>
      <w:r>
        <w:rPr>
          <w:rFonts w:ascii="微软雅黑" w:eastAsia="微软雅黑" w:hAnsi="微软雅黑"/>
          <w:noProof/>
          <w:color w:val="000000"/>
          <w:szCs w:val="21"/>
        </w:rPr>
        <mc:AlternateContent>
          <mc:Choice Requires="wps">
            <w:drawing>
              <wp:anchor distT="0" distB="0" distL="114300" distR="114300" simplePos="0" relativeHeight="251660288" behindDoc="0" locked="0" layoutInCell="1" allowOverlap="1" wp14:anchorId="0FC5B3D4" wp14:editId="1FE6F614">
                <wp:simplePos x="0" y="0"/>
                <wp:positionH relativeFrom="column">
                  <wp:posOffset>19685</wp:posOffset>
                </wp:positionH>
                <wp:positionV relativeFrom="paragraph">
                  <wp:posOffset>19050</wp:posOffset>
                </wp:positionV>
                <wp:extent cx="2249170" cy="2691765"/>
                <wp:effectExtent l="0" t="6350" r="17145"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170" cy="2691765"/>
                        </a:xfrm>
                        <a:prstGeom prst="rect">
                          <a:avLst/>
                        </a:prstGeom>
                        <a:solidFill>
                          <a:srgbClr val="FFFFFF"/>
                        </a:solidFill>
                        <a:ln w="9525">
                          <a:solidFill>
                            <a:schemeClr val="bg1">
                              <a:lumMod val="100000"/>
                              <a:lumOff val="0"/>
                            </a:schemeClr>
                          </a:solidFill>
                          <a:miter lim="800000"/>
                          <a:headEnd/>
                          <a:tailEnd/>
                        </a:ln>
                      </wps:spPr>
                      <wps:txbx>
                        <w:txbxContent>
                          <w:p w14:paraId="60EC1C6C" w14:textId="77777777" w:rsidR="00F03D0B" w:rsidRDefault="00F03D0B">
                            <w:r>
                              <w:rPr>
                                <w:rFonts w:hint="eastAsia"/>
                              </w:rPr>
                              <w:t>甲方：</w:t>
                            </w:r>
                          </w:p>
                          <w:p w14:paraId="5D0B34EC" w14:textId="77777777" w:rsidR="00F03D0B" w:rsidRDefault="00F03D0B"/>
                          <w:p w14:paraId="11FA2BD6" w14:textId="77777777" w:rsidR="00F03D0B" w:rsidRDefault="00F03D0B">
                            <w:r>
                              <w:rPr>
                                <w:rFonts w:hint="eastAsia"/>
                              </w:rPr>
                              <w:t>法定代表人或授权代表签字或盖章</w:t>
                            </w:r>
                          </w:p>
                          <w:p w14:paraId="45706C03" w14:textId="77777777" w:rsidR="00F03D0B" w:rsidRDefault="00F03D0B"/>
                          <w:p w14:paraId="04EC7C92"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户名：</w:t>
                            </w:r>
                          </w:p>
                          <w:p w14:paraId="7F739978" w14:textId="77777777" w:rsidR="00F03D0B" w:rsidRPr="00F03D0B" w:rsidRDefault="00F03D0B" w:rsidP="00F03D0B">
                            <w:pPr>
                              <w:snapToGrid w:val="0"/>
                              <w:spacing w:line="360" w:lineRule="exact"/>
                              <w:rPr>
                                <w:rFonts w:ascii="微软雅黑" w:eastAsia="微软雅黑" w:hAnsi="微软雅黑"/>
                                <w:color w:val="000000"/>
                                <w:szCs w:val="21"/>
                              </w:rPr>
                            </w:pPr>
                          </w:p>
                          <w:p w14:paraId="10D385C9"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开户行：</w:t>
                            </w:r>
                          </w:p>
                          <w:p w14:paraId="1DC026CB" w14:textId="77777777" w:rsidR="00F03D0B" w:rsidRDefault="00F03D0B" w:rsidP="00F03D0B">
                            <w:pPr>
                              <w:snapToGrid w:val="0"/>
                              <w:spacing w:line="360" w:lineRule="exact"/>
                              <w:rPr>
                                <w:rFonts w:ascii="微软雅黑" w:eastAsia="微软雅黑" w:hAnsi="微软雅黑"/>
                                <w:color w:val="000000"/>
                                <w:szCs w:val="21"/>
                              </w:rPr>
                            </w:pPr>
                          </w:p>
                          <w:p w14:paraId="6F9D0B1E"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账号：</w:t>
                            </w:r>
                          </w:p>
                          <w:p w14:paraId="76C061C6" w14:textId="77777777" w:rsidR="00F03D0B" w:rsidRDefault="00F03D0B" w:rsidP="00F03D0B">
                            <w:pPr>
                              <w:snapToGrid w:val="0"/>
                              <w:spacing w:line="360" w:lineRule="exact"/>
                              <w:rPr>
                                <w:rFonts w:ascii="微软雅黑" w:eastAsia="微软雅黑" w:hAnsi="微软雅黑"/>
                                <w:color w:val="000000"/>
                                <w:szCs w:val="21"/>
                              </w:rPr>
                            </w:pPr>
                          </w:p>
                          <w:p w14:paraId="4D73EE14"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日期：  年  月   日</w:t>
                            </w:r>
                          </w:p>
                          <w:p w14:paraId="7381468F" w14:textId="77777777" w:rsidR="00F03D0B" w:rsidRDefault="00F03D0B"/>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1.55pt;margin-top:1.5pt;width:177.1pt;height:211.9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" strokecolor="white [3212]">
                <v:textbox style="mso-fit-shape-to-text:t">
                  <w:txbxContent>
                    <w:p w14:paraId="60EC1C6C" w14:textId="77777777" w:rsidR="00F03D0B" w:rsidRDefault="00F03D0B">
                      <w:r>
                        <w:rPr>
                          <w:rFonts w:hint="eastAsia"/>
                        </w:rPr>
                        <w:t>甲方：</w:t>
                      </w:r>
                    </w:p>
                    <w:p w14:paraId="5D0B34EC" w14:textId="77777777" w:rsidR="00F03D0B" w:rsidRDefault="00F03D0B"/>
                    <w:p w14:paraId="11FA2BD6" w14:textId="77777777" w:rsidR="00F03D0B" w:rsidRDefault="00F03D0B">
                      <w:r>
                        <w:rPr>
                          <w:rFonts w:hint="eastAsia"/>
                        </w:rPr>
                        <w:t>法定代表人或授权代表签字或盖章</w:t>
                      </w:r>
                    </w:p>
                    <w:p w14:paraId="45706C03" w14:textId="77777777" w:rsidR="00F03D0B" w:rsidRDefault="00F03D0B"/>
                    <w:p w14:paraId="04EC7C92"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户名：</w:t>
                      </w:r>
                    </w:p>
                    <w:p w14:paraId="7F739978" w14:textId="77777777" w:rsidR="00F03D0B" w:rsidRPr="00F03D0B" w:rsidRDefault="00F03D0B" w:rsidP="00F03D0B">
                      <w:pPr>
                        <w:snapToGrid w:val="0"/>
                        <w:spacing w:line="360" w:lineRule="exact"/>
                        <w:rPr>
                          <w:rFonts w:ascii="微软雅黑" w:eastAsia="微软雅黑" w:hAnsi="微软雅黑"/>
                          <w:color w:val="000000"/>
                          <w:szCs w:val="21"/>
                        </w:rPr>
                      </w:pPr>
                    </w:p>
                    <w:p w14:paraId="10D385C9"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开户行：</w:t>
                      </w:r>
                    </w:p>
                    <w:p w14:paraId="1DC026CB" w14:textId="77777777" w:rsidR="00F03D0B" w:rsidRDefault="00F03D0B" w:rsidP="00F03D0B">
                      <w:pPr>
                        <w:snapToGrid w:val="0"/>
                        <w:spacing w:line="360" w:lineRule="exact"/>
                        <w:rPr>
                          <w:rFonts w:ascii="微软雅黑" w:eastAsia="微软雅黑" w:hAnsi="微软雅黑"/>
                          <w:color w:val="000000"/>
                          <w:szCs w:val="21"/>
                        </w:rPr>
                      </w:pPr>
                    </w:p>
                    <w:p w14:paraId="6F9D0B1E"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账号：</w:t>
                      </w:r>
                    </w:p>
                    <w:p w14:paraId="76C061C6" w14:textId="77777777" w:rsidR="00F03D0B" w:rsidRDefault="00F03D0B" w:rsidP="00F03D0B">
                      <w:pPr>
                        <w:snapToGrid w:val="0"/>
                        <w:spacing w:line="360" w:lineRule="exact"/>
                        <w:rPr>
                          <w:rFonts w:ascii="微软雅黑" w:eastAsia="微软雅黑" w:hAnsi="微软雅黑"/>
                          <w:color w:val="000000"/>
                          <w:szCs w:val="21"/>
                        </w:rPr>
                      </w:pPr>
                    </w:p>
                    <w:p w14:paraId="4D73EE14" w14:textId="77777777" w:rsidR="00F03D0B" w:rsidRDefault="00F03D0B" w:rsidP="00F03D0B">
                      <w:pPr>
                        <w:snapToGrid w:val="0"/>
                        <w:spacing w:line="360" w:lineRule="exact"/>
                        <w:rPr>
                          <w:rFonts w:ascii="微软雅黑" w:eastAsia="微软雅黑" w:hAnsi="微软雅黑"/>
                          <w:color w:val="000000"/>
                          <w:szCs w:val="21"/>
                        </w:rPr>
                      </w:pPr>
                      <w:r>
                        <w:rPr>
                          <w:rFonts w:ascii="微软雅黑" w:eastAsia="微软雅黑" w:hAnsi="微软雅黑" w:hint="eastAsia"/>
                          <w:color w:val="000000"/>
                          <w:szCs w:val="21"/>
                        </w:rPr>
                        <w:t>日期：  年  月   日</w:t>
                      </w:r>
                    </w:p>
                    <w:p w14:paraId="7381468F" w14:textId="77777777" w:rsidR="00F03D0B" w:rsidRDefault="00F03D0B"/>
                  </w:txbxContent>
                </v:textbox>
              </v:shape>
            </w:pict>
          </mc:Fallback>
        </mc:AlternateContent>
      </w:r>
    </w:p>
    <w:sectPr w:rsidR="00F03D0B" w:rsidRPr="00E36B6F" w:rsidSect="002E5C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50844" w14:textId="77777777" w:rsidR="00A27E6F" w:rsidRDefault="00A27E6F" w:rsidP="00554C1C">
      <w:r>
        <w:separator/>
      </w:r>
    </w:p>
  </w:endnote>
  <w:endnote w:type="continuationSeparator" w:id="0">
    <w:p w14:paraId="778168DA" w14:textId="77777777" w:rsidR="00A27E6F" w:rsidRDefault="00A27E6F" w:rsidP="0055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104684"/>
      <w:docPartObj>
        <w:docPartGallery w:val="Page Numbers (Bottom of Page)"/>
        <w:docPartUnique/>
      </w:docPartObj>
    </w:sdtPr>
    <w:sdtEndPr/>
    <w:sdtContent>
      <w:sdt>
        <w:sdtPr>
          <w:id w:val="98381352"/>
          <w:docPartObj>
            <w:docPartGallery w:val="Page Numbers (Top of Page)"/>
            <w:docPartUnique/>
          </w:docPartObj>
        </w:sdtPr>
        <w:sdtEndPr/>
        <w:sdtContent>
          <w:p w14:paraId="34A0CE08" w14:textId="77777777" w:rsidR="00D31946" w:rsidRDefault="00D31946" w:rsidP="00D31946">
            <w:pPr>
              <w:pStyle w:val="a5"/>
              <w:jc w:val="center"/>
            </w:pPr>
            <w:r>
              <w:rPr>
                <w:lang w:val="zh-CN"/>
              </w:rPr>
              <w:t xml:space="preserve"> </w:t>
            </w:r>
            <w:r w:rsidR="007A6CBD">
              <w:rPr>
                <w:b/>
                <w:sz w:val="24"/>
                <w:szCs w:val="24"/>
              </w:rPr>
              <w:fldChar w:fldCharType="begin"/>
            </w:r>
            <w:r>
              <w:rPr>
                <w:b/>
              </w:rPr>
              <w:instrText>PAGE</w:instrText>
            </w:r>
            <w:r w:rsidR="007A6CBD">
              <w:rPr>
                <w:b/>
                <w:sz w:val="24"/>
                <w:szCs w:val="24"/>
              </w:rPr>
              <w:fldChar w:fldCharType="separate"/>
            </w:r>
            <w:r w:rsidR="00784B35">
              <w:rPr>
                <w:b/>
                <w:noProof/>
              </w:rPr>
              <w:t>2</w:t>
            </w:r>
            <w:r w:rsidR="007A6CBD">
              <w:rPr>
                <w:b/>
                <w:sz w:val="24"/>
                <w:szCs w:val="24"/>
              </w:rPr>
              <w:fldChar w:fldCharType="end"/>
            </w:r>
            <w:r>
              <w:rPr>
                <w:lang w:val="zh-CN"/>
              </w:rPr>
              <w:t xml:space="preserve"> / </w:t>
            </w:r>
            <w:r w:rsidR="007A6CBD">
              <w:rPr>
                <w:b/>
                <w:sz w:val="24"/>
                <w:szCs w:val="24"/>
              </w:rPr>
              <w:fldChar w:fldCharType="begin"/>
            </w:r>
            <w:r>
              <w:rPr>
                <w:b/>
              </w:rPr>
              <w:instrText>NUMPAGES</w:instrText>
            </w:r>
            <w:r w:rsidR="007A6CBD">
              <w:rPr>
                <w:b/>
                <w:sz w:val="24"/>
                <w:szCs w:val="24"/>
              </w:rPr>
              <w:fldChar w:fldCharType="separate"/>
            </w:r>
            <w:r w:rsidR="00784B35">
              <w:rPr>
                <w:b/>
                <w:noProof/>
              </w:rPr>
              <w:t>2</w:t>
            </w:r>
            <w:r w:rsidR="007A6CBD">
              <w:rPr>
                <w:b/>
                <w:sz w:val="24"/>
                <w:szCs w:val="24"/>
              </w:rPr>
              <w:fldChar w:fldCharType="end"/>
            </w:r>
          </w:p>
        </w:sdtContent>
      </w:sdt>
    </w:sdtContent>
  </w:sdt>
  <w:p w14:paraId="180CDF3A" w14:textId="77777777" w:rsidR="00D31946" w:rsidRDefault="00D3194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08005" w14:textId="77777777" w:rsidR="00A27E6F" w:rsidRDefault="00A27E6F" w:rsidP="00554C1C">
      <w:r>
        <w:separator/>
      </w:r>
    </w:p>
  </w:footnote>
  <w:footnote w:type="continuationSeparator" w:id="0">
    <w:p w14:paraId="2FCA0A56" w14:textId="77777777" w:rsidR="00A27E6F" w:rsidRDefault="00A27E6F" w:rsidP="00554C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0EAC"/>
    <w:multiLevelType w:val="hybridMultilevel"/>
    <w:tmpl w:val="094CEC24"/>
    <w:lvl w:ilvl="0" w:tplc="E39438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21D0C70"/>
    <w:multiLevelType w:val="hybridMultilevel"/>
    <w:tmpl w:val="C046B884"/>
    <w:lvl w:ilvl="0" w:tplc="DEBA3202">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11"/>
    <w:rsid w:val="00002BDC"/>
    <w:rsid w:val="00016391"/>
    <w:rsid w:val="00066D2A"/>
    <w:rsid w:val="00087EED"/>
    <w:rsid w:val="00095AF8"/>
    <w:rsid w:val="000E46D3"/>
    <w:rsid w:val="00152FF4"/>
    <w:rsid w:val="001A422C"/>
    <w:rsid w:val="001B29AB"/>
    <w:rsid w:val="00214ADF"/>
    <w:rsid w:val="00230DCF"/>
    <w:rsid w:val="002661BD"/>
    <w:rsid w:val="00274561"/>
    <w:rsid w:val="002E402A"/>
    <w:rsid w:val="002E5C77"/>
    <w:rsid w:val="00305419"/>
    <w:rsid w:val="00357C9E"/>
    <w:rsid w:val="003721E0"/>
    <w:rsid w:val="00384BC0"/>
    <w:rsid w:val="00394C95"/>
    <w:rsid w:val="00395800"/>
    <w:rsid w:val="003A3FE6"/>
    <w:rsid w:val="003D6898"/>
    <w:rsid w:val="00441ED0"/>
    <w:rsid w:val="004436AB"/>
    <w:rsid w:val="00462A14"/>
    <w:rsid w:val="00474AD7"/>
    <w:rsid w:val="0048208F"/>
    <w:rsid w:val="004B4945"/>
    <w:rsid w:val="004B7F30"/>
    <w:rsid w:val="004E0A24"/>
    <w:rsid w:val="00554C1C"/>
    <w:rsid w:val="005607D5"/>
    <w:rsid w:val="005E20AC"/>
    <w:rsid w:val="005E4EFB"/>
    <w:rsid w:val="005E79B5"/>
    <w:rsid w:val="006041BD"/>
    <w:rsid w:val="0062471F"/>
    <w:rsid w:val="00642463"/>
    <w:rsid w:val="00645311"/>
    <w:rsid w:val="00696CC2"/>
    <w:rsid w:val="006D191D"/>
    <w:rsid w:val="006E2700"/>
    <w:rsid w:val="006F09AB"/>
    <w:rsid w:val="006F2926"/>
    <w:rsid w:val="0070308D"/>
    <w:rsid w:val="007213E1"/>
    <w:rsid w:val="00721DBA"/>
    <w:rsid w:val="00724CBF"/>
    <w:rsid w:val="00751847"/>
    <w:rsid w:val="007841BE"/>
    <w:rsid w:val="00784B35"/>
    <w:rsid w:val="00792E53"/>
    <w:rsid w:val="007A3EE3"/>
    <w:rsid w:val="007A6CBD"/>
    <w:rsid w:val="007F0468"/>
    <w:rsid w:val="007F62B3"/>
    <w:rsid w:val="00863EA4"/>
    <w:rsid w:val="00874F54"/>
    <w:rsid w:val="008A56B2"/>
    <w:rsid w:val="008E4A6C"/>
    <w:rsid w:val="00932A1B"/>
    <w:rsid w:val="009B5B5D"/>
    <w:rsid w:val="009D36FD"/>
    <w:rsid w:val="009D6D3F"/>
    <w:rsid w:val="009E7D98"/>
    <w:rsid w:val="009F41E7"/>
    <w:rsid w:val="00A27E6F"/>
    <w:rsid w:val="00A6464E"/>
    <w:rsid w:val="00A77558"/>
    <w:rsid w:val="00A80632"/>
    <w:rsid w:val="00AB67E5"/>
    <w:rsid w:val="00AC36F4"/>
    <w:rsid w:val="00AD3E3C"/>
    <w:rsid w:val="00B33EA9"/>
    <w:rsid w:val="00B50158"/>
    <w:rsid w:val="00BA0394"/>
    <w:rsid w:val="00BB1067"/>
    <w:rsid w:val="00BE0704"/>
    <w:rsid w:val="00C73CF6"/>
    <w:rsid w:val="00CF55AB"/>
    <w:rsid w:val="00D17BB6"/>
    <w:rsid w:val="00D303FF"/>
    <w:rsid w:val="00D31946"/>
    <w:rsid w:val="00D513A7"/>
    <w:rsid w:val="00D54F6A"/>
    <w:rsid w:val="00DB6981"/>
    <w:rsid w:val="00DE418D"/>
    <w:rsid w:val="00DF2570"/>
    <w:rsid w:val="00E270BA"/>
    <w:rsid w:val="00E355B1"/>
    <w:rsid w:val="00E36B6F"/>
    <w:rsid w:val="00E40BEC"/>
    <w:rsid w:val="00E4565E"/>
    <w:rsid w:val="00E816CB"/>
    <w:rsid w:val="00E962CA"/>
    <w:rsid w:val="00E97741"/>
    <w:rsid w:val="00EC75EF"/>
    <w:rsid w:val="00ED12CA"/>
    <w:rsid w:val="00ED1C5F"/>
    <w:rsid w:val="00EE26E3"/>
    <w:rsid w:val="00EF3826"/>
    <w:rsid w:val="00F03D0B"/>
    <w:rsid w:val="00F2436C"/>
    <w:rsid w:val="00F72689"/>
    <w:rsid w:val="00F73431"/>
    <w:rsid w:val="00F814D7"/>
    <w:rsid w:val="00FA15D3"/>
    <w:rsid w:val="00FA3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F9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420" w:lineRule="exact"/>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311"/>
    <w:pPr>
      <w:widowControl w:val="0"/>
      <w:spacing w:line="240" w:lineRule="auto"/>
    </w:pPr>
    <w:rPr>
      <w:rFonts w:ascii="Calibri" w:eastAsia="宋体"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54C1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554C1C"/>
    <w:rPr>
      <w:rFonts w:ascii="Calibri" w:eastAsia="宋体" w:hAnsi="Calibri" w:cs="Times New Roman"/>
      <w:sz w:val="18"/>
      <w:szCs w:val="18"/>
    </w:rPr>
  </w:style>
  <w:style w:type="paragraph" w:styleId="a5">
    <w:name w:val="footer"/>
    <w:basedOn w:val="a"/>
    <w:link w:val="a6"/>
    <w:uiPriority w:val="99"/>
    <w:unhideWhenUsed/>
    <w:rsid w:val="00554C1C"/>
    <w:pPr>
      <w:tabs>
        <w:tab w:val="center" w:pos="4153"/>
        <w:tab w:val="right" w:pos="8306"/>
      </w:tabs>
      <w:snapToGrid w:val="0"/>
      <w:jc w:val="left"/>
    </w:pPr>
    <w:rPr>
      <w:sz w:val="18"/>
      <w:szCs w:val="18"/>
    </w:rPr>
  </w:style>
  <w:style w:type="character" w:customStyle="1" w:styleId="a6">
    <w:name w:val="页脚字符"/>
    <w:basedOn w:val="a0"/>
    <w:link w:val="a5"/>
    <w:uiPriority w:val="99"/>
    <w:rsid w:val="00554C1C"/>
    <w:rPr>
      <w:rFonts w:ascii="Calibri" w:eastAsia="宋体" w:hAnsi="Calibri" w:cs="Times New Roman"/>
      <w:sz w:val="18"/>
      <w:szCs w:val="18"/>
    </w:rPr>
  </w:style>
  <w:style w:type="paragraph" w:styleId="a7">
    <w:name w:val="List Paragraph"/>
    <w:basedOn w:val="a"/>
    <w:uiPriority w:val="34"/>
    <w:qFormat/>
    <w:rsid w:val="009D6D3F"/>
    <w:pPr>
      <w:ind w:firstLineChars="200" w:firstLine="420"/>
    </w:pPr>
    <w:rPr>
      <w:rFonts w:ascii="Times New Roman" w:hAnsi="Times New Roman"/>
      <w:szCs w:val="24"/>
    </w:rPr>
  </w:style>
  <w:style w:type="paragraph" w:styleId="a8">
    <w:name w:val="Balloon Text"/>
    <w:basedOn w:val="a"/>
    <w:link w:val="a9"/>
    <w:uiPriority w:val="99"/>
    <w:semiHidden/>
    <w:unhideWhenUsed/>
    <w:rsid w:val="00F03D0B"/>
    <w:rPr>
      <w:sz w:val="18"/>
      <w:szCs w:val="18"/>
    </w:rPr>
  </w:style>
  <w:style w:type="character" w:customStyle="1" w:styleId="a9">
    <w:name w:val="批注框文本字符"/>
    <w:basedOn w:val="a0"/>
    <w:link w:val="a8"/>
    <w:uiPriority w:val="99"/>
    <w:semiHidden/>
    <w:rsid w:val="00F03D0B"/>
    <w:rPr>
      <w:rFonts w:ascii="Calibri" w:eastAsia="宋体" w:hAnsi="Calibri"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420" w:lineRule="exact"/>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311"/>
    <w:pPr>
      <w:widowControl w:val="0"/>
      <w:spacing w:line="240" w:lineRule="auto"/>
    </w:pPr>
    <w:rPr>
      <w:rFonts w:ascii="Calibri" w:eastAsia="宋体"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54C1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554C1C"/>
    <w:rPr>
      <w:rFonts w:ascii="Calibri" w:eastAsia="宋体" w:hAnsi="Calibri" w:cs="Times New Roman"/>
      <w:sz w:val="18"/>
      <w:szCs w:val="18"/>
    </w:rPr>
  </w:style>
  <w:style w:type="paragraph" w:styleId="a5">
    <w:name w:val="footer"/>
    <w:basedOn w:val="a"/>
    <w:link w:val="a6"/>
    <w:uiPriority w:val="99"/>
    <w:unhideWhenUsed/>
    <w:rsid w:val="00554C1C"/>
    <w:pPr>
      <w:tabs>
        <w:tab w:val="center" w:pos="4153"/>
        <w:tab w:val="right" w:pos="8306"/>
      </w:tabs>
      <w:snapToGrid w:val="0"/>
      <w:jc w:val="left"/>
    </w:pPr>
    <w:rPr>
      <w:sz w:val="18"/>
      <w:szCs w:val="18"/>
    </w:rPr>
  </w:style>
  <w:style w:type="character" w:customStyle="1" w:styleId="a6">
    <w:name w:val="页脚字符"/>
    <w:basedOn w:val="a0"/>
    <w:link w:val="a5"/>
    <w:uiPriority w:val="99"/>
    <w:rsid w:val="00554C1C"/>
    <w:rPr>
      <w:rFonts w:ascii="Calibri" w:eastAsia="宋体" w:hAnsi="Calibri" w:cs="Times New Roman"/>
      <w:sz w:val="18"/>
      <w:szCs w:val="18"/>
    </w:rPr>
  </w:style>
  <w:style w:type="paragraph" w:styleId="a7">
    <w:name w:val="List Paragraph"/>
    <w:basedOn w:val="a"/>
    <w:uiPriority w:val="34"/>
    <w:qFormat/>
    <w:rsid w:val="009D6D3F"/>
    <w:pPr>
      <w:ind w:firstLineChars="200" w:firstLine="420"/>
    </w:pPr>
    <w:rPr>
      <w:rFonts w:ascii="Times New Roman" w:hAnsi="Times New Roman"/>
      <w:szCs w:val="24"/>
    </w:rPr>
  </w:style>
  <w:style w:type="paragraph" w:styleId="a8">
    <w:name w:val="Balloon Text"/>
    <w:basedOn w:val="a"/>
    <w:link w:val="a9"/>
    <w:uiPriority w:val="99"/>
    <w:semiHidden/>
    <w:unhideWhenUsed/>
    <w:rsid w:val="00F03D0B"/>
    <w:rPr>
      <w:sz w:val="18"/>
      <w:szCs w:val="18"/>
    </w:rPr>
  </w:style>
  <w:style w:type="character" w:customStyle="1" w:styleId="a9">
    <w:name w:val="批注框文本字符"/>
    <w:basedOn w:val="a0"/>
    <w:link w:val="a8"/>
    <w:uiPriority w:val="99"/>
    <w:semiHidden/>
    <w:rsid w:val="00F03D0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1454</Characters>
  <Application>Microsoft Macintosh Word</Application>
  <DocSecurity>0</DocSecurity>
  <Lines>12</Lines>
  <Paragraphs>3</Paragraphs>
  <ScaleCrop>false</ScaleCrop>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迎春 周</cp:lastModifiedBy>
  <cp:revision>2</cp:revision>
  <cp:lastPrinted>2015-06-18T06:19:00Z</cp:lastPrinted>
  <dcterms:created xsi:type="dcterms:W3CDTF">2015-11-19T08:55:00Z</dcterms:created>
  <dcterms:modified xsi:type="dcterms:W3CDTF">2015-11-19T08:55:00Z</dcterms:modified>
</cp:coreProperties>
</file>