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1"/>
        <w:spacing w:before="240" w:after="60"/>
        <w:jc w:val="center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keepNext w:val="1"/>
        <w:spacing w:before="240" w:after="60"/>
        <w:jc w:val="center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  <w:rtl w:val="0"/>
          <w:lang w:val="ru-RU"/>
        </w:rPr>
        <w:t>Учреждение образования «Полоцкий государственный университет»</w:t>
      </w:r>
    </w:p>
    <w:p>
      <w:pPr>
        <w:pStyle w:val="Normal.0"/>
        <w:keepNext w:val="1"/>
        <w:spacing w:before="240" w:after="60"/>
        <w:jc w:val="center"/>
        <w:outlineLvl w:val="0"/>
        <w:rPr>
          <w:kern w:val="32"/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Факультет информационных технологий</w:t>
      </w:r>
    </w:p>
    <w:p>
      <w:pPr>
        <w:pStyle w:val="Normal.0"/>
        <w:keepNext w:val="1"/>
        <w:spacing w:before="120"/>
        <w:jc w:val="right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  <w:rtl w:val="0"/>
          <w:lang w:val="ru-RU"/>
        </w:rPr>
        <w:t>Кафедра технологий программирования</w:t>
      </w:r>
    </w:p>
    <w:p>
      <w:pPr>
        <w:pStyle w:val="Normal.0"/>
        <w:keepNext w:val="1"/>
        <w:spacing w:before="240" w:after="60"/>
        <w:jc w:val="center"/>
        <w:outlineLvl w:val="0"/>
        <w:rPr>
          <w:kern w:val="32"/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keepNext w:val="1"/>
        <w:spacing w:after="120"/>
        <w:jc w:val="center"/>
        <w:outlineLvl w:val="0"/>
        <w:rPr>
          <w:b w:val="1"/>
          <w:bCs w:val="1"/>
          <w:kern w:val="32"/>
          <w:sz w:val="28"/>
          <w:szCs w:val="28"/>
        </w:rPr>
      </w:pPr>
      <w:r>
        <w:rPr>
          <w:b w:val="1"/>
          <w:bCs w:val="1"/>
          <w:kern w:val="32"/>
          <w:sz w:val="28"/>
          <w:szCs w:val="28"/>
          <w:rtl w:val="0"/>
          <w:lang w:val="ru-RU"/>
        </w:rPr>
        <w:t>ЛАБОРАТОРНАЯ РАБОТА №</w:t>
      </w:r>
      <w:r>
        <w:rPr>
          <w:b w:val="1"/>
          <w:bCs w:val="1"/>
          <w:kern w:val="32"/>
          <w:sz w:val="28"/>
          <w:szCs w:val="28"/>
          <w:rtl w:val="0"/>
          <w:lang w:val="ru-RU"/>
        </w:rPr>
        <w:t>3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>по дисциплине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z w:val="28"/>
          <w:szCs w:val="28"/>
          <w:rtl w:val="0"/>
          <w:lang w:val="ru-RU"/>
        </w:rPr>
        <w:t>«</w:t>
      </w:r>
      <w:r>
        <w:rPr>
          <w:b w:val="1"/>
          <w:bCs w:val="1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Алгоритмы компьютерной графики</w:t>
      </w:r>
      <w:r>
        <w:rPr>
          <w:b w:val="1"/>
          <w:bCs w:val="1"/>
          <w:sz w:val="28"/>
          <w:szCs w:val="28"/>
          <w:rtl w:val="0"/>
          <w:lang w:val="ru-RU"/>
        </w:rPr>
        <w:t>»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 тему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OpenGL: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загрузка и отображение текстур»</w:t>
      </w: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jc w:val="center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keepNext w:val="1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  <w:rtl w:val="0"/>
          <w:lang w:val="ru-RU"/>
        </w:rPr>
        <w:t>ВЫПОЛНИЛ</w:t>
        <w:tab/>
        <w:tab/>
        <w:tab/>
        <w:tab/>
        <w:tab/>
        <w:tab/>
        <w:t xml:space="preserve">студент группы </w:t>
      </w:r>
      <w:r>
        <w:rPr>
          <w:kern w:val="32"/>
          <w:sz w:val="28"/>
          <w:szCs w:val="28"/>
          <w:rtl w:val="0"/>
          <w:lang w:val="ru-RU"/>
        </w:rPr>
        <w:t>16-</w:t>
      </w:r>
      <w:r>
        <w:rPr>
          <w:kern w:val="32"/>
          <w:sz w:val="28"/>
          <w:szCs w:val="28"/>
          <w:rtl w:val="0"/>
          <w:lang w:val="ru-RU"/>
        </w:rPr>
        <w:t>ИТ</w:t>
      </w:r>
      <w:r>
        <w:rPr>
          <w:kern w:val="32"/>
          <w:sz w:val="28"/>
          <w:szCs w:val="28"/>
          <w:rtl w:val="0"/>
          <w:lang w:val="ru-RU"/>
        </w:rPr>
        <w:t>-3</w:t>
      </w:r>
    </w:p>
    <w:p>
      <w:pPr>
        <w:pStyle w:val="Normal.0"/>
        <w:keepNext w:val="1"/>
        <w:ind w:left="278" w:firstLine="0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ab/>
        <w:tab/>
        <w:tab/>
        <w:tab/>
        <w:tab/>
        <w:tab/>
        <w:tab/>
        <w:tab/>
      </w:r>
      <w:r>
        <w:rPr>
          <w:kern w:val="32"/>
          <w:sz w:val="28"/>
          <w:szCs w:val="28"/>
          <w:rtl w:val="0"/>
          <w:lang w:val="ru-RU"/>
        </w:rPr>
        <w:t>Яблонский А</w:t>
      </w:r>
      <w:r>
        <w:rPr>
          <w:kern w:val="32"/>
          <w:sz w:val="28"/>
          <w:szCs w:val="28"/>
          <w:rtl w:val="0"/>
          <w:lang w:val="ru-RU"/>
        </w:rPr>
        <w:t>.</w:t>
      </w:r>
      <w:r>
        <w:rPr>
          <w:kern w:val="32"/>
          <w:sz w:val="28"/>
          <w:szCs w:val="28"/>
          <w:rtl w:val="0"/>
          <w:lang w:val="ru-RU"/>
        </w:rPr>
        <w:t>С</w:t>
      </w:r>
      <w:r>
        <w:rPr>
          <w:kern w:val="32"/>
          <w:sz w:val="28"/>
          <w:szCs w:val="28"/>
          <w:rtl w:val="0"/>
          <w:lang w:val="ru-RU"/>
        </w:rPr>
        <w:t>.</w:t>
      </w:r>
    </w:p>
    <w:p>
      <w:pPr>
        <w:pStyle w:val="Normal.0"/>
        <w:keepNext w:val="1"/>
        <w:spacing w:before="240" w:after="60"/>
        <w:ind w:left="278" w:firstLine="0"/>
        <w:outlineLvl w:val="0"/>
        <w:rPr>
          <w:kern w:val="32"/>
          <w:sz w:val="28"/>
          <w:szCs w:val="28"/>
        </w:rPr>
      </w:pPr>
    </w:p>
    <w:p>
      <w:pPr>
        <w:pStyle w:val="Normal.0"/>
        <w:keepNext w:val="1"/>
        <w:spacing w:before="240" w:after="60"/>
        <w:ind w:left="278" w:firstLine="0"/>
        <w:outlineLvl w:val="0"/>
        <w:rPr>
          <w:kern w:val="32"/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ПРОВЕРИЛ</w:t>
        <w:tab/>
        <w:tab/>
        <w:tab/>
        <w:tab/>
        <w:tab/>
        <w:tab/>
        <w:t xml:space="preserve"> Глухов Д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                                                              </w:t>
      </w:r>
    </w:p>
    <w:p>
      <w:pPr>
        <w:pStyle w:val="Normal.0"/>
        <w:keepNext w:val="1"/>
        <w:spacing w:before="240" w:after="60"/>
        <w:ind w:left="278" w:firstLine="708"/>
        <w:outlineLvl w:val="0"/>
        <w:rPr>
          <w:kern w:val="32"/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Полоцк</w:t>
      </w:r>
      <w:r>
        <w:rPr>
          <w:sz w:val="28"/>
          <w:szCs w:val="28"/>
          <w:rtl w:val="0"/>
          <w:lang w:val="ru-RU"/>
        </w:rPr>
        <w:t xml:space="preserve">, 2019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ind w:firstLine="851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sz w:val="28"/>
          <w:szCs w:val="28"/>
          <w:rtl w:val="0"/>
          <w:lang w:val="ru-RU"/>
        </w:rPr>
        <w:t xml:space="preserve">: </w:t>
      </w:r>
    </w:p>
    <w:p>
      <w:pPr>
        <w:pStyle w:val="Normal.0"/>
        <w:spacing w:before="360" w:after="36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Ознакомиться со способом загрузки и наложения текстур в </w:t>
      </w:r>
      <w:r>
        <w:rPr>
          <w:sz w:val="28"/>
          <w:szCs w:val="28"/>
          <w:rtl w:val="0"/>
          <w:lang w:val="ru-RU"/>
        </w:rPr>
        <w:t>OpenGL.</w:t>
      </w:r>
    </w:p>
    <w:p>
      <w:pPr>
        <w:pStyle w:val="Normal.0"/>
        <w:spacing w:before="240" w:after="24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Ход работы</w:t>
      </w:r>
    </w:p>
    <w:p>
      <w:pPr>
        <w:pStyle w:val="Normal.0"/>
        <w:spacing w:after="240"/>
        <w:jc w:val="both"/>
        <w:rPr>
          <w:sz w:val="28"/>
          <w:szCs w:val="28"/>
        </w:rPr>
      </w:pPr>
      <w:bookmarkStart w:name="_Hlk18597176" w:id="0"/>
      <w:r>
        <w:rPr>
          <w:sz w:val="28"/>
          <w:szCs w:val="28"/>
          <w:rtl w:val="0"/>
          <w:lang w:val="ru-RU"/>
        </w:rPr>
        <w:t>Необходимо</w:t>
      </w:r>
      <w:bookmarkEnd w:id="0"/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Реализовать оконное приложение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используя </w:t>
      </w:r>
      <w:r>
        <w:rPr>
          <w:sz w:val="28"/>
          <w:szCs w:val="28"/>
          <w:rtl w:val="0"/>
          <w:lang w:val="ru-RU"/>
        </w:rPr>
        <w:t xml:space="preserve">OpenGL API </w:t>
      </w:r>
      <w:r>
        <w:rPr>
          <w:sz w:val="28"/>
          <w:szCs w:val="28"/>
          <w:rtl w:val="0"/>
          <w:lang w:val="ru-RU"/>
        </w:rPr>
        <w:t>согласно примеру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Изменить исходный код приложения для отображения </w:t>
      </w:r>
      <w:r>
        <w:rPr>
          <w:sz w:val="28"/>
          <w:szCs w:val="28"/>
          <w:rtl w:val="0"/>
          <w:lang w:val="ru-RU"/>
        </w:rPr>
        <w:t xml:space="preserve">3d </w:t>
      </w:r>
      <w:r>
        <w:rPr>
          <w:sz w:val="28"/>
          <w:szCs w:val="28"/>
          <w:rtl w:val="0"/>
          <w:lang w:val="ru-RU"/>
        </w:rPr>
        <w:t>примитива согласно индивидуальному варианту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использованием буфера индексов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Для созданной объемной модели из ЛР №</w:t>
      </w:r>
      <w:r>
        <w:rPr>
          <w:sz w:val="28"/>
          <w:szCs w:val="28"/>
          <w:rtl w:val="0"/>
          <w:lang w:val="ru-RU"/>
        </w:rPr>
        <w:t xml:space="preserve">2, </w:t>
      </w:r>
      <w:r>
        <w:rPr>
          <w:sz w:val="28"/>
          <w:szCs w:val="28"/>
          <w:rtl w:val="0"/>
          <w:lang w:val="ru-RU"/>
        </w:rPr>
        <w:t>загрузить текстуру и наложить текстуру на модель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используя текстурные координаты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tabs>
          <w:tab w:val="left" w:pos="1134"/>
        </w:tabs>
        <w:ind w:left="851" w:firstLine="0"/>
        <w:jc w:val="both"/>
        <w:rPr>
          <w:sz w:val="28"/>
          <w:szCs w:val="28"/>
        </w:rPr>
      </w:pPr>
    </w:p>
    <w:p>
      <w:pPr>
        <w:pStyle w:val="List Paragraph"/>
        <w:tabs>
          <w:tab w:val="left" w:pos="1134"/>
        </w:tabs>
        <w:spacing w:before="240" w:after="240"/>
        <w:ind w:left="851" w:firstLine="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Результаты выполнения лабораторной работы</w:t>
      </w:r>
    </w:p>
    <w:p>
      <w:pPr>
        <w:pStyle w:val="List Paragraph"/>
        <w:tabs>
          <w:tab w:val="left" w:pos="1134"/>
        </w:tabs>
        <w:spacing w:before="240" w:after="240"/>
        <w:ind w:left="851" w:firstLine="0"/>
        <w:jc w:val="both"/>
        <w:rPr>
          <w:b w:val="1"/>
          <w:bCs w:val="1"/>
          <w:sz w:val="28"/>
          <w:szCs w:val="28"/>
        </w:rPr>
      </w:pPr>
    </w:p>
    <w:p>
      <w:pPr>
        <w:pStyle w:val="List Paragraph"/>
        <w:spacing w:before="240"/>
        <w:ind w:left="0"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Изображение реализованного оконного приложения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используя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OpenGL API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согласно примеру представлено на рисунке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</w:p>
    <w:p>
      <w:pPr>
        <w:pStyle w:val="List Paragraph"/>
        <w:ind w:left="0"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drawing>
          <wp:inline distT="0" distB="0" distL="0" distR="0">
            <wp:extent cx="5940425" cy="466788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изображение оконного приложения согласно примеру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Все исходные файлы с кодом приложены к отчёту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ind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Результаты выполнения лабораторной работы согласно варианту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(2)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изображены на рисунках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</w:t>
      </w:r>
    </w:p>
    <w:p>
      <w:pPr>
        <w:pStyle w:val="Normal.0"/>
        <w:ind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332448</wp:posOffset>
            </wp:positionH>
            <wp:positionV relativeFrom="line">
              <wp:posOffset>203200</wp:posOffset>
            </wp:positionV>
            <wp:extent cx="4718633" cy="366141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633" cy="3661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before="240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Рисунок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результат выполнения задания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885816</wp:posOffset>
            </wp:positionH>
            <wp:positionV relativeFrom="line">
              <wp:posOffset>404306</wp:posOffset>
            </wp:positionV>
            <wp:extent cx="4152283" cy="3684621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83" cy="3684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0" w:firstLine="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результат выполнения задания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ind w:left="0" w:firstLine="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0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851"/>
        <w:jc w:val="both"/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в результате выполнения лабораторной работы было создано простое оконное приложение с использованием технологии </w:t>
      </w:r>
      <w:r>
        <w:rPr>
          <w:sz w:val="28"/>
          <w:szCs w:val="28"/>
          <w:rtl w:val="0"/>
          <w:lang w:val="en-US"/>
        </w:rPr>
        <w:t>OpenGL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 xml:space="preserve">В ходе выполнения работы были получены знания по работу с </w:t>
      </w:r>
      <w:r>
        <w:rPr>
          <w:sz w:val="28"/>
          <w:szCs w:val="28"/>
          <w:rtl w:val="0"/>
          <w:lang w:val="en-US"/>
        </w:rPr>
        <w:t>OpenGL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приобретено умение наложения текстуры на фигуру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firstLine="851"/>
        <w:jc w:val="both"/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851"/>
        <w:jc w:val="both"/>
      </w:pPr>
      <w:r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283" w:firstLine="5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134"/>
          <w:tab w:val="num" w:pos="1571"/>
        </w:tabs>
        <w:ind w:left="720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134"/>
          <w:tab w:val="num" w:pos="2291"/>
        </w:tabs>
        <w:ind w:left="1440" w:firstLine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134"/>
          <w:tab w:val="num" w:pos="3011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134"/>
          <w:tab w:val="num" w:pos="3731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134"/>
          <w:tab w:val="num" w:pos="4451"/>
        </w:tabs>
        <w:ind w:left="3600" w:firstLine="3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134"/>
          <w:tab w:val="num" w:pos="5171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134"/>
          <w:tab w:val="num" w:pos="5891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134"/>
          <w:tab w:val="num" w:pos="6611"/>
        </w:tabs>
        <w:ind w:left="5760" w:firstLine="4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