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Учреждение образования «Полоцкий государственный университет»</w:t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78"/>
        <w:contextualSpacing w:val="0"/>
        <w:jc w:val="right"/>
        <w:rPr/>
      </w:pPr>
      <w:r w:rsidDel="00000000" w:rsidR="00000000" w:rsidRPr="00000000">
        <w:rPr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Кафедра технологий программирования</w:t>
      </w:r>
    </w:p>
    <w:p w:rsidR="00000000" w:rsidDel="00000000" w:rsidP="00000000" w:rsidRDefault="00000000" w:rsidRPr="00000000" w14:paraId="00000006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2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дисциплине: </w:t>
      </w:r>
      <w:r w:rsidDel="00000000" w:rsidR="00000000" w:rsidRPr="00000000">
        <w:rPr>
          <w:b w:val="1"/>
          <w:rtl w:val="0"/>
        </w:rPr>
        <w:t xml:space="preserve">«Компьютерные системы и сети»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тему: «Настройка Active Directory Windows Server 2003»</w:t>
      </w:r>
    </w:p>
    <w:p w:rsidR="00000000" w:rsidDel="00000000" w:rsidP="00000000" w:rsidRDefault="00000000" w:rsidRPr="00000000" w14:paraId="0000000D">
      <w:pPr>
        <w:spacing w:line="240" w:lineRule="auto"/>
        <w:ind w:left="278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78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ВЫПОЛНИЛ</w:t>
        <w:tab/>
        <w:tab/>
        <w:tab/>
        <w:tab/>
        <w:tab/>
        <w:tab/>
        <w:t xml:space="preserve">студент группы 16ИТ-3</w:t>
      </w:r>
    </w:p>
    <w:p w:rsidR="00000000" w:rsidDel="00000000" w:rsidP="00000000" w:rsidRDefault="00000000" w:rsidRPr="00000000" w14:paraId="00000015">
      <w:pPr>
        <w:keepNext w:val="1"/>
        <w:spacing w:line="240" w:lineRule="auto"/>
        <w:ind w:left="278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Кокошко Е.А.</w:t>
      </w:r>
    </w:p>
    <w:p w:rsidR="00000000" w:rsidDel="00000000" w:rsidP="00000000" w:rsidRDefault="00000000" w:rsidRPr="00000000" w14:paraId="00000016">
      <w:pPr>
        <w:keepNext w:val="1"/>
        <w:spacing w:after="60" w:before="240" w:line="240" w:lineRule="auto"/>
        <w:ind w:left="2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60" w:before="240" w:line="240" w:lineRule="auto"/>
        <w:ind w:left="2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ПРОВЕРИЛ</w:t>
        <w:tab/>
        <w:tab/>
        <w:tab/>
        <w:tab/>
        <w:tab/>
        <w:tab/>
        <w:t xml:space="preserve">преподаватель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</w:t>
        <w:tab/>
        <w:t xml:space="preserve">Попкова Д.В.</w:t>
      </w:r>
    </w:p>
    <w:p w:rsidR="00000000" w:rsidDel="00000000" w:rsidP="00000000" w:rsidRDefault="00000000" w:rsidRPr="00000000" w14:paraId="0000001A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after="60" w:before="240" w:line="240" w:lineRule="auto"/>
        <w:ind w:left="278"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Полоцк 2018 г.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Ознакомиться с Active Directory Windows Server. Изучить настройки клиентских компьютеров и Active Directory.</w:t>
      </w:r>
    </w:p>
    <w:p w:rsidR="00000000" w:rsidDel="00000000" w:rsidP="00000000" w:rsidRDefault="00000000" w:rsidRPr="00000000" w14:paraId="00000026">
      <w:pPr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3539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29">
      <w:pPr>
        <w:spacing w:line="240" w:lineRule="auto"/>
        <w:ind w:left="3539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68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DHCP.</w:t>
      </w:r>
    </w:p>
    <w:p w:rsidR="00000000" w:rsidDel="00000000" w:rsidP="00000000" w:rsidRDefault="00000000" w:rsidRPr="00000000" w14:paraId="0000002B">
      <w:pPr>
        <w:ind w:left="708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Для начала требуется установить DHCP на сервер. Установка DHCP</w:t>
      </w:r>
    </w:p>
    <w:p w:rsidR="00000000" w:rsidDel="00000000" w:rsidP="00000000" w:rsidRDefault="00000000" w:rsidRPr="00000000" w14:paraId="0000002C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ничем не отличается от предыдущих лабораторных работ.</w:t>
      </w:r>
    </w:p>
    <w:p w:rsidR="00000000" w:rsidDel="00000000" w:rsidP="00000000" w:rsidRDefault="00000000" w:rsidRPr="00000000" w14:paraId="0000002D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Установка Active Directory.</w:t>
      </w:r>
    </w:p>
    <w:p w:rsidR="00000000" w:rsidDel="00000000" w:rsidP="00000000" w:rsidRDefault="00000000" w:rsidRPr="00000000" w14:paraId="0000002F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Active Directory («Активный каталог», AD) — </w:t>
      </w:r>
      <w:hyperlink r:id="rId6">
        <w:r w:rsidDel="00000000" w:rsidR="00000000" w:rsidRPr="00000000">
          <w:rPr>
            <w:rtl w:val="0"/>
          </w:rPr>
          <w:t xml:space="preserve">службы каталогов</w:t>
        </w:r>
      </w:hyperlink>
      <w:r w:rsidDel="00000000" w:rsidR="00000000" w:rsidRPr="00000000">
        <w:rPr>
          <w:rtl w:val="0"/>
        </w:rPr>
        <w:t xml:space="preserve"> корпорации </w:t>
      </w:r>
      <w:hyperlink r:id="rId7">
        <w:r w:rsidDel="00000000" w:rsidR="00000000" w:rsidRPr="00000000">
          <w:rPr>
            <w:rtl w:val="0"/>
          </w:rPr>
          <w:t xml:space="preserve">Microsoft</w:t>
        </w:r>
      </w:hyperlink>
      <w:r w:rsidDel="00000000" w:rsidR="00000000" w:rsidRPr="00000000">
        <w:rPr>
          <w:rtl w:val="0"/>
        </w:rPr>
        <w:t xml:space="preserve"> для операционных систем семейства </w:t>
      </w:r>
      <w:hyperlink r:id="rId8">
        <w:r w:rsidDel="00000000" w:rsidR="00000000" w:rsidRPr="00000000">
          <w:rPr>
            <w:rtl w:val="0"/>
          </w:rPr>
          <w:t xml:space="preserve">Windows Server</w:t>
        </w:r>
      </w:hyperlink>
      <w:r w:rsidDel="00000000" w:rsidR="00000000" w:rsidRPr="00000000">
        <w:rPr>
          <w:rtl w:val="0"/>
        </w:rPr>
        <w:t xml:space="preserve">. Первоначально создавалась, как </w:t>
      </w:r>
      <w:hyperlink r:id="rId9">
        <w:r w:rsidDel="00000000" w:rsidR="00000000" w:rsidRPr="00000000">
          <w:rPr>
            <w:rtl w:val="0"/>
          </w:rPr>
          <w:t xml:space="preserve">LDAP</w:t>
        </w:r>
      </w:hyperlink>
      <w:r w:rsidDel="00000000" w:rsidR="00000000" w:rsidRPr="00000000">
        <w:rPr>
          <w:rtl w:val="0"/>
        </w:rPr>
        <w:t xml:space="preserve">-совместимая реализация службы каталогов, однако, начиная с Windows Server 2008, включает возможности интеграции с другими службами авторизации, выполняя для них интегрирующую и объединяющую роль.</w:t>
      </w:r>
    </w:p>
    <w:p w:rsidR="00000000" w:rsidDel="00000000" w:rsidP="00000000" w:rsidRDefault="00000000" w:rsidRPr="00000000" w14:paraId="00000030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Для установки Active Directory необходимо выполнить следующие действия:</w:t>
      </w:r>
    </w:p>
    <w:p w:rsidR="00000000" w:rsidDel="00000000" w:rsidP="00000000" w:rsidRDefault="00000000" w:rsidRPr="00000000" w14:paraId="00000031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1 Пуск -&gt; Программы -&gt; Администрирование -&gt; Управление данным сервером. </w:t>
      </w:r>
    </w:p>
    <w:p w:rsidR="00000000" w:rsidDel="00000000" w:rsidP="00000000" w:rsidRDefault="00000000" w:rsidRPr="00000000" w14:paraId="00000032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2 Выбираем пункт «Добавить или удалить роль».</w:t>
      </w:r>
    </w:p>
    <w:p w:rsidR="00000000" w:rsidDel="00000000" w:rsidP="00000000" w:rsidRDefault="00000000" w:rsidRPr="00000000" w14:paraId="00000033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3 Выбираем пункт «Особая конфигурация».</w:t>
      </w:r>
    </w:p>
    <w:p w:rsidR="00000000" w:rsidDel="00000000" w:rsidP="00000000" w:rsidRDefault="00000000" w:rsidRPr="00000000" w14:paraId="00000034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4 Выбираем Active Directory.</w:t>
      </w:r>
    </w:p>
    <w:p w:rsidR="00000000" w:rsidDel="00000000" w:rsidP="00000000" w:rsidRDefault="00000000" w:rsidRPr="00000000" w14:paraId="00000035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5 Далее выбираем пункт «Контроллер домена в новом домене».</w:t>
      </w:r>
    </w:p>
    <w:p w:rsidR="00000000" w:rsidDel="00000000" w:rsidP="00000000" w:rsidRDefault="00000000" w:rsidRPr="00000000" w14:paraId="00000036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6 Далее «Новый домен в новом лесу».</w:t>
      </w:r>
    </w:p>
    <w:p w:rsidR="00000000" w:rsidDel="00000000" w:rsidP="00000000" w:rsidRDefault="00000000" w:rsidRPr="00000000" w14:paraId="00000037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7 После этого вводим полное DNS-имя нового домена (user.tsybulskiy.local).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8 Далее будет предложено Net-BIOS имя домена. Соглашаемся с предложенным вариантом и жмем кнопку «Далее».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9 Далее будет предложен выбор папки базы и журналов, а также папки общего доступа к системному тому. Оставим стандартное расположение и жмем кнопку «Далее».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10 Далее мастер установки выдаст сообщение о том, что не удалось обнаружить DNS сервер. Выбираем пункт «Установить и настроить DNS сервер».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11 Настройки «Разрешение» не меняем. Жмем кнопку «Далее».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12 На этом установка Active Directory завершена. Жмем кнопку «Готово», после чего система будет перезагружена.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8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Регистрация пользователя в Active Directory.</w:t>
      </w:r>
    </w:p>
    <w:p w:rsidR="00000000" w:rsidDel="00000000" w:rsidP="00000000" w:rsidRDefault="00000000" w:rsidRPr="00000000" w14:paraId="0000003F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Последовательность действий при регистрации нового пользователя:</w:t>
      </w:r>
    </w:p>
    <w:p w:rsidR="00000000" w:rsidDel="00000000" w:rsidP="00000000" w:rsidRDefault="00000000" w:rsidRPr="00000000" w14:paraId="00000040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1 Пуск -&gt; Программы -&gt; Администрирование -&gt; Управление данным сервером.</w:t>
      </w:r>
    </w:p>
    <w:p w:rsidR="00000000" w:rsidDel="00000000" w:rsidP="00000000" w:rsidRDefault="00000000" w:rsidRPr="00000000" w14:paraId="00000041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2 Выбираем пункт управление пользователями и компьютерами в Active Directory.</w:t>
      </w:r>
    </w:p>
    <w:p w:rsidR="00000000" w:rsidDel="00000000" w:rsidP="00000000" w:rsidRDefault="00000000" w:rsidRPr="00000000" w14:paraId="00000042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3 В каталоге Users нажимаем кнопку создания нового пользователя.</w:t>
      </w:r>
    </w:p>
    <w:p w:rsidR="00000000" w:rsidDel="00000000" w:rsidP="00000000" w:rsidRDefault="00000000" w:rsidRPr="00000000" w14:paraId="00000043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4 В поле имя и фамилия необходимо указать соответственно имя и фамилию создаваемого пользователя. В поле «Имя входа пользователя» необходимо указать имя учетной записи, которая будет ассоциирована с создаваемым пользователем (Рисунок 1).</w:t>
      </w:r>
    </w:p>
    <w:p w:rsidR="00000000" w:rsidDel="00000000" w:rsidP="00000000" w:rsidRDefault="00000000" w:rsidRPr="00000000" w14:paraId="00000044">
      <w:pPr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4553" cy="4457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553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Регистрация пользователя в Active Directory</w:t>
      </w:r>
    </w:p>
    <w:p w:rsidR="00000000" w:rsidDel="00000000" w:rsidP="00000000" w:rsidRDefault="00000000" w:rsidRPr="00000000" w14:paraId="00000047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5 Далее необходимо определить пароль для создаваемой учетной записи.</w:t>
      </w:r>
    </w:p>
    <w:p w:rsidR="00000000" w:rsidDel="00000000" w:rsidP="00000000" w:rsidRDefault="00000000" w:rsidRPr="00000000" w14:paraId="00000048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6 Далее переходим к окну подтверждения введенной информации. Если все указано верно, щелкаем на кнопке «Готово».</w:t>
      </w:r>
    </w:p>
    <w:p w:rsidR="00000000" w:rsidDel="00000000" w:rsidP="00000000" w:rsidRDefault="00000000" w:rsidRPr="00000000" w14:paraId="00000049">
      <w:pPr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68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клиентской машины.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Последовательность действий при настройке клиентских компьютеров: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1 В меню Пуск правой кнопкой мыши щелкните по пункту «Мой компьютер» и из контекстного меню выберите «Свойства».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2 На вкладке «Имя компьютера» нажмите кнопку «Изменить». Установите переключатель «Является членом домена» в положение домена и введите имя домена. Затем нажмите кнопку «ОК».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3 В диалоговом окне введите имя и пароль для созданной ранее учетной записи и нажмите кнопку ОК. На экране отобразится окно с надписью «Добро пожаловать в домен».</w:t>
      </w:r>
    </w:p>
    <w:p w:rsidR="00000000" w:rsidDel="00000000" w:rsidP="00000000" w:rsidRDefault="00000000" w:rsidRPr="00000000" w14:paraId="0000004F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Результаты настройки представлены на рисунках (Рисунок 2).</w:t>
      </w:r>
    </w:p>
    <w:p w:rsidR="00000000" w:rsidDel="00000000" w:rsidP="00000000" w:rsidRDefault="00000000" w:rsidRPr="00000000" w14:paraId="00000050">
      <w:pPr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ind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2965" cy="3149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Присоединение клиента к домену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Далее требуется перезагрузить машину-клиент, после чего войти под именем и паролем доменного пользователя.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68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Для начала войдем на клиентскую машину под именем администратора и создадим папку «CH». Также установим общий доступ для этой папки. Далее перезайдем в систему под именем доменного пользователя. Далее на сервере перейдем в пункт «Active Directory – пользователи и компьютеры» и убедимся, что сервер «видит» пользователя (Рисунок 3).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ind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Список компьютеров, подключенных к домену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Далее нажмем правой кнопкой мышью по существующему пользователю и выберем пункт «Управление». Если всё настроено верно, то откроется меню управления компьютером, подключенным к домену (Рисунок 4).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ind w:firstLine="142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Меню управления компьютером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Далее перейдем в пункт «Общие папки –&gt; Общие ресурсы» и убедимся, что ранее созданная папка («CH») находится в этом списке (Рисунок 7).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ind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Результат работы управления компьютером</w:t>
      </w:r>
    </w:p>
    <w:p w:rsidR="00000000" w:rsidDel="00000000" w:rsidP="00000000" w:rsidRDefault="00000000" w:rsidRPr="00000000" w14:paraId="00000062">
      <w:pPr>
        <w:tabs>
          <w:tab w:val="center" w:pos="4677"/>
          <w:tab w:val="left" w:pos="5835"/>
        </w:tabs>
        <w:spacing w:after="160" w:line="259" w:lineRule="auto"/>
        <w:ind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Выводы</w:t>
      </w:r>
    </w:p>
    <w:p w:rsidR="00000000" w:rsidDel="00000000" w:rsidP="00000000" w:rsidRDefault="00000000" w:rsidRPr="00000000" w14:paraId="00000063">
      <w:pPr>
        <w:tabs>
          <w:tab w:val="center" w:pos="4677"/>
          <w:tab w:val="left" w:pos="5835"/>
        </w:tabs>
        <w:spacing w:after="160" w:line="259" w:lineRule="auto"/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По завершению данной лабораторной работы ознакомились с Active Directory. Также изучили настройку клиентских компьютеров Active Directory. В качестве сервера была использована операционная система Windows Server 2003 R2. В качестве клиента была использована Windows XP SP3.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LDAP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1%D0%BB%D1%83%D0%B6%D0%B1%D0%B0_%D0%BA%D0%B0%D1%82%D0%B0%D0%BB%D0%BE%D0%B3%D0%BE%D0%B2" TargetMode="External"/><Relationship Id="rId7" Type="http://schemas.openxmlformats.org/officeDocument/2006/relationships/hyperlink" Target="https://ru.wikipedia.org/wiki/Microsoft" TargetMode="External"/><Relationship Id="rId8" Type="http://schemas.openxmlformats.org/officeDocument/2006/relationships/hyperlink" Target="https://ru.wikipedia.org/wiki/Windows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