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Учреждение образования «Полоцкий государственный университет»</w:t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78"/>
        <w:contextualSpacing w:val="0"/>
        <w:jc w:val="right"/>
        <w:rPr/>
      </w:pPr>
      <w:r w:rsidDel="00000000" w:rsidR="00000000" w:rsidRPr="00000000">
        <w:rPr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технологий программирования</w:t>
      </w:r>
    </w:p>
    <w:p w:rsidR="00000000" w:rsidDel="00000000" w:rsidP="00000000" w:rsidRDefault="00000000" w:rsidRPr="00000000" w14:paraId="00000006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дисциплине: </w:t>
      </w:r>
      <w:r w:rsidDel="00000000" w:rsidR="00000000" w:rsidRPr="00000000">
        <w:rPr>
          <w:b w:val="1"/>
          <w:rtl w:val="0"/>
        </w:rPr>
        <w:t xml:space="preserve">«Компьютерные системы и сети»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тему: «Настройка службы DHCP на Linux Ubuntu Server»</w:t>
      </w:r>
    </w:p>
    <w:p w:rsidR="00000000" w:rsidDel="00000000" w:rsidP="00000000" w:rsidRDefault="00000000" w:rsidRPr="00000000" w14:paraId="0000000D">
      <w:pPr>
        <w:spacing w:line="240" w:lineRule="auto"/>
        <w:ind w:left="27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7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ВЫПОЛНИЛ</w:t>
        <w:tab/>
        <w:tab/>
        <w:tab/>
        <w:tab/>
        <w:tab/>
        <w:tab/>
        <w:t xml:space="preserve">студент группы 16ИТ-3</w:t>
      </w:r>
    </w:p>
    <w:p w:rsidR="00000000" w:rsidDel="00000000" w:rsidP="00000000" w:rsidRDefault="00000000" w:rsidRPr="00000000" w14:paraId="00000015">
      <w:pPr>
        <w:keepNext w:val="1"/>
        <w:spacing w:line="240" w:lineRule="auto"/>
        <w:ind w:left="278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Кокошко Е.А.</w:t>
      </w:r>
    </w:p>
    <w:p w:rsidR="00000000" w:rsidDel="00000000" w:rsidP="00000000" w:rsidRDefault="00000000" w:rsidRPr="00000000" w14:paraId="00000016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ПРОВЕРИЛ</w:t>
        <w:tab/>
        <w:tab/>
        <w:tab/>
        <w:tab/>
        <w:tab/>
        <w:tab/>
        <w:t xml:space="preserve">преподаватель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</w:t>
        <w:tab/>
        <w:t xml:space="preserve">Попкова Д.В.</w:t>
      </w:r>
    </w:p>
    <w:p w:rsidR="00000000" w:rsidDel="00000000" w:rsidP="00000000" w:rsidRDefault="00000000" w:rsidRPr="00000000" w14:paraId="0000001A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Полоцк 2018 г.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Установить Linux Ubuntu Server. Изучить консольные команды работы с файлами и каталогами в Linux. Ознакомиться с сетевыми настройками ОС Linux Ubuntu. Настроить DHCP сервер. </w:t>
      </w:r>
    </w:p>
    <w:p w:rsidR="00000000" w:rsidDel="00000000" w:rsidP="00000000" w:rsidRDefault="00000000" w:rsidRPr="00000000" w14:paraId="00000027">
      <w:pPr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567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00" w:before="0" w:line="240" w:lineRule="auto"/>
        <w:ind w:left="927" w:right="10" w:hanging="360"/>
        <w:contextualSpacing w:val="1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Установка DHCP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началом установки пакетов необходимо указать репозиторий.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установки пакетов с диска (в данном случает образ) нужно отредактировать файл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/etc/apt/source.list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указать путь к репозиторию с пакетами. По умолчанию в этом файле стоит комментарий перед ссылкой на компакт-диск c исходными файлами. Строка, указывающая путь к репозиторию на диске начинается с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deb cdrom:…».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того, чтобы установить пакеты необходимо убраться символ комментария «#» и сохранить файл (Рисунок 1).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45516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–Путь к репозитории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Далее установка службы с помощью: </w:t>
      </w:r>
      <w:r w:rsidDel="00000000" w:rsidR="00000000" w:rsidRPr="00000000">
        <w:rPr>
          <w:i w:val="1"/>
          <w:u w:val="single"/>
          <w:rtl w:val="0"/>
        </w:rPr>
        <w:t xml:space="preserve">apt-get install isc-dhcp-server </w:t>
      </w:r>
      <w:r w:rsidDel="00000000" w:rsidR="00000000" w:rsidRPr="00000000">
        <w:rPr>
          <w:rtl w:val="0"/>
        </w:rPr>
        <w:t xml:space="preserve">(Рисунок 2).</w:t>
      </w:r>
    </w:p>
    <w:p w:rsidR="00000000" w:rsidDel="00000000" w:rsidP="00000000" w:rsidRDefault="00000000" w:rsidRPr="00000000" w14:paraId="00000030">
      <w:pPr>
        <w:keepNext w:val="1"/>
        <w:shd w:fill="ffffff" w:val="clear"/>
        <w:spacing w:before="0" w:line="240" w:lineRule="auto"/>
        <w:ind w:firstLine="0"/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445516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Установка DHCP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before="0" w:line="240" w:lineRule="auto"/>
        <w:ind w:left="927" w:right="10" w:hanging="360"/>
        <w:contextualSpacing w:val="1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Настройка DHCP службы.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ind w:right="1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ind w:right="10"/>
        <w:contextualSpacing w:val="0"/>
        <w:jc w:val="left"/>
        <w:rPr/>
      </w:pPr>
      <w:r w:rsidDel="00000000" w:rsidR="00000000" w:rsidRPr="00000000">
        <w:rPr>
          <w:color w:val="000000"/>
          <w:rtl w:val="0"/>
        </w:rPr>
        <w:t xml:space="preserve">Для настройки DHCP прежде всего необходимо отредактировать файл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/etc/default/isc-dhcp-server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Данный файл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определяет с каких интерфейсов будет выполняться раздача сетевых настроек. Список интерфейсов описывается следующей строкой: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INTERFACES="eth0"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(Рисунок 3).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ind w:right="1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line="240" w:lineRule="auto"/>
        <w:ind w:firstLine="0"/>
        <w:contextualSpacing w:val="0"/>
        <w:jc w:val="center"/>
        <w:rPr>
          <w:i w:val="1"/>
        </w:rPr>
      </w:pPr>
      <w:r w:rsidDel="00000000" w:rsidR="00000000" w:rsidRPr="00000000">
        <w:rPr/>
        <w:drawing>
          <wp:inline distB="0" distT="0" distL="0" distR="0">
            <wp:extent cx="5940425" cy="445516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Сетевые интерфейсы</w:t>
      </w:r>
    </w:p>
    <w:p w:rsidR="00000000" w:rsidDel="00000000" w:rsidP="00000000" w:rsidRDefault="00000000" w:rsidRPr="00000000" w14:paraId="00000038">
      <w:pPr>
        <w:keepNext w:val="1"/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.999999999999943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необходимо отредактировать файл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/etc/dhcp/dhcpd.conf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Данный файл определяет сетевые настройки, которые будут раздаваться клиентам (Рисунок 4). 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Сетевые настройки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927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статического IP-адреса.</w:t>
      </w:r>
    </w:p>
    <w:p w:rsidR="00000000" w:rsidDel="00000000" w:rsidP="00000000" w:rsidRDefault="00000000" w:rsidRPr="00000000" w14:paraId="0000003E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Для настройки статического IP-адреса необходимо отредактировать файл </w:t>
      </w:r>
      <w:r w:rsidDel="00000000" w:rsidR="00000000" w:rsidRPr="00000000">
        <w:rPr>
          <w:i w:val="1"/>
          <w:u w:val="single"/>
          <w:rtl w:val="0"/>
        </w:rPr>
        <w:t xml:space="preserve">/etc/network/interfaces</w:t>
      </w:r>
      <w:r w:rsidDel="00000000" w:rsidR="00000000" w:rsidRPr="00000000">
        <w:rPr>
          <w:rtl w:val="0"/>
        </w:rPr>
        <w:t xml:space="preserve">. Результат редактирования представлен на рисунке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(Рисунок 5). </w:t>
      </w:r>
    </w:p>
    <w:p w:rsidR="00000000" w:rsidDel="00000000" w:rsidP="00000000" w:rsidRDefault="00000000" w:rsidRPr="00000000" w14:paraId="0000003F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Настройка статического IP-адреса сервера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того, чтобы клиент смог получать IP-адрес через службу DHCP, необходимо отредактировать следующий файл </w:t>
      </w:r>
      <w:r w:rsidDel="00000000" w:rsidR="00000000" w:rsidRPr="00000000">
        <w:rPr>
          <w:i w:val="1"/>
          <w:u w:val="single"/>
          <w:rtl w:val="0"/>
        </w:rPr>
        <w:t xml:space="preserve">/etc/network/interfaces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</w:t>
      </w:r>
      <w:r w:rsidDel="00000000" w:rsidR="00000000" w:rsidRPr="00000000">
        <w:rPr>
          <w:rtl w:val="0"/>
        </w:rPr>
        <w:t xml:space="preserve">Результат редактирования представлен на рисунке (Рисунок 6). </w:t>
      </w:r>
    </w:p>
    <w:p w:rsidR="00000000" w:rsidDel="00000000" w:rsidP="00000000" w:rsidRDefault="00000000" w:rsidRPr="00000000" w14:paraId="00000043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Настройка файла /etc/network/interfaces на клиенте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службы DHCP и тестирование.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.999999999999943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запуска службы DHCP необходимо ввести следующую команду: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sudo service isc-dhcp-server 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(Рисунок 7).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.999999999999943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14800" cy="5619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Запуск службы DHCP</w:t>
      </w:r>
    </w:p>
    <w:p w:rsidR="00000000" w:rsidDel="00000000" w:rsidP="00000000" w:rsidRDefault="00000000" w:rsidRPr="00000000" w14:paraId="0000004F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Далее при помощи команды ifconfig проверяем получил ли клиент IP-адрес от сервера (Рисунок 8).</w:t>
      </w:r>
    </w:p>
    <w:p w:rsidR="00000000" w:rsidDel="00000000" w:rsidP="00000000" w:rsidRDefault="00000000" w:rsidRPr="00000000" w14:paraId="00000050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ifconfig клиента</w:t>
      </w:r>
    </w:p>
    <w:p w:rsidR="00000000" w:rsidDel="00000000" w:rsidP="00000000" w:rsidRDefault="00000000" w:rsidRPr="00000000" w14:paraId="00000054">
      <w:pPr>
        <w:keepNext w:val="1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Список файлов с арендованными IP-адресами представлен на рисунке (Рисунок 9).</w:t>
      </w:r>
    </w:p>
    <w:p w:rsidR="00000000" w:rsidDel="00000000" w:rsidP="00000000" w:rsidRDefault="00000000" w:rsidRPr="00000000" w14:paraId="00000055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9 - Арендованный адрес для клиента</w:t>
      </w:r>
    </w:p>
    <w:p w:rsidR="00000000" w:rsidDel="00000000" w:rsidP="00000000" w:rsidRDefault="00000000" w:rsidRPr="00000000" w14:paraId="00000059">
      <w:pPr>
        <w:keepNext w:val="1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Далее при помощи команды ping проверим соединение клиент-сервер (Рисунок 10). </w:t>
      </w:r>
    </w:p>
    <w:p w:rsidR="00000000" w:rsidDel="00000000" w:rsidP="00000000" w:rsidRDefault="00000000" w:rsidRPr="00000000" w14:paraId="0000005A">
      <w:pPr>
        <w:keepNext w:val="1"/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ind w:firstLine="56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ind w:firstLine="567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23717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Соединение клиент-сервер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Теперь проверим соединение сервер-клиент (Рисунок 11).</w:t>
      </w:r>
    </w:p>
    <w:p w:rsidR="00000000" w:rsidDel="00000000" w:rsidP="00000000" w:rsidRDefault="00000000" w:rsidRPr="00000000" w14:paraId="0000005F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ind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4895850" cy="21907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Соединение клиент-сервер</w:t>
      </w:r>
    </w:p>
    <w:p w:rsidR="00000000" w:rsidDel="00000000" w:rsidP="00000000" w:rsidRDefault="00000000" w:rsidRPr="00000000" w14:paraId="00000062">
      <w:pPr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65">
      <w:pPr>
        <w:ind w:firstLine="708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В рамках данной лабораторной работы была выполнена установка Ubuntu Server 12.04.5. Была произведена настройка статического IP-адреса сервера. Также была выполнена установка и настройка DHCP-сервера, в результате чего была произведена настройка клиента на получение динамических сетевых адресов. В качестве клиента использовалась Ubuntu 1</w:t>
      </w:r>
      <w:r w:rsidDel="00000000" w:rsidR="00000000" w:rsidRPr="00000000">
        <w:rPr>
          <w:rtl w:val="0"/>
        </w:rPr>
        <w:t xml:space="preserve">6.04</w:t>
      </w:r>
      <w:r w:rsidDel="00000000" w:rsidR="00000000" w:rsidRPr="00000000">
        <w:rPr>
          <w:rtl w:val="0"/>
        </w:rPr>
        <w:t xml:space="preserve"> 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21.png"/><Relationship Id="rId13" Type="http://schemas.openxmlformats.org/officeDocument/2006/relationships/image" Target="media/image14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8.png"/><Relationship Id="rId14" Type="http://schemas.openxmlformats.org/officeDocument/2006/relationships/image" Target="media/image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20.png"/><Relationship Id="rId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