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92" w:rsidRP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 «Полоцкий государственный университет»</w:t>
      </w:r>
    </w:p>
    <w:p w:rsidR="00FD4D92" w:rsidRPr="00020823" w:rsidRDefault="00FD4D92" w:rsidP="00FD4D92">
      <w:pPr>
        <w:pStyle w:val="a3"/>
        <w:jc w:val="right"/>
        <w:rPr>
          <w:color w:val="000000"/>
          <w:sz w:val="27"/>
          <w:szCs w:val="27"/>
        </w:rPr>
      </w:pPr>
    </w:p>
    <w:p w:rsidR="00FD4D92" w:rsidRDefault="00FD4D92" w:rsidP="00FD4D9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информационных технологий</w:t>
      </w:r>
    </w:p>
    <w:p w:rsidR="00FD4D92" w:rsidRDefault="00FD4D92" w:rsidP="00FD4D9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технологий программирования</w:t>
      </w:r>
    </w:p>
    <w:p w:rsidR="00FD4D92" w:rsidRPr="00FD4D92" w:rsidRDefault="00FD4D92" w:rsidP="00FD4D92">
      <w:pPr>
        <w:pStyle w:val="a3"/>
        <w:rPr>
          <w:color w:val="000000"/>
          <w:sz w:val="27"/>
          <w:szCs w:val="27"/>
        </w:rPr>
      </w:pPr>
    </w:p>
    <w:p w:rsidR="00FD4D92" w:rsidRPr="00FD4D92" w:rsidRDefault="00FD4D92" w:rsidP="00FD4D92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  <w:lang w:val="en-US"/>
        </w:rPr>
        <w:t>4</w:t>
      </w: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«ООП»</w:t>
      </w: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</w:t>
      </w:r>
      <w:r w:rsidRPr="00020823">
        <w:rPr>
          <w:color w:val="000000"/>
          <w:sz w:val="27"/>
          <w:szCs w:val="27"/>
        </w:rPr>
        <w:t xml:space="preserve">ПОСТРОЕНИЕ ДИАГРАММ </w:t>
      </w:r>
      <w:r>
        <w:rPr>
          <w:color w:val="000000"/>
          <w:sz w:val="27"/>
          <w:szCs w:val="27"/>
        </w:rPr>
        <w:t>ПОСЛЕДОВАТЕЛЬНОСТИ</w:t>
      </w:r>
      <w:r>
        <w:rPr>
          <w:color w:val="000000"/>
          <w:sz w:val="27"/>
          <w:szCs w:val="27"/>
        </w:rPr>
        <w:t>»</w:t>
      </w: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</w:t>
      </w: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</w:p>
    <w:p w:rsidR="00FD4D92" w:rsidRDefault="00FD4D92" w:rsidP="00FD4D9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                                                                        студент группы 16-ИТ-3</w:t>
      </w:r>
    </w:p>
    <w:p w:rsidR="00FD4D92" w:rsidRDefault="00FD4D92" w:rsidP="00FD4D9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Гладкий П.А.</w:t>
      </w:r>
    </w:p>
    <w:p w:rsidR="00FD4D92" w:rsidRDefault="00FD4D92" w:rsidP="00FD4D92">
      <w:pPr>
        <w:pStyle w:val="a3"/>
        <w:jc w:val="right"/>
        <w:rPr>
          <w:color w:val="000000"/>
          <w:sz w:val="27"/>
          <w:szCs w:val="27"/>
        </w:rPr>
      </w:pPr>
    </w:p>
    <w:p w:rsidR="00FD4D92" w:rsidRDefault="00FD4D92" w:rsidP="00FD4D9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                                                                                          преподаватель</w:t>
      </w:r>
    </w:p>
    <w:p w:rsidR="00FD4D92" w:rsidRDefault="00FD4D92" w:rsidP="00FD4D9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Ярошевич П.В.</w:t>
      </w:r>
    </w:p>
    <w:p w:rsidR="00FD4D92" w:rsidRDefault="00FD4D92" w:rsidP="00FD4D92"/>
    <w:p w:rsidR="00FD4D92" w:rsidRDefault="00FD4D92" w:rsidP="00FD4D92"/>
    <w:p w:rsidR="00FD4D92" w:rsidRDefault="00FD4D92" w:rsidP="00FD4D92"/>
    <w:p w:rsidR="00FD4D92" w:rsidRDefault="00FD4D92" w:rsidP="00FD4D92">
      <w:pPr>
        <w:ind w:left="708"/>
      </w:pPr>
    </w:p>
    <w:p w:rsidR="00FD4D92" w:rsidRDefault="00FD4D92" w:rsidP="00FD4D9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Полоцк, 2018 г.</w:t>
      </w:r>
    </w:p>
    <w:p w:rsidR="00FD4D92" w:rsidRPr="00FD4D92" w:rsidRDefault="00FD4D92" w:rsidP="00FD4D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0823">
        <w:rPr>
          <w:rFonts w:ascii="Times New Roman" w:hAnsi="Times New Roman" w:cs="Times New Roman"/>
          <w:b/>
          <w:sz w:val="26"/>
          <w:szCs w:val="26"/>
        </w:rPr>
        <w:lastRenderedPageBreak/>
        <w:t>Краткие теоритические сведения</w:t>
      </w:r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FD4D92">
        <w:rPr>
          <w:rFonts w:ascii="Times New Roman" w:hAnsi="Times New Roman" w:cs="Times New Roman"/>
          <w:sz w:val="26"/>
          <w:szCs w:val="26"/>
        </w:rPr>
        <w:t>Диаграмма взаимодействия предназначена для моделирования отношений между объектами (ролями,</w:t>
      </w:r>
      <w:proofErr w:type="gramEnd"/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D4D92">
        <w:rPr>
          <w:rFonts w:ascii="Times New Roman" w:hAnsi="Times New Roman" w:cs="Times New Roman"/>
          <w:sz w:val="26"/>
          <w:szCs w:val="26"/>
        </w:rPr>
        <w:t>классами, компонентами) Системы в рамках одного прецедента. </w:t>
      </w:r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FD4D92">
        <w:rPr>
          <w:rFonts w:ascii="Times New Roman" w:hAnsi="Times New Roman" w:cs="Times New Roman"/>
          <w:sz w:val="26"/>
          <w:szCs w:val="26"/>
        </w:rPr>
        <w:t>Данный вид диаграмм отражает следующие аспекты проектируемой Системы:</w:t>
      </w:r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4D92">
        <w:rPr>
          <w:rFonts w:ascii="Times New Roman" w:hAnsi="Times New Roman" w:cs="Times New Roman"/>
          <w:sz w:val="26"/>
          <w:szCs w:val="26"/>
        </w:rPr>
        <w:t> обмен сообщениями между объектами (в том числе в рамках обмена сообщениями со сторонними</w:t>
      </w:r>
      <w:proofErr w:type="gramEnd"/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4D92">
        <w:rPr>
          <w:rFonts w:ascii="Times New Roman" w:hAnsi="Times New Roman" w:cs="Times New Roman"/>
          <w:sz w:val="26"/>
          <w:szCs w:val="26"/>
        </w:rPr>
        <w:t>Системами)</w:t>
      </w:r>
      <w:proofErr w:type="gramEnd"/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D4D92">
        <w:rPr>
          <w:rFonts w:ascii="Times New Roman" w:hAnsi="Times New Roman" w:cs="Times New Roman"/>
          <w:sz w:val="26"/>
          <w:szCs w:val="26"/>
        </w:rPr>
        <w:t> ограничения, накладываемые на взаимодействие объектов</w:t>
      </w:r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D4D92">
        <w:rPr>
          <w:rFonts w:ascii="Times New Roman" w:hAnsi="Times New Roman" w:cs="Times New Roman"/>
          <w:sz w:val="26"/>
          <w:szCs w:val="26"/>
        </w:rPr>
        <w:t> события, инициирующие взаимодействия объектов.</w:t>
      </w:r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FD4D92">
        <w:rPr>
          <w:rFonts w:ascii="Times New Roman" w:hAnsi="Times New Roman" w:cs="Times New Roman"/>
          <w:sz w:val="26"/>
          <w:szCs w:val="26"/>
        </w:rPr>
        <w:t>В отличие от диаграммы деятельности, которая показывает только последовательность (алгоритм) работы</w:t>
      </w:r>
    </w:p>
    <w:p w:rsidR="00FD4D92" w:rsidRP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FD4D92">
        <w:rPr>
          <w:rFonts w:ascii="Times New Roman" w:hAnsi="Times New Roman" w:cs="Times New Roman"/>
          <w:sz w:val="26"/>
          <w:szCs w:val="26"/>
        </w:rPr>
        <w:t>Системы, диаграммы взаимодействия акцентируют внимание разработчиков на сообщениях, инициирующих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D92">
        <w:rPr>
          <w:rFonts w:ascii="Times New Roman" w:hAnsi="Times New Roman" w:cs="Times New Roman"/>
          <w:sz w:val="26"/>
          <w:szCs w:val="26"/>
        </w:rPr>
        <w:t>вызов определенных операций объекта (класса) или являющихся результатом выполнения операции. </w:t>
      </w:r>
    </w:p>
    <w:p w:rsidR="00FD4D92" w:rsidRDefault="00FD4D92" w:rsidP="00FD4D9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FD4D92">
        <w:rPr>
          <w:rFonts w:ascii="Times New Roman" w:hAnsi="Times New Roman" w:cs="Times New Roman"/>
          <w:sz w:val="26"/>
          <w:szCs w:val="26"/>
        </w:rPr>
        <w:t>Диаграмма последовательности является одной из разновидности диаграмм взаимодействия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4D92">
        <w:rPr>
          <w:rFonts w:ascii="Times New Roman" w:hAnsi="Times New Roman" w:cs="Times New Roman"/>
          <w:sz w:val="26"/>
          <w:szCs w:val="26"/>
        </w:rPr>
        <w:t>предназначена для моделирования взаимодействия объектов Сис</w:t>
      </w:r>
      <w:r>
        <w:rPr>
          <w:rFonts w:ascii="Times New Roman" w:hAnsi="Times New Roman" w:cs="Times New Roman"/>
          <w:sz w:val="26"/>
          <w:szCs w:val="26"/>
        </w:rPr>
        <w:t xml:space="preserve">темы во времени, а также обмена </w:t>
      </w:r>
      <w:r w:rsidRPr="00FD4D92">
        <w:rPr>
          <w:rFonts w:ascii="Times New Roman" w:hAnsi="Times New Roman" w:cs="Times New Roman"/>
          <w:sz w:val="26"/>
          <w:szCs w:val="26"/>
        </w:rPr>
        <w:t>сообщениями между ними.</w:t>
      </w:r>
    </w:p>
    <w:p w:rsidR="0046424F" w:rsidRDefault="00FD4D92">
      <w:pPr>
        <w:rPr>
          <w:rFonts w:ascii="Times New Roman" w:hAnsi="Times New Roman" w:cs="Times New Roman"/>
          <w:sz w:val="26"/>
          <w:szCs w:val="26"/>
        </w:rPr>
      </w:pPr>
      <w:r w:rsidRPr="00FD4D92">
        <w:rPr>
          <w:rFonts w:ascii="Times New Roman" w:hAnsi="Times New Roman" w:cs="Times New Roman"/>
          <w:sz w:val="26"/>
          <w:szCs w:val="26"/>
        </w:rPr>
        <w:t>Цель: научиться создавать диаграмму последовательности.</w:t>
      </w:r>
    </w:p>
    <w:p w:rsidR="00FD4D92" w:rsidRPr="00020823" w:rsidRDefault="00FD4D92" w:rsidP="00FD4D92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1. Ра</w:t>
      </w:r>
      <w:r>
        <w:rPr>
          <w:rFonts w:ascii="Times New Roman" w:hAnsi="Times New Roman" w:cs="Times New Roman"/>
          <w:sz w:val="26"/>
          <w:szCs w:val="26"/>
        </w:rPr>
        <w:t>зработать диаграмму</w:t>
      </w:r>
      <w:r w:rsidRPr="00020823">
        <w:rPr>
          <w:rFonts w:ascii="Times New Roman" w:hAnsi="Times New Roman" w:cs="Times New Roman"/>
          <w:sz w:val="26"/>
          <w:szCs w:val="26"/>
        </w:rPr>
        <w:t xml:space="preserve"> в соответствии с вариантом</w:t>
      </w:r>
    </w:p>
    <w:p w:rsidR="00FD4D92" w:rsidRDefault="00FD4D92" w:rsidP="00FD4D92">
      <w:pPr>
        <w:rPr>
          <w:rFonts w:ascii="Times New Roman" w:hAnsi="Times New Roman" w:cs="Times New Roman"/>
          <w:sz w:val="26"/>
          <w:szCs w:val="26"/>
        </w:rPr>
      </w:pPr>
      <w:r w:rsidRPr="00020823">
        <w:rPr>
          <w:rFonts w:ascii="Times New Roman" w:hAnsi="Times New Roman" w:cs="Times New Roman"/>
          <w:sz w:val="26"/>
          <w:szCs w:val="26"/>
        </w:rPr>
        <w:t>задания (вариант задания взять из лабораторной работы № 2).</w:t>
      </w:r>
    </w:p>
    <w:p w:rsidR="00FD4D92" w:rsidRDefault="00FD4D92" w:rsidP="00FD4D9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567ABB0" wp14:editId="7532229A">
            <wp:extent cx="4800600" cy="499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92" w:rsidRDefault="00FD4D92" w:rsidP="00FD4D9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Диаграмма взаимодействия</w:t>
      </w:r>
    </w:p>
    <w:p w:rsidR="00FD4D92" w:rsidRDefault="00FD4D92" w:rsidP="00FD4D9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D6D90B5" wp14:editId="7F5550DC">
            <wp:extent cx="4705350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92" w:rsidRPr="00FD4D92" w:rsidRDefault="00FD4D92" w:rsidP="00FD4D9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Диаграмма развертывания </w:t>
      </w:r>
      <w:bookmarkStart w:id="0" w:name="_GoBack"/>
      <w:bookmarkEnd w:id="0"/>
    </w:p>
    <w:sectPr w:rsidR="00FD4D92" w:rsidRPr="00FD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92"/>
    <w:rsid w:val="0046424F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2018-10-24T15:08:00Z</dcterms:created>
  <dcterms:modified xsi:type="dcterms:W3CDTF">2018-10-24T15:15:00Z</dcterms:modified>
</cp:coreProperties>
</file>