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0770E7B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Ns5QEAAK4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" fillcolor="#44546a [3215]" stroked="f">
                    <v:textbox inset="21.6pt,1in,21.6pt">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11773BE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593CF3A5">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" filled="f" stroked="f" strokeweight="1pt">
                    <v:textbo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5ADC873C">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26425C52">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3B881EB2" w:rsidR="004C6EDF" w:rsidRPr="00981A70" w:rsidRDefault="004539C2" w:rsidP="0054376C">
      <w:pPr>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 xml:space="preserve">Livelihoods of fishers and farmers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are improved by the end of the project.</w:t>
      </w:r>
    </w:p>
    <w:p w14:paraId="51A6C935" w14:textId="1C2026DD" w:rsidR="004C6EDF" w:rsidRPr="00981A70" w:rsidRDefault="004539C2">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pPr>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who demonstrated understanding of improved governance and management of natural resources.</w:t>
      </w:r>
    </w:p>
    <w:p w14:paraId="07B51D59" w14:textId="404EF5A4" w:rsidR="004C6EDF" w:rsidRPr="00981A70" w:rsidRDefault="004539C2">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with positive attitudes towards improved governance and management of natural resources.</w:t>
      </w:r>
    </w:p>
    <w:p w14:paraId="29BE6346"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activities undertaken by local governance stakeholders towards improved management of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w:t>
      </w:r>
    </w:p>
    <w:p w14:paraId="5049575D"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6D7952FD" w:rsidR="004C6EDF" w:rsidRPr="00981A70" w:rsidRDefault="004539C2">
      <w:pPr>
        <w:spacing w:after="157"/>
        <w:ind w:left="-5" w:right="297"/>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pPr>
        <w:spacing w:before="0" w:after="0"/>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pPr>
        <w:spacing w:before="0" w:after="0"/>
        <w:rPr>
          <w:rFonts w:eastAsia="Calibri" w:cs="Times New Roman"/>
          <w:color w:val="000000"/>
          <w:sz w:val="24"/>
          <w:szCs w:val="24"/>
        </w:rPr>
      </w:pPr>
    </w:p>
    <w:p w14:paraId="570FFAF9" w14:textId="3D79495E" w:rsidR="00975362" w:rsidRPr="00981A70" w:rsidRDefault="0032464A">
      <w:pPr>
        <w:spacing w:before="0" w:after="0"/>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65476B" w:rsidRDefault="004539C2" w:rsidP="00DC60AB">
      <w:pPr>
        <w:pStyle w:val="ListParagraph"/>
        <w:numPr>
          <w:ilvl w:val="0"/>
          <w:numId w:val="39"/>
        </w:numPr>
        <w:rPr>
          <w:rFonts w:eastAsia="Calibri" w:cs="Times New Roman"/>
          <w:sz w:val="24"/>
          <w:szCs w:val="24"/>
          <w:highlight w:val="yellow"/>
        </w:rPr>
      </w:pPr>
      <w:r w:rsidRPr="0065476B">
        <w:rPr>
          <w:rFonts w:eastAsia="Calibri" w:cs="Times New Roman"/>
          <w:sz w:val="24"/>
          <w:szCs w:val="24"/>
          <w:highlight w:val="yellow"/>
        </w:rPr>
        <w:t>Knowledge</w:t>
      </w:r>
    </w:p>
    <w:p w14:paraId="3CE97163" w14:textId="284A08B5" w:rsidR="00DC60AB" w:rsidRPr="0065476B" w:rsidRDefault="00DC60AB"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All categories demonstrated lack of knowledge about the topics they were tested for. The </w:t>
      </w:r>
      <w:r w:rsidR="002346CB" w:rsidRPr="0065476B">
        <w:rPr>
          <w:rFonts w:eastAsia="Calibri" w:cs="Times New Roman"/>
          <w:color w:val="000000"/>
          <w:sz w:val="24"/>
          <w:szCs w:val="24"/>
          <w:highlight w:val="yellow"/>
        </w:rPr>
        <w:t>students have the lowest score. As a matter of fact, only 27.4%</w:t>
      </w:r>
      <w:r w:rsidR="000A491F" w:rsidRPr="0065476B">
        <w:rPr>
          <w:rFonts w:eastAsia="Calibri" w:cs="Times New Roman"/>
          <w:color w:val="000000"/>
          <w:sz w:val="24"/>
          <w:szCs w:val="24"/>
          <w:highlight w:val="yellow"/>
        </w:rPr>
        <w:t xml:space="preserve"> </w:t>
      </w:r>
      <w:r w:rsidR="002346CB" w:rsidRPr="0065476B">
        <w:rPr>
          <w:rFonts w:eastAsia="Calibri" w:cs="Times New Roman"/>
          <w:color w:val="000000"/>
          <w:sz w:val="24"/>
          <w:szCs w:val="24"/>
          <w:highlight w:val="yellow"/>
        </w:rPr>
        <w:t>of the students demonstrated understanding of the knowledge questions</w:t>
      </w:r>
      <w:r w:rsidR="000A491F" w:rsidRPr="0065476B">
        <w:rPr>
          <w:rFonts w:eastAsia="Calibri" w:cs="Times New Roman"/>
          <w:color w:val="000000"/>
          <w:sz w:val="24"/>
          <w:szCs w:val="24"/>
          <w:highlight w:val="yellow"/>
        </w:rPr>
        <w:t>. According to the gender, 30.77% of the males’ students shown understanding where 25% of the females’ students were able to demonstrate knowledge.</w:t>
      </w:r>
    </w:p>
    <w:p w14:paraId="1B26FD25" w14:textId="7588F98E" w:rsidR="000A491F" w:rsidRPr="0065476B" w:rsidRDefault="00CD4981"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Pr="0065476B" w:rsidRDefault="00CD4981"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Although they represented a low percent of all the respondents, the fishers represent the category in which most respondents demonstrated understanding of the environment and mangroves related questions. 63.64% of the farmers responded accurately. Among them the </w:t>
      </w:r>
      <w:r w:rsidRPr="0065476B">
        <w:rPr>
          <w:rFonts w:eastAsia="Calibri" w:cs="Times New Roman"/>
          <w:color w:val="000000"/>
          <w:sz w:val="24"/>
          <w:szCs w:val="24"/>
          <w:highlight w:val="yellow"/>
        </w:rPr>
        <w:lastRenderedPageBreak/>
        <w:t>males were overly represented. 64.29% of the male fishers understood the question where only 50% of the females did.</w:t>
      </w:r>
    </w:p>
    <w:p w14:paraId="5D0050AA" w14:textId="048F3CAC" w:rsidR="00975362" w:rsidRPr="0065476B" w:rsidRDefault="00975362" w:rsidP="00975362">
      <w:pPr>
        <w:pStyle w:val="Caption"/>
        <w:keepNext/>
        <w:rPr>
          <w:highlight w:val="yellow"/>
        </w:rPr>
      </w:pPr>
    </w:p>
    <w:p w14:paraId="6DD0BA1D" w14:textId="1F9D32CC" w:rsidR="00296ABE" w:rsidRPr="0065476B" w:rsidRDefault="00296ABE" w:rsidP="00296ABE">
      <w:pPr>
        <w:pStyle w:val="Caption"/>
        <w:keepNext/>
        <w:rPr>
          <w:highlight w:val="yellow"/>
        </w:rPr>
      </w:pPr>
      <w:bookmarkStart w:id="0" w:name="_Toc72688984"/>
      <w:r w:rsidRPr="0065476B">
        <w:rPr>
          <w:highlight w:val="yellow"/>
        </w:rPr>
        <w:t xml:space="preserve">Table </w:t>
      </w:r>
      <w:r w:rsidRPr="0065476B">
        <w:rPr>
          <w:highlight w:val="yellow"/>
        </w:rPr>
        <w:fldChar w:fldCharType="begin"/>
      </w:r>
      <w:r w:rsidRPr="0065476B">
        <w:rPr>
          <w:highlight w:val="yellow"/>
        </w:rPr>
        <w:instrText xml:space="preserve"> SEQ Table \* ARABIC </w:instrText>
      </w:r>
      <w:r w:rsidRPr="0065476B">
        <w:rPr>
          <w:highlight w:val="yellow"/>
        </w:rPr>
        <w:fldChar w:fldCharType="separate"/>
      </w:r>
      <w:r w:rsidRPr="0065476B">
        <w:rPr>
          <w:noProof/>
          <w:highlight w:val="yellow"/>
        </w:rPr>
        <w:t>1</w:t>
      </w:r>
      <w:r w:rsidRPr="0065476B">
        <w:rPr>
          <w:noProof/>
          <w:highlight w:val="yellow"/>
        </w:rPr>
        <w:fldChar w:fldCharType="end"/>
      </w:r>
      <w:r w:rsidRPr="0065476B">
        <w:rPr>
          <w:highlight w:val="yellow"/>
        </w:rPr>
        <w:t>: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65476B" w14:paraId="5BCADFE0" w14:textId="77777777" w:rsidTr="00700490">
        <w:trPr>
          <w:trHeight w:val="402"/>
        </w:trPr>
        <w:tc>
          <w:tcPr>
            <w:tcW w:w="1690" w:type="dxa"/>
          </w:tcPr>
          <w:p w14:paraId="70236F22"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
        </w:tc>
        <w:tc>
          <w:tcPr>
            <w:tcW w:w="1170" w:type="dxa"/>
          </w:tcPr>
          <w:p w14:paraId="1A6B6257"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Male </w:t>
            </w:r>
          </w:p>
        </w:tc>
        <w:tc>
          <w:tcPr>
            <w:tcW w:w="990" w:type="dxa"/>
          </w:tcPr>
          <w:p w14:paraId="24A8682B"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n1</w:t>
            </w:r>
          </w:p>
        </w:tc>
        <w:tc>
          <w:tcPr>
            <w:tcW w:w="1260" w:type="dxa"/>
          </w:tcPr>
          <w:p w14:paraId="6BB0F4D0"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Female </w:t>
            </w:r>
          </w:p>
        </w:tc>
        <w:tc>
          <w:tcPr>
            <w:tcW w:w="900" w:type="dxa"/>
          </w:tcPr>
          <w:p w14:paraId="7EACBC6E"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n2</w:t>
            </w:r>
          </w:p>
        </w:tc>
        <w:tc>
          <w:tcPr>
            <w:tcW w:w="1890" w:type="dxa"/>
          </w:tcPr>
          <w:p w14:paraId="43C5C551"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roofErr w:type="gramStart"/>
            <w:r w:rsidRPr="0065476B">
              <w:rPr>
                <w:rFonts w:eastAsia="Arial" w:cs="Times New Roman"/>
                <w:b/>
                <w:bCs/>
                <w:color w:val="6B6463"/>
                <w:sz w:val="24"/>
                <w:szCs w:val="24"/>
                <w:highlight w:val="yellow"/>
              </w:rPr>
              <w:t>total</w:t>
            </w:r>
            <w:proofErr w:type="gramEnd"/>
          </w:p>
        </w:tc>
        <w:tc>
          <w:tcPr>
            <w:tcW w:w="1415" w:type="dxa"/>
          </w:tcPr>
          <w:p w14:paraId="152F89EC"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w:t>
            </w:r>
          </w:p>
        </w:tc>
      </w:tr>
      <w:tr w:rsidR="00975362" w:rsidRPr="0065476B" w14:paraId="05354233" w14:textId="77777777" w:rsidTr="00700490">
        <w:trPr>
          <w:trHeight w:val="521"/>
        </w:trPr>
        <w:tc>
          <w:tcPr>
            <w:tcW w:w="1690" w:type="dxa"/>
          </w:tcPr>
          <w:p w14:paraId="10FB769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Students </w:t>
            </w:r>
          </w:p>
        </w:tc>
        <w:tc>
          <w:tcPr>
            <w:tcW w:w="1170" w:type="dxa"/>
          </w:tcPr>
          <w:p w14:paraId="1A01F72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30.77%</w:t>
            </w:r>
          </w:p>
        </w:tc>
        <w:tc>
          <w:tcPr>
            <w:tcW w:w="990" w:type="dxa"/>
          </w:tcPr>
          <w:p w14:paraId="587404C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65</w:t>
            </w:r>
          </w:p>
        </w:tc>
        <w:tc>
          <w:tcPr>
            <w:tcW w:w="1260" w:type="dxa"/>
          </w:tcPr>
          <w:p w14:paraId="75E9716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25%</w:t>
            </w:r>
          </w:p>
        </w:tc>
        <w:tc>
          <w:tcPr>
            <w:tcW w:w="900" w:type="dxa"/>
          </w:tcPr>
          <w:p w14:paraId="17AFA3E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92</w:t>
            </w:r>
          </w:p>
        </w:tc>
        <w:tc>
          <w:tcPr>
            <w:tcW w:w="1890" w:type="dxa"/>
          </w:tcPr>
          <w:p w14:paraId="4830A785"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27.39%</w:t>
            </w:r>
          </w:p>
        </w:tc>
        <w:tc>
          <w:tcPr>
            <w:tcW w:w="1415" w:type="dxa"/>
          </w:tcPr>
          <w:p w14:paraId="0D976CC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157</w:t>
            </w:r>
          </w:p>
        </w:tc>
      </w:tr>
      <w:tr w:rsidR="00975362" w:rsidRPr="0065476B" w14:paraId="0E2E6ACD" w14:textId="77777777" w:rsidTr="00700490">
        <w:trPr>
          <w:trHeight w:val="431"/>
        </w:trPr>
        <w:tc>
          <w:tcPr>
            <w:tcW w:w="1690" w:type="dxa"/>
          </w:tcPr>
          <w:p w14:paraId="6739569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Farmers</w:t>
            </w:r>
          </w:p>
        </w:tc>
        <w:tc>
          <w:tcPr>
            <w:tcW w:w="1170" w:type="dxa"/>
          </w:tcPr>
          <w:p w14:paraId="1DBB1A26"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48.31%</w:t>
            </w:r>
          </w:p>
        </w:tc>
        <w:tc>
          <w:tcPr>
            <w:tcW w:w="990" w:type="dxa"/>
          </w:tcPr>
          <w:p w14:paraId="2DE6E7F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89</w:t>
            </w:r>
          </w:p>
        </w:tc>
        <w:tc>
          <w:tcPr>
            <w:tcW w:w="1260" w:type="dxa"/>
          </w:tcPr>
          <w:p w14:paraId="0E5EB9F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52.38%</w:t>
            </w:r>
          </w:p>
        </w:tc>
        <w:tc>
          <w:tcPr>
            <w:tcW w:w="900" w:type="dxa"/>
          </w:tcPr>
          <w:p w14:paraId="6311FA05"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21</w:t>
            </w:r>
          </w:p>
        </w:tc>
        <w:tc>
          <w:tcPr>
            <w:tcW w:w="1890" w:type="dxa"/>
          </w:tcPr>
          <w:p w14:paraId="43B18D3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48.65%</w:t>
            </w:r>
          </w:p>
        </w:tc>
        <w:tc>
          <w:tcPr>
            <w:tcW w:w="1415" w:type="dxa"/>
          </w:tcPr>
          <w:p w14:paraId="0D83A3C5"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110</w:t>
            </w:r>
          </w:p>
        </w:tc>
      </w:tr>
      <w:tr w:rsidR="00975362" w:rsidRPr="0065476B" w14:paraId="2734AD7F" w14:textId="77777777" w:rsidTr="00700490">
        <w:trPr>
          <w:trHeight w:val="404"/>
        </w:trPr>
        <w:tc>
          <w:tcPr>
            <w:tcW w:w="1690" w:type="dxa"/>
          </w:tcPr>
          <w:p w14:paraId="25C3F0B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Fishers</w:t>
            </w:r>
          </w:p>
        </w:tc>
        <w:tc>
          <w:tcPr>
            <w:tcW w:w="1170" w:type="dxa"/>
          </w:tcPr>
          <w:p w14:paraId="68F6B02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64.29%</w:t>
            </w:r>
          </w:p>
        </w:tc>
        <w:tc>
          <w:tcPr>
            <w:tcW w:w="990" w:type="dxa"/>
          </w:tcPr>
          <w:p w14:paraId="5AD1159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42</w:t>
            </w:r>
          </w:p>
        </w:tc>
        <w:tc>
          <w:tcPr>
            <w:tcW w:w="1260" w:type="dxa"/>
          </w:tcPr>
          <w:p w14:paraId="223750D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50%</w:t>
            </w:r>
          </w:p>
        </w:tc>
        <w:tc>
          <w:tcPr>
            <w:tcW w:w="900" w:type="dxa"/>
          </w:tcPr>
          <w:p w14:paraId="3F2577B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w:t>
            </w:r>
          </w:p>
        </w:tc>
        <w:tc>
          <w:tcPr>
            <w:tcW w:w="1890" w:type="dxa"/>
          </w:tcPr>
          <w:p w14:paraId="1B6F5E83"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63.64%</w:t>
            </w:r>
          </w:p>
        </w:tc>
        <w:tc>
          <w:tcPr>
            <w:tcW w:w="1415" w:type="dxa"/>
          </w:tcPr>
          <w:p w14:paraId="1A897AB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44</w:t>
            </w:r>
          </w:p>
        </w:tc>
      </w:tr>
    </w:tbl>
    <w:p w14:paraId="5FF24B37" w14:textId="77777777" w:rsidR="000A491F" w:rsidRPr="0065476B" w:rsidRDefault="000A491F" w:rsidP="00DC60AB">
      <w:pPr>
        <w:rPr>
          <w:rFonts w:eastAsia="Calibri" w:cs="Times New Roman"/>
          <w:sz w:val="24"/>
          <w:szCs w:val="24"/>
          <w:highlight w:val="yellow"/>
        </w:rPr>
      </w:pPr>
    </w:p>
    <w:p w14:paraId="35CB66AE" w14:textId="65FE262F" w:rsidR="004C6EDF" w:rsidRPr="0065476B" w:rsidRDefault="004539C2">
      <w:pPr>
        <w:rPr>
          <w:rFonts w:eastAsia="Calibri" w:cs="Times New Roman"/>
          <w:sz w:val="24"/>
          <w:szCs w:val="24"/>
          <w:highlight w:val="yellow"/>
        </w:rPr>
      </w:pPr>
      <w:r w:rsidRPr="0065476B">
        <w:rPr>
          <w:rFonts w:eastAsia="Calibri" w:cs="Times New Roman"/>
          <w:sz w:val="24"/>
          <w:szCs w:val="24"/>
          <w:highlight w:val="yellow"/>
        </w:rPr>
        <w:t>Attitudes</w:t>
      </w:r>
    </w:p>
    <w:p w14:paraId="620BCA10" w14:textId="154390B2" w:rsidR="00975362" w:rsidRPr="0065476B" w:rsidRDefault="00975362">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In terms of attitudes, we tried to understand if whether the beneficiaries and local authorities wanted to do what it takes to protect their natural resources’ including mangroves. </w:t>
      </w:r>
    </w:p>
    <w:p w14:paraId="5C12C066" w14:textId="55F624EB" w:rsidR="00975362" w:rsidRPr="0065476B" w:rsidRDefault="009B2150">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The students represent the category where most efforts need to be put on. In comparison to the other categories which almost at a 100% </w:t>
      </w:r>
      <w:r w:rsidR="00307CE8" w:rsidRPr="0065476B">
        <w:rPr>
          <w:rFonts w:eastAsia="Calibri" w:cs="Times New Roman"/>
          <w:color w:val="000000"/>
          <w:sz w:val="24"/>
          <w:szCs w:val="24"/>
          <w:highlight w:val="yellow"/>
        </w:rPr>
        <w:t xml:space="preserve">demonstrated their willingness to be trained and to the necessary to protect their watershed natural resources’, only 88.5% of the students expressed the right attitudes. </w:t>
      </w:r>
    </w:p>
    <w:p w14:paraId="5EF3244F" w14:textId="77777777" w:rsidR="00307CE8" w:rsidRPr="0065476B" w:rsidRDefault="00307CE8">
      <w:pPr>
        <w:rPr>
          <w:rFonts w:eastAsia="Calibri" w:cs="Times New Roman"/>
          <w:sz w:val="24"/>
          <w:szCs w:val="24"/>
          <w:highlight w:val="yellow"/>
        </w:rPr>
      </w:pPr>
    </w:p>
    <w:p w14:paraId="1883D3B5" w14:textId="1CC2C54B" w:rsidR="00975362" w:rsidRPr="0065476B" w:rsidRDefault="00975362" w:rsidP="00975362">
      <w:pPr>
        <w:pStyle w:val="Caption"/>
        <w:keepNext/>
        <w:rPr>
          <w:highlight w:val="yellow"/>
        </w:rPr>
      </w:pPr>
      <w:bookmarkStart w:id="1" w:name="_Toc72688985"/>
      <w:r w:rsidRPr="0065476B">
        <w:rPr>
          <w:highlight w:val="yellow"/>
        </w:rPr>
        <w:t xml:space="preserve">Table </w:t>
      </w:r>
      <w:r w:rsidRPr="0065476B">
        <w:rPr>
          <w:highlight w:val="yellow"/>
        </w:rPr>
        <w:fldChar w:fldCharType="begin"/>
      </w:r>
      <w:r w:rsidRPr="0065476B">
        <w:rPr>
          <w:highlight w:val="yellow"/>
        </w:rPr>
        <w:instrText xml:space="preserve"> SEQ Table \* ARABIC </w:instrText>
      </w:r>
      <w:r w:rsidRPr="0065476B">
        <w:rPr>
          <w:highlight w:val="yellow"/>
        </w:rPr>
        <w:fldChar w:fldCharType="separate"/>
      </w:r>
      <w:r w:rsidR="00296ABE" w:rsidRPr="0065476B">
        <w:rPr>
          <w:noProof/>
          <w:highlight w:val="yellow"/>
        </w:rPr>
        <w:t>2</w:t>
      </w:r>
      <w:r w:rsidRPr="0065476B">
        <w:rPr>
          <w:noProof/>
          <w:highlight w:val="yellow"/>
        </w:rPr>
        <w:fldChar w:fldCharType="end"/>
      </w:r>
      <w:r w:rsidRPr="0065476B">
        <w:rPr>
          <w:highlight w:val="yellow"/>
        </w:rPr>
        <w:t>: %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65476B" w14:paraId="4CAD3D6F" w14:textId="77777777" w:rsidTr="00700490">
        <w:trPr>
          <w:trHeight w:val="285"/>
        </w:trPr>
        <w:tc>
          <w:tcPr>
            <w:tcW w:w="2455" w:type="dxa"/>
          </w:tcPr>
          <w:p w14:paraId="145D962E"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
        </w:tc>
        <w:tc>
          <w:tcPr>
            <w:tcW w:w="1350" w:type="dxa"/>
          </w:tcPr>
          <w:p w14:paraId="65572ADD"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Male</w:t>
            </w:r>
          </w:p>
        </w:tc>
        <w:tc>
          <w:tcPr>
            <w:tcW w:w="810" w:type="dxa"/>
          </w:tcPr>
          <w:p w14:paraId="5C145D6A"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n1</w:t>
            </w:r>
          </w:p>
        </w:tc>
        <w:tc>
          <w:tcPr>
            <w:tcW w:w="1350" w:type="dxa"/>
          </w:tcPr>
          <w:p w14:paraId="14509263"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Female</w:t>
            </w:r>
          </w:p>
        </w:tc>
        <w:tc>
          <w:tcPr>
            <w:tcW w:w="900" w:type="dxa"/>
          </w:tcPr>
          <w:p w14:paraId="720CA280"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n2</w:t>
            </w:r>
          </w:p>
        </w:tc>
        <w:tc>
          <w:tcPr>
            <w:tcW w:w="1260" w:type="dxa"/>
          </w:tcPr>
          <w:p w14:paraId="69C2EDBA"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Total</w:t>
            </w:r>
          </w:p>
        </w:tc>
        <w:tc>
          <w:tcPr>
            <w:tcW w:w="1350" w:type="dxa"/>
          </w:tcPr>
          <w:p w14:paraId="7626E1B1"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w:t>
            </w:r>
          </w:p>
        </w:tc>
      </w:tr>
      <w:tr w:rsidR="00975362" w:rsidRPr="0065476B" w14:paraId="562B8C25" w14:textId="77777777" w:rsidTr="00700490">
        <w:trPr>
          <w:trHeight w:val="593"/>
        </w:trPr>
        <w:tc>
          <w:tcPr>
            <w:tcW w:w="2455" w:type="dxa"/>
          </w:tcPr>
          <w:p w14:paraId="2D1AA82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Students</w:t>
            </w:r>
          </w:p>
        </w:tc>
        <w:tc>
          <w:tcPr>
            <w:tcW w:w="1350" w:type="dxa"/>
          </w:tcPr>
          <w:p w14:paraId="72B208C1"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90.77%</w:t>
            </w:r>
          </w:p>
        </w:tc>
        <w:tc>
          <w:tcPr>
            <w:tcW w:w="810" w:type="dxa"/>
          </w:tcPr>
          <w:p w14:paraId="3306C87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65</w:t>
            </w:r>
          </w:p>
        </w:tc>
        <w:tc>
          <w:tcPr>
            <w:tcW w:w="1350" w:type="dxa"/>
          </w:tcPr>
          <w:p w14:paraId="2645CD9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86.96%</w:t>
            </w:r>
          </w:p>
        </w:tc>
        <w:tc>
          <w:tcPr>
            <w:tcW w:w="900" w:type="dxa"/>
          </w:tcPr>
          <w:p w14:paraId="5EED929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92</w:t>
            </w:r>
          </w:p>
        </w:tc>
        <w:tc>
          <w:tcPr>
            <w:tcW w:w="1260" w:type="dxa"/>
          </w:tcPr>
          <w:p w14:paraId="5B1E930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88.54%</w:t>
            </w:r>
          </w:p>
        </w:tc>
        <w:tc>
          <w:tcPr>
            <w:tcW w:w="1350" w:type="dxa"/>
          </w:tcPr>
          <w:p w14:paraId="3EFB9FBB"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157</w:t>
            </w:r>
          </w:p>
        </w:tc>
      </w:tr>
      <w:tr w:rsidR="00975362" w:rsidRPr="0065476B" w14:paraId="54C6430A" w14:textId="77777777" w:rsidTr="00700490">
        <w:trPr>
          <w:trHeight w:val="422"/>
        </w:trPr>
        <w:tc>
          <w:tcPr>
            <w:tcW w:w="2455" w:type="dxa"/>
          </w:tcPr>
          <w:p w14:paraId="5FAC3EA8"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Farmers</w:t>
            </w:r>
          </w:p>
        </w:tc>
        <w:tc>
          <w:tcPr>
            <w:tcW w:w="1350" w:type="dxa"/>
          </w:tcPr>
          <w:p w14:paraId="6DEC9D5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98.88% </w:t>
            </w:r>
          </w:p>
        </w:tc>
        <w:tc>
          <w:tcPr>
            <w:tcW w:w="810" w:type="dxa"/>
          </w:tcPr>
          <w:p w14:paraId="295D7C3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89</w:t>
            </w:r>
          </w:p>
        </w:tc>
        <w:tc>
          <w:tcPr>
            <w:tcW w:w="1350" w:type="dxa"/>
          </w:tcPr>
          <w:p w14:paraId="0273CB10"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100.0%</w:t>
            </w:r>
          </w:p>
        </w:tc>
        <w:tc>
          <w:tcPr>
            <w:tcW w:w="900" w:type="dxa"/>
          </w:tcPr>
          <w:p w14:paraId="2F41E04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21</w:t>
            </w:r>
          </w:p>
        </w:tc>
        <w:tc>
          <w:tcPr>
            <w:tcW w:w="1260" w:type="dxa"/>
          </w:tcPr>
          <w:p w14:paraId="0D46F2B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98.2%</w:t>
            </w:r>
          </w:p>
        </w:tc>
        <w:tc>
          <w:tcPr>
            <w:tcW w:w="1350" w:type="dxa"/>
          </w:tcPr>
          <w:p w14:paraId="75DA5A47"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110</w:t>
            </w:r>
          </w:p>
        </w:tc>
      </w:tr>
      <w:tr w:rsidR="00975362" w:rsidRPr="0065476B" w14:paraId="66EE1828" w14:textId="77777777" w:rsidTr="00700490">
        <w:trPr>
          <w:trHeight w:val="224"/>
        </w:trPr>
        <w:tc>
          <w:tcPr>
            <w:tcW w:w="2455" w:type="dxa"/>
          </w:tcPr>
          <w:p w14:paraId="5506AA2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Fishers</w:t>
            </w:r>
          </w:p>
        </w:tc>
        <w:tc>
          <w:tcPr>
            <w:tcW w:w="1350" w:type="dxa"/>
          </w:tcPr>
          <w:p w14:paraId="7BBB6E7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w:t>
            </w:r>
          </w:p>
        </w:tc>
        <w:tc>
          <w:tcPr>
            <w:tcW w:w="810" w:type="dxa"/>
          </w:tcPr>
          <w:p w14:paraId="608AB20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42</w:t>
            </w:r>
          </w:p>
        </w:tc>
        <w:tc>
          <w:tcPr>
            <w:tcW w:w="1350" w:type="dxa"/>
          </w:tcPr>
          <w:p w14:paraId="43DDE50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w:t>
            </w:r>
          </w:p>
        </w:tc>
        <w:tc>
          <w:tcPr>
            <w:tcW w:w="900" w:type="dxa"/>
          </w:tcPr>
          <w:p w14:paraId="32A7455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w:t>
            </w:r>
          </w:p>
        </w:tc>
        <w:tc>
          <w:tcPr>
            <w:tcW w:w="1260" w:type="dxa"/>
          </w:tcPr>
          <w:p w14:paraId="561CA6C6"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100%</w:t>
            </w:r>
          </w:p>
        </w:tc>
        <w:tc>
          <w:tcPr>
            <w:tcW w:w="1350" w:type="dxa"/>
          </w:tcPr>
          <w:p w14:paraId="2436D74B"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44</w:t>
            </w:r>
          </w:p>
        </w:tc>
      </w:tr>
    </w:tbl>
    <w:p w14:paraId="2223ED81" w14:textId="69E6640A" w:rsidR="00975362" w:rsidRPr="0065476B" w:rsidRDefault="00975362">
      <w:pPr>
        <w:rPr>
          <w:rFonts w:eastAsia="Calibri" w:cs="Times New Roman"/>
          <w:sz w:val="24"/>
          <w:szCs w:val="24"/>
          <w:highlight w:val="yellow"/>
        </w:rPr>
      </w:pPr>
    </w:p>
    <w:p w14:paraId="4698BB42" w14:textId="035A05B1" w:rsidR="00307CE8" w:rsidRPr="0065476B" w:rsidRDefault="00307CE8">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Among the </w:t>
      </w:r>
      <w:r w:rsidR="002F3A30" w:rsidRPr="0065476B">
        <w:rPr>
          <w:rFonts w:eastAsia="Calibri" w:cs="Times New Roman"/>
          <w:color w:val="000000"/>
          <w:sz w:val="24"/>
          <w:szCs w:val="24"/>
          <w:highlight w:val="yellow"/>
        </w:rPr>
        <w:t>authorities and community leaders, a 100% expressed their willingness to do the necessary to improve local governance of the mangroves.</w:t>
      </w:r>
    </w:p>
    <w:p w14:paraId="572F010B" w14:textId="77777777" w:rsidR="004C6EDF" w:rsidRPr="0065476B" w:rsidRDefault="004539C2">
      <w:pPr>
        <w:rPr>
          <w:rFonts w:eastAsia="Calibri" w:cs="Times New Roman"/>
          <w:color w:val="000000"/>
          <w:sz w:val="24"/>
          <w:szCs w:val="24"/>
          <w:highlight w:val="yellow"/>
        </w:rPr>
      </w:pPr>
      <w:r w:rsidRPr="0065476B">
        <w:rPr>
          <w:rFonts w:eastAsia="Calibri" w:cs="Times New Roman"/>
          <w:color w:val="000000"/>
          <w:sz w:val="24"/>
          <w:szCs w:val="24"/>
          <w:highlight w:val="yellow"/>
        </w:rPr>
        <w:t>Practices</w:t>
      </w:r>
    </w:p>
    <w:p w14:paraId="308FC6EB" w14:textId="77777777" w:rsidR="002F3A30" w:rsidRPr="00981A70" w:rsidRDefault="002F3A30" w:rsidP="002F3A30">
      <w:pPr>
        <w:rPr>
          <w:rFonts w:eastAsia="Calibri" w:cs="Times New Roman"/>
          <w:color w:val="000000"/>
          <w:sz w:val="24"/>
          <w:szCs w:val="24"/>
        </w:rPr>
      </w:pPr>
      <w:r w:rsidRPr="0065476B">
        <w:rPr>
          <w:rFonts w:eastAsia="Calibri" w:cs="Times New Roman"/>
          <w:color w:val="000000"/>
          <w:sz w:val="24"/>
          <w:szCs w:val="24"/>
          <w:highlight w:val="yellow"/>
        </w:rPr>
        <w:t xml:space="preserve">A total of 7 different activities were identified as being undertaken by the authorities and community leaders to protect the </w:t>
      </w:r>
      <w:proofErr w:type="spellStart"/>
      <w:r w:rsidRPr="0065476B">
        <w:rPr>
          <w:rFonts w:eastAsia="Calibri" w:cs="Times New Roman"/>
          <w:color w:val="000000"/>
          <w:sz w:val="24"/>
          <w:szCs w:val="24"/>
          <w:highlight w:val="yellow"/>
        </w:rPr>
        <w:t>Bondeau’s</w:t>
      </w:r>
      <w:proofErr w:type="spellEnd"/>
      <w:r w:rsidRPr="0065476B">
        <w:rPr>
          <w:rFonts w:eastAsia="Calibri" w:cs="Times New Roman"/>
          <w:color w:val="000000"/>
          <w:sz w:val="24"/>
          <w:szCs w:val="24"/>
          <w:highlight w:val="yellow"/>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sidRPr="0065476B">
        <w:rPr>
          <w:rFonts w:eastAsia="Calibri" w:cs="Times New Roman"/>
          <w:color w:val="000000"/>
          <w:sz w:val="24"/>
          <w:szCs w:val="24"/>
          <w:highlight w:val="yellow"/>
        </w:rPr>
        <w:t>prevent</w:t>
      </w:r>
      <w:proofErr w:type="gramEnd"/>
      <w:r w:rsidRPr="0065476B">
        <w:rPr>
          <w:rFonts w:eastAsia="Calibri" w:cs="Times New Roman"/>
          <w:color w:val="000000"/>
          <w:sz w:val="24"/>
          <w:szCs w:val="24"/>
          <w:highlight w:val="yellow"/>
        </w:rPr>
        <w:t xml:space="preserve"> slash and burn” is the third activity we identified in the responses; it was mentioned in 10% of the responses. The other ones were “prevent cutting mangroves for charcoal”, “prevent construction in the </w:t>
      </w:r>
      <w:r w:rsidRPr="0065476B">
        <w:rPr>
          <w:rFonts w:eastAsia="Calibri" w:cs="Times New Roman"/>
          <w:color w:val="000000"/>
          <w:sz w:val="24"/>
          <w:szCs w:val="24"/>
          <w:highlight w:val="yellow"/>
        </w:rPr>
        <w:lastRenderedPageBreak/>
        <w:t>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pPr>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w:t>
      </w:r>
      <w:proofErr w:type="spellStart"/>
      <w:r w:rsidRPr="00981A70">
        <w:rPr>
          <w:rFonts w:eastAsia="Calibri" w:cs="Times New Roman"/>
          <w:color w:val="000000"/>
          <w:sz w:val="24"/>
          <w:szCs w:val="24"/>
        </w:rPr>
        <w:t>EbA</w:t>
      </w:r>
      <w:proofErr w:type="spellEnd"/>
      <w:r w:rsidRPr="00981A70">
        <w:rPr>
          <w:rFonts w:eastAsia="Calibri" w:cs="Times New Roman"/>
          <w:color w:val="000000"/>
          <w:sz w:val="24"/>
          <w:szCs w:val="24"/>
        </w:rPr>
        <w:t>)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through concrete support to improve fishing and agricultural livelihoods, local capacity building, and a dynamic environmental stewardship campaign”.</w:t>
      </w:r>
    </w:p>
    <w:p w14:paraId="5DF66F6D" w14:textId="5D4F4455" w:rsidR="004C6EDF" w:rsidRPr="00981A70" w:rsidRDefault="0015289F">
      <w:pPr>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81A70">
        <w:rPr>
          <w:rFonts w:eastAsia="Calibri" w:cs="Times New Roman"/>
          <w:color w:val="000000"/>
          <w:sz w:val="24"/>
          <w:szCs w:val="24"/>
        </w:rPr>
        <w:t>Bondeau</w:t>
      </w:r>
      <w:proofErr w:type="spellEnd"/>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w:t>
      </w:r>
      <w:r w:rsidRPr="00981A70">
        <w:rPr>
          <w:rFonts w:eastAsia="Calibri" w:cs="Times New Roman"/>
          <w:color w:val="000000"/>
          <w:sz w:val="24"/>
          <w:szCs w:val="24"/>
        </w:rPr>
        <w:lastRenderedPageBreak/>
        <w:t xml:space="preserve">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017ECA63">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44FBEF5C" w:rsidR="004C6EDF" w:rsidRPr="00937DD0" w:rsidRDefault="002A1BEC"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7826E6CB">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r w:rsidR="00353F2A" w:rsidRPr="00937DD0">
        <w:rPr>
          <w:rFonts w:eastAsia="Calibri" w:cs="Times New Roman"/>
          <w:color w:val="000000"/>
          <w:sz w:val="24"/>
          <w:szCs w:val="24"/>
        </w:rPr>
        <w:t xml:space="preserve">limited to the North by the Gulf of La </w:t>
      </w:r>
      <w:proofErr w:type="spellStart"/>
      <w:r w:rsidR="00353F2A" w:rsidRPr="00937DD0">
        <w:rPr>
          <w:rFonts w:eastAsia="Calibri" w:cs="Times New Roman"/>
          <w:color w:val="000000"/>
          <w:sz w:val="24"/>
          <w:szCs w:val="24"/>
        </w:rPr>
        <w:t>Gonâve</w:t>
      </w:r>
      <w:proofErr w:type="spellEnd"/>
      <w:r w:rsidR="00353F2A" w:rsidRPr="00937DD0">
        <w:rPr>
          <w:rFonts w:eastAsia="Calibri" w:cs="Times New Roman"/>
          <w:color w:val="000000"/>
          <w:sz w:val="24"/>
          <w:szCs w:val="24"/>
        </w:rPr>
        <w:t xml:space="preserve">, to the West by the communal section of </w:t>
      </w:r>
      <w:proofErr w:type="spellStart"/>
      <w:r w:rsidR="00353F2A" w:rsidRPr="00937DD0">
        <w:rPr>
          <w:rFonts w:eastAsia="Calibri" w:cs="Times New Roman"/>
          <w:color w:val="000000"/>
          <w:sz w:val="24"/>
          <w:szCs w:val="24"/>
        </w:rPr>
        <w:t>Bezin</w:t>
      </w:r>
      <w:proofErr w:type="spellEnd"/>
      <w:r w:rsidR="00353F2A" w:rsidRPr="00937DD0">
        <w:rPr>
          <w:rFonts w:eastAsia="Calibri" w:cs="Times New Roman"/>
          <w:color w:val="000000"/>
          <w:sz w:val="24"/>
          <w:szCs w:val="24"/>
        </w:rPr>
        <w:t xml:space="preserve"> II, to the East by the communal section of Petite Rivière de </w:t>
      </w:r>
      <w:proofErr w:type="spellStart"/>
      <w:r w:rsidR="00353F2A" w:rsidRPr="00937DD0">
        <w:rPr>
          <w:rFonts w:eastAsia="Calibri" w:cs="Times New Roman"/>
          <w:color w:val="000000"/>
          <w:sz w:val="24"/>
          <w:szCs w:val="24"/>
        </w:rPr>
        <w:t>Nippes</w:t>
      </w:r>
      <w:proofErr w:type="spellEnd"/>
      <w:r w:rsidR="00353F2A"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section of </w:t>
      </w:r>
      <w:proofErr w:type="spellStart"/>
      <w:r w:rsidR="00353F2A" w:rsidRPr="00937DD0">
        <w:rPr>
          <w:rFonts w:eastAsia="Calibri" w:cs="Times New Roman"/>
          <w:color w:val="000000"/>
          <w:sz w:val="24"/>
          <w:szCs w:val="24"/>
        </w:rPr>
        <w:t>Salagnac</w:t>
      </w:r>
      <w:proofErr w:type="spellEnd"/>
      <w:r w:rsidR="00353F2A" w:rsidRPr="00937DD0">
        <w:rPr>
          <w:rFonts w:eastAsia="Calibri" w:cs="Times New Roman"/>
          <w:color w:val="000000"/>
          <w:sz w:val="24"/>
          <w:szCs w:val="24"/>
        </w:rPr>
        <w:t xml:space="preserve"> de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During the last census in 2015,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where the river delta of </w:t>
      </w:r>
      <w:proofErr w:type="spellStart"/>
      <w:r w:rsidR="00353F2A" w:rsidRPr="00937DD0">
        <w:rPr>
          <w:rFonts w:eastAsia="Calibri" w:cs="Times New Roman"/>
          <w:color w:val="000000"/>
          <w:sz w:val="24"/>
          <w:szCs w:val="24"/>
        </w:rPr>
        <w:t>Paillant</w:t>
      </w:r>
      <w:proofErr w:type="spellEnd"/>
      <w:r w:rsidR="00353F2A"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17FAB61" w:rsidR="00353F42" w:rsidRPr="00937DD0" w:rsidRDefault="00353F42" w:rsidP="00353F42">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w:t>
      </w:r>
      <w:proofErr w:type="spellStart"/>
      <w:r w:rsidRPr="00111CE8">
        <w:rPr>
          <w:rFonts w:eastAsia="Calibri" w:cs="Times New Roman"/>
          <w:color w:val="000000"/>
          <w:sz w:val="24"/>
          <w:szCs w:val="24"/>
        </w:rPr>
        <w:t>Bondeau’s</w:t>
      </w:r>
      <w:proofErr w:type="spellEnd"/>
      <w:r w:rsidRPr="00111CE8">
        <w:rPr>
          <w:rFonts w:eastAsia="Calibri" w:cs="Times New Roman"/>
          <w:color w:val="000000"/>
          <w:sz w:val="24"/>
          <w:szCs w:val="24"/>
        </w:rPr>
        <w:t xml:space="preserve">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w:t>
      </w:r>
      <w:proofErr w:type="spellStart"/>
      <w:r w:rsidRPr="00111CE8">
        <w:rPr>
          <w:rFonts w:eastAsia="Calibri" w:cs="Times New Roman"/>
          <w:color w:val="000000"/>
          <w:sz w:val="24"/>
          <w:szCs w:val="24"/>
        </w:rPr>
        <w:t>Paillant-Bondeau</w:t>
      </w:r>
      <w:proofErr w:type="spellEnd"/>
      <w:r w:rsidRPr="00111CE8">
        <w:rPr>
          <w:rFonts w:eastAsia="Calibri" w:cs="Times New Roman"/>
          <w:color w:val="000000"/>
          <w:sz w:val="24"/>
          <w:szCs w:val="24"/>
        </w:rPr>
        <w:t xml:space="preserve"> watershed, as well as pressures from the local sea-level population who exploit </w:t>
      </w:r>
      <w:r w:rsidRPr="00111CE8">
        <w:rPr>
          <w:rFonts w:eastAsia="Calibri" w:cs="Times New Roman"/>
          <w:color w:val="000000"/>
          <w:sz w:val="24"/>
          <w:szCs w:val="24"/>
        </w:rPr>
        <w:lastRenderedPageBreak/>
        <w:t>the mangroves to supplement their income as necessary. Project activities to protect the 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353F42">
      <w:pPr>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to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353F42">
      <w:pPr>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and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so that students can play a reporting role on the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approaches from ridge to reef while they lead the campaign to shift their local culture towards environmental stewardship. </w:t>
      </w:r>
    </w:p>
    <w:p w14:paraId="7A66769D" w14:textId="79980033" w:rsidR="00353F42" w:rsidRPr="00111CE8" w:rsidRDefault="00353F42" w:rsidP="00353F42">
      <w:pPr>
        <w:rPr>
          <w:rFonts w:eastAsia="Calibri" w:cs="Times New Roman"/>
          <w:color w:val="000000"/>
          <w:sz w:val="24"/>
          <w:szCs w:val="24"/>
        </w:rPr>
      </w:pPr>
      <w:r w:rsidRPr="00111CE8">
        <w:rPr>
          <w:rFonts w:eastAsia="Calibri" w:cs="Times New Roman"/>
          <w:color w:val="000000"/>
          <w:sz w:val="24"/>
          <w:szCs w:val="24"/>
        </w:rPr>
        <w:t xml:space="preserve">Together, these strategies constitute a comprehensive and integrated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 for protecting and sustainably managing the coastal mangrove ecosystem in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49F842AC" w14:textId="77777777" w:rsidR="008B6393" w:rsidRPr="008B6393" w:rsidRDefault="004539C2" w:rsidP="008B6393">
      <w:pPr>
        <w:rPr>
          <w:rFonts w:eastAsia="Calibri" w:cs="Times New Roman"/>
          <w:color w:val="000000"/>
          <w:sz w:val="24"/>
          <w:szCs w:val="24"/>
        </w:rPr>
      </w:pPr>
      <w:r w:rsidRPr="00A86824">
        <w:rPr>
          <w:rFonts w:eastAsia="Calibri" w:cs="Times New Roman"/>
          <w:color w:val="000000"/>
          <w:sz w:val="24"/>
          <w:szCs w:val="24"/>
        </w:rPr>
        <w:t xml:space="preserve">The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w:t>
      </w:r>
      <w:r w:rsidRPr="00A86824">
        <w:rPr>
          <w:rFonts w:eastAsia="Calibri" w:cs="Times New Roman"/>
          <w:color w:val="000000"/>
          <w:sz w:val="24"/>
          <w:szCs w:val="24"/>
        </w:rPr>
        <w:lastRenderedPageBreak/>
        <w:t xml:space="preserve">Surrounding Mountain of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move down to the sea level to find economic opportunity 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8B6393">
      <w:pPr>
        <w:rPr>
          <w:rFonts w:eastAsia="Calibri" w:cs="Times New Roman"/>
          <w:color w:val="000000"/>
          <w:sz w:val="24"/>
          <w:szCs w:val="24"/>
        </w:rPr>
      </w:pPr>
      <w:r w:rsidRPr="008B6393">
        <w:rPr>
          <w:rFonts w:eastAsia="Calibri" w:cs="Times New Roman"/>
          <w:color w:val="000000"/>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frequently use the mangroves as a source of supplemental income by cutting them to make charcoal.</w:t>
      </w:r>
    </w:p>
    <w:p w14:paraId="73CE25E8" w14:textId="23D34AFB" w:rsidR="00131666" w:rsidRPr="00A86824" w:rsidRDefault="008B6393" w:rsidP="008B6393">
      <w:pPr>
        <w:rPr>
          <w:rFonts w:eastAsia="Calibri" w:cs="Times New Roman"/>
          <w:color w:val="000000"/>
          <w:sz w:val="24"/>
          <w:szCs w:val="24"/>
        </w:rPr>
      </w:pPr>
      <w:r w:rsidRPr="008B6393">
        <w:rPr>
          <w:rFonts w:eastAsia="Calibri" w:cs="Times New Roman"/>
          <w:color w:val="000000"/>
          <w:sz w:val="24"/>
          <w:szCs w:val="24"/>
        </w:rPr>
        <w:t xml:space="preserve">Thus, the PES to Protect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w:t>
      </w:r>
      <w:proofErr w:type="spellStart"/>
      <w:r w:rsidRPr="008B6393">
        <w:rPr>
          <w:rFonts w:eastAsia="Calibri" w:cs="Times New Roman"/>
          <w:color w:val="000000"/>
          <w:sz w:val="24"/>
          <w:szCs w:val="24"/>
        </w:rPr>
        <w:t>Paillant</w:t>
      </w:r>
      <w:proofErr w:type="spellEnd"/>
      <w:r w:rsidRPr="008B6393">
        <w:rPr>
          <w:rFonts w:eastAsia="Calibri" w:cs="Times New Roman"/>
          <w:color w:val="000000"/>
          <w:sz w:val="24"/>
          <w:szCs w:val="24"/>
        </w:rPr>
        <w:t xml:space="preserve">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31666">
      <w:pPr>
        <w:pStyle w:val="Caption"/>
        <w:keepNext/>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lastRenderedPageBreak/>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08072621" w14:textId="0DA82EDC"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lastRenderedPageBreak/>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who demonstrated understanding of improved governance and management of natural resources.</w:t>
      </w:r>
    </w:p>
    <w:p w14:paraId="1D1403FF" w14:textId="77777777" w:rsidR="002F4B36" w:rsidRPr="00397C5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with positive attitudes towards improved governance and management of natural resources.</w:t>
      </w:r>
    </w:p>
    <w:p w14:paraId="7F48841E"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activities undertaken by local governance stakeholders towards improved management of </w:t>
      </w:r>
      <w:proofErr w:type="spellStart"/>
      <w:r w:rsidRPr="00397C50">
        <w:rPr>
          <w:rFonts w:eastAsia="Calibri" w:cs="Times New Roman"/>
          <w:color w:val="000000"/>
          <w:sz w:val="24"/>
          <w:szCs w:val="24"/>
        </w:rPr>
        <w:t>Bondeau’s</w:t>
      </w:r>
      <w:proofErr w:type="spellEnd"/>
      <w:r w:rsidRPr="00397C50">
        <w:rPr>
          <w:rFonts w:eastAsia="Calibri" w:cs="Times New Roman"/>
          <w:color w:val="000000"/>
          <w:sz w:val="24"/>
          <w:szCs w:val="24"/>
        </w:rPr>
        <w:t xml:space="preserve"> natural resources.</w:t>
      </w:r>
    </w:p>
    <w:p w14:paraId="70669954"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community led mangrove protection activities carried out.</w:t>
      </w:r>
    </w:p>
    <w:p w14:paraId="523D3E73" w14:textId="77777777" w:rsidR="001458C6" w:rsidRDefault="001458C6">
      <w:pPr>
        <w:spacing w:before="0" w:after="0"/>
        <w:rPr>
          <w:rFonts w:eastAsia="Calibri" w:cs="Times New Roman"/>
          <w:color w:val="000000"/>
          <w:sz w:val="24"/>
          <w:szCs w:val="24"/>
        </w:rPr>
      </w:pPr>
    </w:p>
    <w:p w14:paraId="264ECC5C" w14:textId="67BCD4D1" w:rsidR="002F4B36" w:rsidRPr="00397C50" w:rsidRDefault="002F4B36">
      <w:pPr>
        <w:spacing w:before="0" w:after="0"/>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458C6">
      <w:pPr>
        <w:spacing w:before="0" w:after="0"/>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 xml:space="preserve">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w:t>
      </w:r>
      <w:proofErr w:type="spellStart"/>
      <w:r w:rsidRPr="001458C6">
        <w:rPr>
          <w:rFonts w:eastAsia="Calibri" w:cs="Times New Roman"/>
          <w:color w:val="000000"/>
          <w:sz w:val="24"/>
          <w:szCs w:val="24"/>
        </w:rPr>
        <w:t>Bondeau’s</w:t>
      </w:r>
      <w:proofErr w:type="spellEnd"/>
      <w:r w:rsidRPr="001458C6">
        <w:rPr>
          <w:rFonts w:eastAsia="Calibri" w:cs="Times New Roman"/>
          <w:color w:val="000000"/>
          <w:sz w:val="24"/>
          <w:szCs w:val="24"/>
        </w:rPr>
        <w:t xml:space="preserve">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085A4F06" w:rsidR="00141F62" w:rsidRPr="001458C6" w:rsidRDefault="008A5251" w:rsidP="001458C6">
      <w:pPr>
        <w:spacing w:before="0" w:after="0"/>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selected remained the same:</w:t>
      </w:r>
      <w:r w:rsidR="00BE5652" w:rsidRPr="001458C6">
        <w:rPr>
          <w:rFonts w:eastAsia="Calibri" w:cs="Times New Roman"/>
          <w:color w:val="000000"/>
          <w:sz w:val="24"/>
          <w:szCs w:val="24"/>
        </w:rPr>
        <w:t xml:space="preserve"> benefit directly from the </w:t>
      </w:r>
      <w:r w:rsidR="00BE5652" w:rsidRPr="001458C6">
        <w:rPr>
          <w:rFonts w:eastAsia="Calibri" w:cs="Times New Roman"/>
          <w:color w:val="000000"/>
          <w:sz w:val="24"/>
          <w:szCs w:val="24"/>
        </w:rPr>
        <w:lastRenderedPageBreak/>
        <w:t xml:space="preserve">main treatment of the project as a student, a fisher, or a farmer who lives at </w:t>
      </w:r>
      <w:proofErr w:type="spellStart"/>
      <w:r w:rsidR="00BE5652" w:rsidRPr="001458C6">
        <w:rPr>
          <w:rFonts w:eastAsia="Calibri" w:cs="Times New Roman"/>
          <w:color w:val="000000"/>
          <w:sz w:val="24"/>
          <w:szCs w:val="24"/>
        </w:rPr>
        <w:t>Bondeau</w:t>
      </w:r>
      <w:proofErr w:type="spellEnd"/>
      <w:r w:rsidR="00BE5652" w:rsidRPr="001458C6">
        <w:rPr>
          <w:rFonts w:eastAsia="Calibri" w:cs="Times New Roman"/>
          <w:color w:val="000000"/>
          <w:sz w:val="24"/>
          <w:szCs w:val="24"/>
        </w:rPr>
        <w:t xml:space="preserve">, </w:t>
      </w:r>
      <w:proofErr w:type="spellStart"/>
      <w:r w:rsidR="00BE5652" w:rsidRPr="001458C6">
        <w:rPr>
          <w:rFonts w:eastAsia="Calibri" w:cs="Times New Roman"/>
          <w:color w:val="000000"/>
          <w:sz w:val="24"/>
          <w:szCs w:val="24"/>
        </w:rPr>
        <w:t>Nippes</w:t>
      </w:r>
      <w:proofErr w:type="spellEnd"/>
      <w:r w:rsidR="00BE5652" w:rsidRPr="001458C6">
        <w:rPr>
          <w:rFonts w:eastAsia="Calibri" w:cs="Times New Roman"/>
          <w:color w:val="000000"/>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2DE210A4"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endline data. It also help</w:t>
      </w:r>
      <w:r w:rsidR="002950F1">
        <w:rPr>
          <w:rFonts w:cs="Times New Roman"/>
          <w:sz w:val="24"/>
          <w:szCs w:val="24"/>
        </w:rPr>
        <w:t>ed</w:t>
      </w:r>
      <w:r w:rsidR="00112479" w:rsidRPr="00937DD0">
        <w:rPr>
          <w:rFonts w:cs="Times New Roman"/>
          <w:sz w:val="24"/>
          <w:szCs w:val="24"/>
        </w:rPr>
        <w:t xml:space="preserve"> to have reusable formula to calculate the values of the indicators at the end of the project.</w:t>
      </w:r>
    </w:p>
    <w:p w14:paraId="17346863" w14:textId="652EE7DE"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 xml:space="preserve">-lab. A browser-based python extension that allow data analysis and plotting with python. Very flexible, it allows for data analysis </w:t>
      </w:r>
      <w:r w:rsidR="00507FB2">
        <w:rPr>
          <w:rFonts w:cs="Times New Roman"/>
          <w:sz w:val="24"/>
          <w:szCs w:val="24"/>
        </w:rPr>
        <w:t xml:space="preserve">and </w:t>
      </w:r>
      <w:r w:rsidRPr="00937DD0">
        <w:rPr>
          <w:rFonts w:cs="Times New Roman"/>
          <w:sz w:val="24"/>
          <w:szCs w:val="24"/>
        </w:rPr>
        <w:t>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75AB650B"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w:t>
      </w:r>
      <w:r w:rsidR="00117967">
        <w:rPr>
          <w:rFonts w:eastAsia="Calibri" w:cs="Times New Roman"/>
          <w:sz w:val="24"/>
          <w:szCs w:val="24"/>
        </w:rPr>
        <w:t>toward</w:t>
      </w:r>
      <w:r>
        <w:rPr>
          <w:rFonts w:eastAsia="Calibri" w:cs="Times New Roman"/>
          <w:sz w:val="24"/>
          <w:szCs w:val="24"/>
        </w:rPr>
        <w:t xml:space="preserve"> environment protection. </w:t>
      </w:r>
      <w:r w:rsidR="000D6E48">
        <w:rPr>
          <w:rFonts w:eastAsia="Calibri" w:cs="Times New Roman"/>
          <w:sz w:val="24"/>
          <w:szCs w:val="24"/>
        </w:rPr>
        <w:t>Therefore,</w:t>
      </w:r>
      <w:r>
        <w:rPr>
          <w:rFonts w:eastAsia="Calibri" w:cs="Times New Roman"/>
          <w:sz w:val="24"/>
          <w:szCs w:val="24"/>
        </w:rPr>
        <w:t xml:space="preserve"> the result</w:t>
      </w:r>
      <w:r w:rsidR="00117967">
        <w:rPr>
          <w:rFonts w:eastAsia="Calibri" w:cs="Times New Roman"/>
          <w:sz w:val="24"/>
          <w:szCs w:val="24"/>
        </w:rPr>
        <w:t>s</w:t>
      </w:r>
      <w:r>
        <w:rPr>
          <w:rFonts w:eastAsia="Calibri" w:cs="Times New Roman"/>
          <w:sz w:val="24"/>
          <w:szCs w:val="24"/>
        </w:rPr>
        <w:t xml:space="preserve"> of the survey </w:t>
      </w:r>
      <w:r w:rsidR="000D6E48">
        <w:rPr>
          <w:rFonts w:eastAsia="Calibri" w:cs="Times New Roman"/>
          <w:sz w:val="24"/>
          <w:szCs w:val="24"/>
        </w:rPr>
        <w:t>need</w:t>
      </w:r>
      <w:r>
        <w:rPr>
          <w:rFonts w:eastAsia="Calibri" w:cs="Times New Roman"/>
          <w:sz w:val="24"/>
          <w:szCs w:val="24"/>
        </w:rPr>
        <w:t xml:space="preserve"> to be considered </w:t>
      </w:r>
      <w:r w:rsidR="00117967">
        <w:rPr>
          <w:rFonts w:eastAsia="Calibri" w:cs="Times New Roman"/>
          <w:sz w:val="24"/>
          <w:szCs w:val="24"/>
        </w:rPr>
        <w:t>in</w:t>
      </w:r>
      <w:r>
        <w:rPr>
          <w:rFonts w:eastAsia="Calibri" w:cs="Times New Roman"/>
          <w:sz w:val="24"/>
          <w:szCs w:val="24"/>
        </w:rPr>
        <w:t xml:space="preserve"> </w:t>
      </w:r>
      <w:r w:rsidR="00117967">
        <w:rPr>
          <w:rFonts w:eastAsia="Calibri" w:cs="Times New Roman"/>
          <w:sz w:val="24"/>
          <w:szCs w:val="24"/>
        </w:rPr>
        <w:t>their</w:t>
      </w:r>
      <w:r>
        <w:rPr>
          <w:rFonts w:eastAsia="Calibri" w:cs="Times New Roman"/>
          <w:sz w:val="24"/>
          <w:szCs w:val="24"/>
        </w:rPr>
        <w:t xml:space="preserve"> context as</w:t>
      </w:r>
      <w:r w:rsidR="00117967">
        <w:rPr>
          <w:rFonts w:eastAsia="Calibri" w:cs="Times New Roman"/>
          <w:sz w:val="24"/>
          <w:szCs w:val="24"/>
        </w:rPr>
        <w:t xml:space="preserve"> current comprehension, attitude and declared practices of the beneficiaries regarding the projects concepts</w:t>
      </w:r>
      <w:r w:rsidR="000D6E48">
        <w:rPr>
          <w:rFonts w:eastAsia="Calibri" w:cs="Times New Roman"/>
          <w:sz w:val="24"/>
          <w:szCs w:val="24"/>
        </w:rPr>
        <w:t>.</w:t>
      </w:r>
    </w:p>
    <w:p w14:paraId="4B505D44" w14:textId="1A7DD820" w:rsidR="0012399D" w:rsidRDefault="0012399D">
      <w:pPr>
        <w:rPr>
          <w:rFonts w:eastAsia="Calibri" w:cs="Times New Roman"/>
          <w:sz w:val="24"/>
          <w:szCs w:val="24"/>
        </w:rPr>
      </w:pPr>
      <w:r>
        <w:rPr>
          <w:rFonts w:eastAsia="Calibri" w:cs="Times New Roman"/>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Default="000D6E48">
      <w:pPr>
        <w:rPr>
          <w:rFonts w:eastAsia="Calibri" w:cs="Times New Roman"/>
          <w:sz w:val="24"/>
          <w:szCs w:val="24"/>
        </w:rPr>
      </w:pPr>
      <w:r>
        <w:rPr>
          <w:rFonts w:eastAsia="Calibri" w:cs="Times New Roman"/>
          <w:sz w:val="24"/>
          <w:szCs w:val="24"/>
        </w:rPr>
        <w:lastRenderedPageBreak/>
        <w:t xml:space="preserve">The gender </w:t>
      </w:r>
      <w:r w:rsidR="0012399D">
        <w:rPr>
          <w:rFonts w:eastAsia="Calibri" w:cs="Times New Roman"/>
          <w:sz w:val="24"/>
          <w:szCs w:val="24"/>
        </w:rPr>
        <w:t>in</w:t>
      </w:r>
      <w:r>
        <w:rPr>
          <w:rFonts w:eastAsia="Calibri" w:cs="Times New Roman"/>
          <w:sz w:val="24"/>
          <w:szCs w:val="24"/>
        </w:rPr>
        <w:t xml:space="preserve">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t>Findings</w:t>
      </w:r>
      <w:bookmarkEnd w:id="29"/>
    </w:p>
    <w:p w14:paraId="079E3B2F" w14:textId="1EE9F748"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w:t>
      </w:r>
      <w:r w:rsidR="008D2CEC">
        <w:rPr>
          <w:rFonts w:cs="Times New Roman"/>
          <w:sz w:val="24"/>
          <w:szCs w:val="24"/>
        </w:rPr>
        <w:t xml:space="preserve">on </w:t>
      </w:r>
      <w:r w:rsidRPr="00937DD0">
        <w:rPr>
          <w:rFonts w:cs="Times New Roman"/>
          <w:sz w:val="24"/>
          <w:szCs w:val="24"/>
        </w:rPr>
        <w:t xml:space="preserve">the field targeting for the predefined groups. The population for this study consists </w:t>
      </w:r>
      <w:r w:rsidR="008D2CEC">
        <w:rPr>
          <w:rFonts w:cs="Times New Roman"/>
          <w:sz w:val="24"/>
          <w:szCs w:val="24"/>
        </w:rPr>
        <w:t>of</w:t>
      </w:r>
      <w:r w:rsidRPr="00937DD0">
        <w:rPr>
          <w:rFonts w:cs="Times New Roman"/>
          <w:sz w:val="24"/>
          <w:szCs w:val="24"/>
        </w:rPr>
        <w:t xml:space="preserve">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8D2CEC">
        <w:rPr>
          <w:rFonts w:cs="Times New Roman"/>
          <w:sz w:val="24"/>
          <w:szCs w:val="24"/>
        </w:rPr>
        <w:t xml:space="preserve"> at the baseline and 146 at the endline</w:t>
      </w:r>
      <w:r w:rsidR="00722F42" w:rsidRPr="00937DD0">
        <w:rPr>
          <w:rFonts w:cs="Times New Roman"/>
          <w:sz w:val="24"/>
          <w:szCs w:val="24"/>
        </w:rPr>
        <w:t>.</w:t>
      </w:r>
      <w:r w:rsidRPr="00937DD0">
        <w:rPr>
          <w:rFonts w:cs="Times New Roman"/>
          <w:sz w:val="24"/>
          <w:szCs w:val="24"/>
        </w:rPr>
        <w:t xml:space="preserve"> Below we will describe the different respondents.</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4779A3BC" w:rsidR="00D866C0" w:rsidRPr="00937DD0" w:rsidRDefault="00D866C0" w:rsidP="00B566EC">
      <w:pPr>
        <w:rPr>
          <w:rFonts w:eastAsia="Calibri" w:cs="Times New Roman"/>
          <w:sz w:val="24"/>
          <w:szCs w:val="24"/>
        </w:rPr>
      </w:pPr>
      <w:r w:rsidRPr="00937DD0">
        <w:rPr>
          <w:rFonts w:eastAsia="Calibri" w:cs="Times New Roman"/>
          <w:sz w:val="24"/>
          <w:szCs w:val="24"/>
        </w:rPr>
        <w:t xml:space="preserve">Several </w:t>
      </w:r>
      <w:r w:rsidR="006445C2">
        <w:rPr>
          <w:rFonts w:eastAsia="Calibri" w:cs="Times New Roman"/>
          <w:sz w:val="24"/>
          <w:szCs w:val="24"/>
        </w:rPr>
        <w:t>categorical variables</w:t>
      </w:r>
      <w:r w:rsidRPr="00937DD0">
        <w:rPr>
          <w:rFonts w:eastAsia="Calibri" w:cs="Times New Roman"/>
          <w:sz w:val="24"/>
          <w:szCs w:val="24"/>
        </w:rPr>
        <w:t xml:space="preserve"> were chosen to characterize the different actors of the study. These </w:t>
      </w:r>
      <w:r w:rsidR="006445C2">
        <w:rPr>
          <w:rFonts w:eastAsia="Calibri" w:cs="Times New Roman"/>
          <w:sz w:val="24"/>
          <w:szCs w:val="24"/>
        </w:rPr>
        <w:t>variables</w:t>
      </w:r>
      <w:r w:rsidRPr="00937DD0">
        <w:rPr>
          <w:rFonts w:eastAsia="Calibri" w:cs="Times New Roman"/>
          <w:sz w:val="24"/>
          <w:szCs w:val="24"/>
        </w:rPr>
        <w:t xml:space="preserve">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table and groups of graphs</w:t>
      </w:r>
      <w:r w:rsidR="006445C2">
        <w:rPr>
          <w:rFonts w:eastAsia="Calibri" w:cs="Times New Roman"/>
          <w:sz w:val="24"/>
          <w:szCs w:val="24"/>
        </w:rPr>
        <w:t xml:space="preserve"> </w:t>
      </w:r>
      <w:r w:rsidRPr="00937DD0">
        <w:rPr>
          <w:rFonts w:eastAsia="Calibri" w:cs="Times New Roman"/>
          <w:sz w:val="24"/>
          <w:szCs w:val="24"/>
        </w:rPr>
        <w:t>present the distribution</w:t>
      </w:r>
      <w:r w:rsidR="006445C2">
        <w:rPr>
          <w:rFonts w:eastAsia="Calibri" w:cs="Times New Roman"/>
          <w:sz w:val="24"/>
          <w:szCs w:val="24"/>
        </w:rPr>
        <w:t xml:space="preserve"> of respondent per</w:t>
      </w:r>
      <w:r w:rsidRPr="00937DD0">
        <w:rPr>
          <w:rFonts w:eastAsia="Calibri" w:cs="Times New Roman"/>
          <w:sz w:val="24"/>
          <w:szCs w:val="24"/>
        </w:rPr>
        <w:t xml:space="preserve"> each group according to</w:t>
      </w:r>
      <w:r w:rsidR="006445C2">
        <w:rPr>
          <w:rFonts w:eastAsia="Calibri" w:cs="Times New Roman"/>
          <w:sz w:val="24"/>
          <w:szCs w:val="24"/>
        </w:rPr>
        <w:t xml:space="preserve"> the earlier mention variables</w:t>
      </w:r>
      <w:r w:rsidRPr="00937DD0">
        <w:rPr>
          <w:rFonts w:eastAsia="Calibri" w:cs="Times New Roman"/>
          <w:sz w:val="24"/>
          <w:szCs w:val="24"/>
        </w:rPr>
        <w:t>.</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12C9C73" w:rsidR="00BE6208" w:rsidRPr="00937DD0" w:rsidRDefault="00BE6208" w:rsidP="00BE6208">
      <w:pPr>
        <w:rPr>
          <w:rFonts w:cs="Times New Roman"/>
          <w:sz w:val="24"/>
          <w:szCs w:val="24"/>
        </w:rPr>
      </w:pPr>
      <w:r w:rsidRPr="00937DD0">
        <w:rPr>
          <w:rFonts w:cs="Times New Roman"/>
          <w:sz w:val="24"/>
          <w:szCs w:val="24"/>
        </w:rPr>
        <w:t xml:space="preserve">The gender was the first </w:t>
      </w:r>
      <w:r w:rsidR="006445C2">
        <w:rPr>
          <w:rFonts w:cs="Times New Roman"/>
          <w:sz w:val="24"/>
          <w:szCs w:val="24"/>
        </w:rPr>
        <w:t>categorical variable</w:t>
      </w:r>
      <w:r w:rsidRPr="00937DD0">
        <w:rPr>
          <w:rFonts w:cs="Times New Roman"/>
          <w:sz w:val="24"/>
          <w:szCs w:val="24"/>
        </w:rPr>
        <w:t xml:space="preserve">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w:t>
      </w:r>
      <w:r w:rsidR="006445C2">
        <w:rPr>
          <w:rFonts w:cs="Times New Roman"/>
          <w:sz w:val="24"/>
          <w:szCs w:val="24"/>
        </w:rPr>
        <w:t>d</w:t>
      </w:r>
      <w:r w:rsidRPr="00937DD0">
        <w:rPr>
          <w:rFonts w:cs="Times New Roman"/>
          <w:sz w:val="24"/>
          <w:szCs w:val="24"/>
        </w:rPr>
        <w:t xml:space="preserve"> based on their gender</w:t>
      </w:r>
      <w:r w:rsidR="006445C2">
        <w:rPr>
          <w:rFonts w:cs="Times New Roman"/>
          <w:sz w:val="24"/>
          <w:szCs w:val="24"/>
        </w:rPr>
        <w:t xml:space="preserve"> at the baseline and at the endline.</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A6538D">
            <w:pPr>
              <w:spacing w:before="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pPr>
        <w:jc w:val="both"/>
        <w:rPr>
          <w:rFonts w:cs="Times New Roman"/>
          <w:sz w:val="24"/>
          <w:szCs w:val="24"/>
        </w:rPr>
      </w:pPr>
    </w:p>
    <w:p w14:paraId="733306F1" w14:textId="0F43C08E" w:rsidR="009D2E11" w:rsidRDefault="001B5CB9" w:rsidP="00B566EC">
      <w:pPr>
        <w:rPr>
          <w:rFonts w:cs="Times New Roman"/>
          <w:sz w:val="24"/>
          <w:szCs w:val="24"/>
        </w:rPr>
      </w:pPr>
      <w:r w:rsidRPr="00937DD0">
        <w:rPr>
          <w:rFonts w:cs="Times New Roman"/>
          <w:sz w:val="24"/>
          <w:szCs w:val="24"/>
        </w:rPr>
        <w:t>Except for</w:t>
      </w:r>
      <w:r w:rsidR="00D866C0" w:rsidRPr="00937DD0">
        <w:rPr>
          <w:rFonts w:cs="Times New Roman"/>
          <w:sz w:val="24"/>
          <w:szCs w:val="24"/>
        </w:rPr>
        <w:t xml:space="preserve"> students, which is the only category that contains m</w:t>
      </w:r>
      <w:r w:rsidR="00AE154E" w:rsidRPr="00937DD0">
        <w:rPr>
          <w:rFonts w:cs="Times New Roman"/>
          <w:sz w:val="24"/>
          <w:szCs w:val="24"/>
        </w:rPr>
        <w:t xml:space="preserve">ore females than males, </w:t>
      </w:r>
      <w:r w:rsidRPr="00937DD0">
        <w:rPr>
          <w:rFonts w:cs="Times New Roman"/>
          <w:sz w:val="24"/>
          <w:szCs w:val="24"/>
        </w:rPr>
        <w:t>i.e.,</w:t>
      </w:r>
      <w:r w:rsidR="00AE154E" w:rsidRPr="00937DD0">
        <w:rPr>
          <w:rFonts w:cs="Times New Roman"/>
          <w:sz w:val="24"/>
          <w:szCs w:val="24"/>
        </w:rPr>
        <w:t xml:space="preserve"> 58.60 % </w:t>
      </w:r>
      <w:r w:rsidR="00D866C0" w:rsidRPr="00937DD0">
        <w:rPr>
          <w:rFonts w:cs="Times New Roman"/>
          <w:sz w:val="24"/>
          <w:szCs w:val="24"/>
        </w:rPr>
        <w:t xml:space="preserve">females </w:t>
      </w:r>
      <w:r w:rsidR="005A4088">
        <w:rPr>
          <w:rFonts w:cs="Times New Roman"/>
          <w:sz w:val="24"/>
          <w:szCs w:val="24"/>
        </w:rPr>
        <w:t xml:space="preserve">against </w:t>
      </w:r>
      <w:r w:rsidR="00AE154E" w:rsidRPr="00937DD0">
        <w:rPr>
          <w:rFonts w:cs="Times New Roman"/>
          <w:sz w:val="24"/>
          <w:szCs w:val="24"/>
        </w:rPr>
        <w:t>41.</w:t>
      </w:r>
      <w:r w:rsidR="00D866C0" w:rsidRPr="00937DD0">
        <w:rPr>
          <w:rFonts w:cs="Times New Roman"/>
          <w:sz w:val="24"/>
          <w:szCs w:val="24"/>
        </w:rPr>
        <w:t>40</w:t>
      </w:r>
      <w:r w:rsidR="00AE154E" w:rsidRPr="00937DD0">
        <w:rPr>
          <w:rFonts w:cs="Times New Roman"/>
          <w:sz w:val="24"/>
          <w:szCs w:val="24"/>
        </w:rPr>
        <w:t xml:space="preserve"> %</w:t>
      </w:r>
      <w:r>
        <w:rPr>
          <w:rFonts w:cs="Times New Roman"/>
          <w:sz w:val="24"/>
          <w:szCs w:val="24"/>
        </w:rPr>
        <w:t xml:space="preserve"> at the baseline</w:t>
      </w:r>
      <w:r w:rsidR="00D866C0" w:rsidRPr="00937DD0">
        <w:rPr>
          <w:rFonts w:cs="Times New Roman"/>
          <w:sz w:val="24"/>
          <w:szCs w:val="24"/>
        </w:rPr>
        <w:t xml:space="preserve"> males</w:t>
      </w:r>
      <w:r w:rsidR="005A4088">
        <w:rPr>
          <w:rFonts w:cs="Times New Roman"/>
          <w:sz w:val="24"/>
          <w:szCs w:val="24"/>
        </w:rPr>
        <w:t xml:space="preserve"> </w:t>
      </w:r>
      <w:r>
        <w:rPr>
          <w:rFonts w:cs="Times New Roman"/>
          <w:sz w:val="24"/>
          <w:szCs w:val="24"/>
        </w:rPr>
        <w:t>and</w:t>
      </w:r>
      <w:r w:rsidR="005A4088">
        <w:rPr>
          <w:rFonts w:cs="Times New Roman"/>
          <w:sz w:val="24"/>
          <w:szCs w:val="24"/>
        </w:rPr>
        <w:t xml:space="preserve"> 71.2%</w:t>
      </w:r>
      <w:r>
        <w:rPr>
          <w:rFonts w:cs="Times New Roman"/>
          <w:sz w:val="24"/>
          <w:szCs w:val="24"/>
        </w:rPr>
        <w:t xml:space="preserve"> of</w:t>
      </w:r>
      <w:r w:rsidR="005A4088">
        <w:rPr>
          <w:rFonts w:cs="Times New Roman"/>
          <w:sz w:val="24"/>
          <w:szCs w:val="24"/>
        </w:rPr>
        <w:t xml:space="preserve"> females against 28.8% males</w:t>
      </w:r>
      <w:r>
        <w:rPr>
          <w:rFonts w:cs="Times New Roman"/>
          <w:sz w:val="24"/>
          <w:szCs w:val="24"/>
        </w:rPr>
        <w:t xml:space="preserve"> at the endline, t</w:t>
      </w:r>
      <w:r w:rsidR="00D866C0" w:rsidRPr="00937DD0">
        <w:rPr>
          <w:rFonts w:cs="Times New Roman"/>
          <w:sz w:val="24"/>
          <w:szCs w:val="24"/>
        </w:rPr>
        <w:t>he male gender is the most common in the study</w:t>
      </w:r>
      <w:r w:rsidR="00AE154E" w:rsidRPr="00937DD0">
        <w:rPr>
          <w:rFonts w:cs="Times New Roman"/>
          <w:sz w:val="24"/>
          <w:szCs w:val="24"/>
        </w:rPr>
        <w:t xml:space="preserve">. </w:t>
      </w:r>
      <w:r w:rsidR="00D866C0" w:rsidRPr="00937DD0">
        <w:rPr>
          <w:rFonts w:cs="Times New Roman"/>
          <w:sz w:val="24"/>
          <w:szCs w:val="24"/>
        </w:rPr>
        <w:t>For the</w:t>
      </w:r>
      <w:r>
        <w:rPr>
          <w:rFonts w:cs="Times New Roman"/>
          <w:sz w:val="24"/>
          <w:szCs w:val="24"/>
        </w:rPr>
        <w:t xml:space="preserve"> other</w:t>
      </w:r>
      <w:r w:rsidR="00D866C0" w:rsidRPr="00937DD0">
        <w:rPr>
          <w:rFonts w:cs="Times New Roman"/>
          <w:sz w:val="24"/>
          <w:szCs w:val="24"/>
        </w:rPr>
        <w:t xml:space="preserve"> categories, we found that the male gender is more representative</w:t>
      </w:r>
      <w:r>
        <w:rPr>
          <w:rFonts w:cs="Times New Roman"/>
          <w:sz w:val="24"/>
          <w:szCs w:val="24"/>
        </w:rPr>
        <w:t xml:space="preserve"> with</w:t>
      </w:r>
      <w:r w:rsidR="00D866C0" w:rsidRPr="00937DD0">
        <w:rPr>
          <w:rFonts w:cs="Times New Roman"/>
          <w:sz w:val="24"/>
          <w:szCs w:val="24"/>
        </w:rPr>
        <w:t xml:space="preserve"> </w:t>
      </w:r>
      <w:r w:rsidR="00AE154E" w:rsidRPr="00937DD0">
        <w:rPr>
          <w:rFonts w:cs="Times New Roman"/>
          <w:sz w:val="24"/>
          <w:szCs w:val="24"/>
          <w:highlight w:val="white"/>
        </w:rPr>
        <w:t>95.</w:t>
      </w:r>
      <w:r>
        <w:rPr>
          <w:rFonts w:cs="Times New Roman"/>
          <w:sz w:val="24"/>
          <w:szCs w:val="24"/>
          <w:highlight w:val="white"/>
        </w:rPr>
        <w:t>2</w:t>
      </w:r>
      <w:r w:rsidR="00AE154E" w:rsidRPr="00937DD0">
        <w:rPr>
          <w:rFonts w:cs="Times New Roman"/>
          <w:sz w:val="24"/>
          <w:szCs w:val="24"/>
          <w:highlight w:val="white"/>
        </w:rPr>
        <w:t>%</w:t>
      </w:r>
      <w:r>
        <w:rPr>
          <w:rFonts w:cs="Times New Roman"/>
          <w:sz w:val="24"/>
          <w:szCs w:val="24"/>
          <w:highlight w:val="white"/>
        </w:rPr>
        <w:t xml:space="preserve"> (95.45% at the baseline) </w:t>
      </w:r>
      <w:r w:rsidR="00AE154E" w:rsidRPr="00937DD0">
        <w:rPr>
          <w:rFonts w:cs="Times New Roman"/>
          <w:sz w:val="24"/>
          <w:szCs w:val="24"/>
          <w:highlight w:val="white"/>
        </w:rPr>
        <w:t>a</w:t>
      </w:r>
      <w:r w:rsidR="00D866C0" w:rsidRPr="00937DD0">
        <w:rPr>
          <w:rFonts w:cs="Times New Roman"/>
          <w:sz w:val="24"/>
          <w:szCs w:val="24"/>
        </w:rPr>
        <w:t>mong</w:t>
      </w:r>
      <w:r w:rsidR="00AE154E" w:rsidRPr="00937DD0">
        <w:rPr>
          <w:rFonts w:cs="Times New Roman"/>
          <w:sz w:val="24"/>
          <w:szCs w:val="24"/>
        </w:rPr>
        <w:t xml:space="preserve"> the</w:t>
      </w:r>
      <w:r w:rsidR="00D866C0" w:rsidRPr="00937DD0">
        <w:rPr>
          <w:rFonts w:cs="Times New Roman"/>
          <w:sz w:val="24"/>
          <w:szCs w:val="24"/>
        </w:rPr>
        <w:t xml:space="preserve"> fisher</w:t>
      </w:r>
      <w:r w:rsidR="00AE154E" w:rsidRPr="00937DD0">
        <w:rPr>
          <w:rFonts w:cs="Times New Roman"/>
          <w:sz w:val="24"/>
          <w:szCs w:val="24"/>
        </w:rPr>
        <w:t xml:space="preserve">s </w:t>
      </w:r>
      <w:r w:rsidR="00D866C0" w:rsidRPr="00937DD0">
        <w:rPr>
          <w:rFonts w:cs="Times New Roman"/>
          <w:sz w:val="24"/>
          <w:szCs w:val="24"/>
        </w:rPr>
        <w:t>and</w:t>
      </w:r>
      <w:r>
        <w:rPr>
          <w:rFonts w:cs="Times New Roman"/>
          <w:sz w:val="24"/>
          <w:szCs w:val="24"/>
        </w:rPr>
        <w:t xml:space="preserve"> 57.7%</w:t>
      </w:r>
      <w:r w:rsidR="00D866C0" w:rsidRPr="00937DD0">
        <w:rPr>
          <w:rFonts w:cs="Times New Roman"/>
          <w:sz w:val="24"/>
          <w:szCs w:val="24"/>
        </w:rPr>
        <w:t xml:space="preserve"> </w:t>
      </w:r>
      <w:r>
        <w:rPr>
          <w:rFonts w:cs="Times New Roman"/>
          <w:sz w:val="24"/>
          <w:szCs w:val="24"/>
        </w:rPr>
        <w:t>(</w:t>
      </w:r>
      <w:r w:rsidR="00AE154E" w:rsidRPr="00937DD0">
        <w:rPr>
          <w:rFonts w:cs="Times New Roman"/>
          <w:sz w:val="24"/>
          <w:szCs w:val="24"/>
          <w:highlight w:val="white"/>
        </w:rPr>
        <w:t>80.18%</w:t>
      </w:r>
      <w:r>
        <w:rPr>
          <w:rFonts w:cs="Times New Roman"/>
          <w:sz w:val="24"/>
          <w:szCs w:val="24"/>
          <w:highlight w:val="white"/>
        </w:rPr>
        <w:t xml:space="preserve"> at the baseline)</w:t>
      </w:r>
      <w:r w:rsidR="00AE154E" w:rsidRPr="00937DD0">
        <w:rPr>
          <w:rFonts w:cs="Times New Roman"/>
          <w:sz w:val="24"/>
          <w:szCs w:val="24"/>
          <w:highlight w:val="white"/>
        </w:rPr>
        <w:t xml:space="preserve"> a</w:t>
      </w:r>
      <w:r w:rsidR="00D866C0" w:rsidRPr="00937DD0">
        <w:rPr>
          <w:rFonts w:cs="Times New Roman"/>
          <w:sz w:val="24"/>
          <w:szCs w:val="24"/>
        </w:rPr>
        <w:t xml:space="preserve">mong </w:t>
      </w:r>
      <w:r>
        <w:rPr>
          <w:rFonts w:cs="Times New Roman"/>
          <w:sz w:val="24"/>
          <w:szCs w:val="24"/>
        </w:rPr>
        <w:t xml:space="preserve">the </w:t>
      </w:r>
      <w:r w:rsidR="00D866C0" w:rsidRPr="00937DD0">
        <w:rPr>
          <w:rFonts w:cs="Times New Roman"/>
          <w:sz w:val="24"/>
          <w:szCs w:val="24"/>
        </w:rPr>
        <w:t>farmers. Note that</w:t>
      </w:r>
      <w:r w:rsidR="00AE154E" w:rsidRPr="00937DD0">
        <w:rPr>
          <w:rFonts w:cs="Times New Roman"/>
          <w:sz w:val="24"/>
          <w:szCs w:val="24"/>
        </w:rPr>
        <w:t xml:space="preserve"> </w:t>
      </w:r>
      <w:r>
        <w:rPr>
          <w:rFonts w:cs="Times New Roman"/>
          <w:sz w:val="24"/>
          <w:szCs w:val="24"/>
        </w:rPr>
        <w:t>52</w:t>
      </w:r>
      <w:r w:rsidR="00AE154E" w:rsidRPr="00937DD0">
        <w:rPr>
          <w:rFonts w:cs="Times New Roman"/>
          <w:sz w:val="24"/>
          <w:szCs w:val="24"/>
        </w:rPr>
        <w:t xml:space="preserve"> students,</w:t>
      </w:r>
      <w:r w:rsidR="00D866C0" w:rsidRPr="00937DD0">
        <w:rPr>
          <w:rFonts w:cs="Times New Roman"/>
          <w:sz w:val="24"/>
          <w:szCs w:val="24"/>
        </w:rPr>
        <w:t xml:space="preserve"> </w:t>
      </w:r>
      <w:r w:rsidR="00D866C0" w:rsidRPr="00937DD0">
        <w:rPr>
          <w:rFonts w:cs="Times New Roman"/>
          <w:sz w:val="24"/>
          <w:szCs w:val="24"/>
          <w:highlight w:val="white"/>
        </w:rPr>
        <w:t>4</w:t>
      </w:r>
      <w:r>
        <w:rPr>
          <w:rFonts w:cs="Times New Roman"/>
          <w:sz w:val="24"/>
          <w:szCs w:val="24"/>
          <w:highlight w:val="white"/>
        </w:rPr>
        <w:t>2</w:t>
      </w:r>
      <w:r w:rsidR="00D866C0" w:rsidRPr="00937DD0">
        <w:rPr>
          <w:rFonts w:cs="Times New Roman"/>
          <w:sz w:val="24"/>
          <w:szCs w:val="24"/>
          <w:highlight w:val="white"/>
        </w:rPr>
        <w:t xml:space="preserve"> </w:t>
      </w:r>
      <w:r w:rsidR="00AE154E" w:rsidRPr="00937DD0">
        <w:rPr>
          <w:rFonts w:cs="Times New Roman"/>
          <w:sz w:val="24"/>
          <w:szCs w:val="24"/>
        </w:rPr>
        <w:t xml:space="preserve">fishers </w:t>
      </w:r>
      <w:r w:rsidR="00D866C0" w:rsidRPr="00937DD0">
        <w:rPr>
          <w:rFonts w:cs="Times New Roman"/>
          <w:sz w:val="24"/>
          <w:szCs w:val="24"/>
        </w:rPr>
        <w:t xml:space="preserve">and </w:t>
      </w:r>
      <w:r>
        <w:rPr>
          <w:rFonts w:cs="Times New Roman"/>
          <w:sz w:val="24"/>
          <w:szCs w:val="24"/>
        </w:rPr>
        <w:t>52</w:t>
      </w:r>
      <w:r w:rsidR="00D866C0" w:rsidRPr="00937DD0">
        <w:rPr>
          <w:rFonts w:cs="Times New Roman"/>
          <w:sz w:val="24"/>
          <w:szCs w:val="24"/>
        </w:rPr>
        <w:t xml:space="preserve"> farmers were interviewed in total</w:t>
      </w:r>
      <w:r>
        <w:rPr>
          <w:rFonts w:cs="Times New Roman"/>
          <w:sz w:val="24"/>
          <w:szCs w:val="24"/>
        </w:rPr>
        <w:t xml:space="preserve"> at the endline</w:t>
      </w:r>
      <w:r w:rsidR="00D866C0" w:rsidRPr="00937DD0">
        <w:rPr>
          <w:rFonts w:cs="Times New Roman"/>
          <w:sz w:val="24"/>
          <w:szCs w:val="24"/>
        </w:rPr>
        <w:t xml:space="preserve">. Overall, </w:t>
      </w:r>
      <w:r w:rsidR="00A06619" w:rsidRPr="00937DD0">
        <w:rPr>
          <w:rFonts w:cs="Times New Roman"/>
          <w:sz w:val="24"/>
          <w:szCs w:val="24"/>
        </w:rPr>
        <w:t>out of</w:t>
      </w:r>
      <w:r w:rsidR="00D866C0" w:rsidRPr="00937DD0">
        <w:rPr>
          <w:rFonts w:cs="Times New Roman"/>
          <w:sz w:val="24"/>
          <w:szCs w:val="24"/>
        </w:rPr>
        <w:t xml:space="preserve"> the </w:t>
      </w:r>
      <w:r>
        <w:rPr>
          <w:rFonts w:cs="Times New Roman"/>
          <w:sz w:val="24"/>
          <w:szCs w:val="24"/>
        </w:rPr>
        <w:t>146</w:t>
      </w:r>
      <w:r w:rsidR="00D866C0" w:rsidRPr="00937DD0">
        <w:rPr>
          <w:rFonts w:cs="Times New Roman"/>
          <w:sz w:val="24"/>
          <w:szCs w:val="24"/>
        </w:rPr>
        <w:t xml:space="preserve"> people surveyed</w:t>
      </w:r>
      <w:r>
        <w:rPr>
          <w:rFonts w:cs="Times New Roman"/>
          <w:sz w:val="24"/>
          <w:szCs w:val="24"/>
        </w:rPr>
        <w:t xml:space="preserve"> in the endline,</w:t>
      </w:r>
      <w:r w:rsidR="00D866C0" w:rsidRPr="00937DD0">
        <w:rPr>
          <w:rFonts w:cs="Times New Roman"/>
          <w:sz w:val="24"/>
          <w:szCs w:val="24"/>
        </w:rPr>
        <w:t xml:space="preserve"> </w:t>
      </w:r>
      <w:r>
        <w:rPr>
          <w:rFonts w:cs="Times New Roman"/>
          <w:sz w:val="24"/>
          <w:szCs w:val="24"/>
          <w:highlight w:val="white"/>
        </w:rPr>
        <w:t>58.2</w:t>
      </w:r>
      <w:r w:rsidR="00D866C0" w:rsidRPr="00937DD0">
        <w:rPr>
          <w:rFonts w:cs="Times New Roman"/>
          <w:sz w:val="24"/>
          <w:szCs w:val="24"/>
          <w:highlight w:val="white"/>
        </w:rPr>
        <w:t>%</w:t>
      </w:r>
      <w:r w:rsidR="00AE154E" w:rsidRPr="00937DD0">
        <w:rPr>
          <w:rFonts w:cs="Times New Roman"/>
          <w:sz w:val="24"/>
          <w:szCs w:val="24"/>
        </w:rPr>
        <w:t xml:space="preserve">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353EBA17" w14:textId="77777777" w:rsidR="00FC1566" w:rsidRPr="00937DD0" w:rsidRDefault="00FC1566" w:rsidP="00B566EC">
      <w:pPr>
        <w:rPr>
          <w:rFonts w:cs="Times New Roman"/>
          <w:sz w:val="24"/>
          <w:szCs w:val="24"/>
        </w:rPr>
      </w:pP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lastRenderedPageBreak/>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341C236F" w:rsidR="009412BB" w:rsidRPr="00937DD0" w:rsidRDefault="00640620" w:rsidP="00A844E2">
      <w:pPr>
        <w:keepNext/>
        <w:rPr>
          <w:rFonts w:eastAsia="Calibri" w:cs="Times New Roman"/>
          <w:noProof/>
          <w:sz w:val="24"/>
          <w:szCs w:val="24"/>
        </w:rPr>
      </w:pPr>
      <w:r>
        <w:rPr>
          <w:noProof/>
        </w:rPr>
        <w:drawing>
          <wp:inline distT="0" distB="0" distL="0" distR="0" wp14:anchorId="36881737" wp14:editId="661C8AB1">
            <wp:extent cx="5981700" cy="2743200"/>
            <wp:effectExtent l="0" t="0" r="0" b="0"/>
            <wp:docPr id="3" name="Chart 3">
              <a:extLst xmlns:a="http://schemas.openxmlformats.org/drawingml/2006/main">
                <a:ext uri="{FF2B5EF4-FFF2-40B4-BE49-F238E27FC236}">
                  <a16:creationId xmlns:a16="http://schemas.microsoft.com/office/drawing/2014/main" id="{1208DBC5-0330-5E95-5B20-CB753C0A0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024A8E5C" w:rsidR="005B5609" w:rsidRDefault="00FC1566" w:rsidP="005B5609">
      <w:pPr>
        <w:rPr>
          <w:rFonts w:cs="Times New Roman"/>
          <w:sz w:val="24"/>
          <w:szCs w:val="24"/>
        </w:rPr>
      </w:pPr>
      <w:r>
        <w:rPr>
          <w:rFonts w:cs="Times New Roman"/>
          <w:sz w:val="24"/>
          <w:szCs w:val="24"/>
        </w:rPr>
        <w:t>With no surprise, the respondents across the genders are very young</w:t>
      </w:r>
      <w:r w:rsidR="00315112">
        <w:rPr>
          <w:rFonts w:cs="Times New Roman"/>
          <w:sz w:val="24"/>
          <w:szCs w:val="24"/>
        </w:rPr>
        <w:t xml:space="preserve"> for the students</w:t>
      </w:r>
      <w:r>
        <w:rPr>
          <w:rFonts w:cs="Times New Roman"/>
          <w:sz w:val="24"/>
          <w:szCs w:val="24"/>
        </w:rPr>
        <w:t xml:space="preserve">, less than 20 years old as a large group of respondents are students. </w:t>
      </w:r>
    </w:p>
    <w:p w14:paraId="0143FEAC" w14:textId="538F0F4E" w:rsidR="00315112" w:rsidRPr="00937DD0" w:rsidRDefault="00315112" w:rsidP="005B5609">
      <w:pPr>
        <w:rPr>
          <w:rFonts w:cs="Times New Roman"/>
          <w:sz w:val="24"/>
          <w:szCs w:val="24"/>
        </w:rPr>
      </w:pPr>
      <w:r>
        <w:rPr>
          <w:rFonts w:cs="Times New Roman"/>
          <w:sz w:val="24"/>
          <w:szCs w:val="24"/>
        </w:rPr>
        <w:t>The age data at the endline somehow help to triangulate the data collected at the baseline. Since the time-period is not that broad, less than a year, it’s no surprise that there is no significant variation from the representation of respondents in the age groups. The difference observed can be attributed to hazard as we selected a sample to survey at the endline whereas we used the whole population at the baseline.</w:t>
      </w:r>
    </w:p>
    <w:p w14:paraId="4D4797EB" w14:textId="64D83807" w:rsidR="005B5609" w:rsidRPr="00984F2B" w:rsidRDefault="005B5609" w:rsidP="005B5609">
      <w:pPr>
        <w:rPr>
          <w:rFonts w:cs="Times New Roman"/>
          <w:sz w:val="24"/>
          <w:szCs w:val="24"/>
          <w:highlight w:val="yellow"/>
        </w:rPr>
      </w:pPr>
      <w:r w:rsidRPr="00984F2B">
        <w:rPr>
          <w:rFonts w:cs="Times New Roman"/>
          <w:sz w:val="24"/>
          <w:szCs w:val="24"/>
          <w:highlight w:val="yellow"/>
        </w:rPr>
        <w:t xml:space="preserve">From the graph above, </w:t>
      </w:r>
    </w:p>
    <w:p w14:paraId="5F396EA0" w14:textId="70F4DBE0" w:rsidR="005B5609" w:rsidRPr="00984F2B" w:rsidRDefault="005B5609" w:rsidP="005B5609">
      <w:pPr>
        <w:rPr>
          <w:rFonts w:cs="Times New Roman"/>
          <w:sz w:val="24"/>
          <w:szCs w:val="24"/>
          <w:highlight w:val="yellow"/>
        </w:rPr>
      </w:pPr>
      <w:r w:rsidRPr="00984F2B">
        <w:rPr>
          <w:rFonts w:cs="Times New Roman"/>
          <w:sz w:val="24"/>
          <w:szCs w:val="24"/>
          <w:highlight w:val="yellow"/>
        </w:rPr>
        <w:t>For the students, the age range were distributed</w:t>
      </w:r>
      <w:r w:rsidR="004539C2" w:rsidRPr="00984F2B">
        <w:rPr>
          <w:rFonts w:cs="Times New Roman"/>
          <w:sz w:val="24"/>
          <w:szCs w:val="24"/>
          <w:highlight w:val="yellow"/>
        </w:rPr>
        <w:t xml:space="preserve"> as follows: </w:t>
      </w:r>
    </w:p>
    <w:p w14:paraId="4BC27FD6" w14:textId="1960F291"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L</w:t>
      </w:r>
      <w:r w:rsidR="004539C2" w:rsidRPr="00984F2B">
        <w:rPr>
          <w:rFonts w:cs="Times New Roman"/>
          <w:sz w:val="24"/>
          <w:szCs w:val="24"/>
          <w:highlight w:val="yellow"/>
        </w:rPr>
        <w:t>ess than 12 years ol</w:t>
      </w:r>
      <w:r w:rsidRPr="00984F2B">
        <w:rPr>
          <w:rFonts w:cs="Times New Roman"/>
          <w:sz w:val="24"/>
          <w:szCs w:val="24"/>
          <w:highlight w:val="yellow"/>
        </w:rPr>
        <w:t xml:space="preserve">d: This group </w:t>
      </w:r>
      <w:r w:rsidR="0090679A" w:rsidRPr="00984F2B">
        <w:rPr>
          <w:rFonts w:cs="Times New Roman"/>
          <w:sz w:val="24"/>
          <w:szCs w:val="24"/>
          <w:highlight w:val="yellow"/>
        </w:rPr>
        <w:t xml:space="preserve">contains 19 females, 8 males. </w:t>
      </w:r>
      <w:r w:rsidR="004539C2" w:rsidRPr="00984F2B">
        <w:rPr>
          <w:rFonts w:cs="Times New Roman"/>
          <w:sz w:val="24"/>
          <w:szCs w:val="24"/>
          <w:highlight w:val="yellow"/>
        </w:rPr>
        <w:t xml:space="preserve"> </w:t>
      </w:r>
    </w:p>
    <w:p w14:paraId="7D39147B" w14:textId="3A044452"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F</w:t>
      </w:r>
      <w:r w:rsidR="004539C2" w:rsidRPr="00984F2B">
        <w:rPr>
          <w:rFonts w:cs="Times New Roman"/>
          <w:sz w:val="24"/>
          <w:szCs w:val="24"/>
          <w:highlight w:val="yellow"/>
        </w:rPr>
        <w:t>rom 12 to 15 years old</w:t>
      </w:r>
      <w:r w:rsidRPr="00984F2B">
        <w:rPr>
          <w:rFonts w:cs="Times New Roman"/>
          <w:sz w:val="24"/>
          <w:szCs w:val="24"/>
          <w:highlight w:val="yellow"/>
        </w:rPr>
        <w:t>: This group</w:t>
      </w:r>
      <w:r w:rsidR="004539C2" w:rsidRPr="00984F2B">
        <w:rPr>
          <w:rFonts w:cs="Times New Roman"/>
          <w:sz w:val="24"/>
          <w:szCs w:val="24"/>
          <w:highlight w:val="yellow"/>
        </w:rPr>
        <w:t xml:space="preserve"> </w:t>
      </w:r>
      <w:r w:rsidR="00133749" w:rsidRPr="00984F2B">
        <w:rPr>
          <w:rFonts w:cs="Times New Roman"/>
          <w:sz w:val="24"/>
          <w:szCs w:val="24"/>
          <w:highlight w:val="yellow"/>
        </w:rPr>
        <w:t>contains 35 f</w:t>
      </w:r>
      <w:r w:rsidR="0090679A" w:rsidRPr="00984F2B">
        <w:rPr>
          <w:rFonts w:cs="Times New Roman"/>
          <w:sz w:val="24"/>
          <w:szCs w:val="24"/>
          <w:highlight w:val="yellow"/>
        </w:rPr>
        <w:t xml:space="preserve">emale and 20 </w:t>
      </w:r>
      <w:r w:rsidR="007E3D14" w:rsidRPr="00984F2B">
        <w:rPr>
          <w:rFonts w:cs="Times New Roman"/>
          <w:sz w:val="24"/>
          <w:szCs w:val="24"/>
          <w:highlight w:val="yellow"/>
        </w:rPr>
        <w:t>males.</w:t>
      </w:r>
      <w:r w:rsidR="0090679A" w:rsidRPr="00984F2B">
        <w:rPr>
          <w:rFonts w:cs="Times New Roman"/>
          <w:sz w:val="24"/>
          <w:szCs w:val="24"/>
          <w:highlight w:val="yellow"/>
        </w:rPr>
        <w:t xml:space="preserve"> </w:t>
      </w:r>
    </w:p>
    <w:p w14:paraId="0370E9F9" w14:textId="31A4A036"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F</w:t>
      </w:r>
      <w:r w:rsidR="004539C2" w:rsidRPr="00984F2B">
        <w:rPr>
          <w:rFonts w:cs="Times New Roman"/>
          <w:sz w:val="24"/>
          <w:szCs w:val="24"/>
          <w:highlight w:val="yellow"/>
        </w:rPr>
        <w:t xml:space="preserve">rom 15 to 20 years </w:t>
      </w:r>
      <w:r w:rsidR="0090679A" w:rsidRPr="00984F2B">
        <w:rPr>
          <w:rFonts w:cs="Times New Roman"/>
          <w:sz w:val="24"/>
          <w:szCs w:val="24"/>
          <w:highlight w:val="yellow"/>
        </w:rPr>
        <w:t>old</w:t>
      </w:r>
      <w:r w:rsidRPr="00984F2B">
        <w:rPr>
          <w:rFonts w:cs="Times New Roman"/>
          <w:sz w:val="24"/>
          <w:szCs w:val="24"/>
          <w:highlight w:val="yellow"/>
        </w:rPr>
        <w:t>: This group</w:t>
      </w:r>
      <w:r w:rsidR="0090679A" w:rsidRPr="00984F2B">
        <w:rPr>
          <w:rFonts w:cs="Times New Roman"/>
          <w:sz w:val="24"/>
          <w:szCs w:val="24"/>
          <w:highlight w:val="yellow"/>
        </w:rPr>
        <w:t xml:space="preserve"> </w:t>
      </w:r>
      <w:r w:rsidR="00133749" w:rsidRPr="00984F2B">
        <w:rPr>
          <w:rFonts w:cs="Times New Roman"/>
          <w:sz w:val="24"/>
          <w:szCs w:val="24"/>
          <w:highlight w:val="yellow"/>
        </w:rPr>
        <w:t xml:space="preserve">contains 34 </w:t>
      </w:r>
      <w:r w:rsidR="007E3D14" w:rsidRPr="00984F2B">
        <w:rPr>
          <w:rFonts w:cs="Times New Roman"/>
          <w:sz w:val="24"/>
          <w:szCs w:val="24"/>
          <w:highlight w:val="yellow"/>
        </w:rPr>
        <w:t>females</w:t>
      </w:r>
      <w:r w:rsidR="0090679A" w:rsidRPr="00984F2B">
        <w:rPr>
          <w:rFonts w:cs="Times New Roman"/>
          <w:sz w:val="24"/>
          <w:szCs w:val="24"/>
          <w:highlight w:val="yellow"/>
        </w:rPr>
        <w:t xml:space="preserve">, 33 </w:t>
      </w:r>
      <w:r w:rsidR="007E3D14" w:rsidRPr="00984F2B">
        <w:rPr>
          <w:rFonts w:cs="Times New Roman"/>
          <w:sz w:val="24"/>
          <w:szCs w:val="24"/>
          <w:highlight w:val="yellow"/>
        </w:rPr>
        <w:t>males.</w:t>
      </w:r>
      <w:r w:rsidR="004539C2" w:rsidRPr="00984F2B">
        <w:rPr>
          <w:rFonts w:cs="Times New Roman"/>
          <w:sz w:val="24"/>
          <w:szCs w:val="24"/>
          <w:highlight w:val="yellow"/>
        </w:rPr>
        <w:t xml:space="preserve"> </w:t>
      </w:r>
    </w:p>
    <w:p w14:paraId="06F4988D" w14:textId="5D24EABC" w:rsidR="004C6EDF" w:rsidRPr="00984F2B" w:rsidRDefault="005B5609" w:rsidP="00133749">
      <w:pPr>
        <w:pStyle w:val="ListParagraph"/>
        <w:numPr>
          <w:ilvl w:val="0"/>
          <w:numId w:val="15"/>
        </w:numPr>
        <w:jc w:val="both"/>
        <w:rPr>
          <w:rFonts w:cs="Times New Roman"/>
          <w:sz w:val="24"/>
          <w:szCs w:val="24"/>
          <w:highlight w:val="yellow"/>
        </w:rPr>
      </w:pPr>
      <w:r w:rsidRPr="00984F2B">
        <w:rPr>
          <w:rFonts w:cs="Times New Roman"/>
          <w:sz w:val="24"/>
          <w:szCs w:val="24"/>
          <w:highlight w:val="yellow"/>
        </w:rPr>
        <w:t>More</w:t>
      </w:r>
      <w:r w:rsidR="004539C2" w:rsidRPr="00984F2B">
        <w:rPr>
          <w:rFonts w:cs="Times New Roman"/>
          <w:sz w:val="24"/>
          <w:szCs w:val="24"/>
          <w:highlight w:val="yellow"/>
        </w:rPr>
        <w:t xml:space="preserve"> than 20 years old</w:t>
      </w:r>
      <w:r w:rsidRPr="00984F2B">
        <w:rPr>
          <w:rFonts w:cs="Times New Roman"/>
          <w:sz w:val="24"/>
          <w:szCs w:val="24"/>
          <w:highlight w:val="yellow"/>
        </w:rPr>
        <w:t>: This group</w:t>
      </w:r>
      <w:r w:rsidR="004539C2" w:rsidRPr="00984F2B">
        <w:rPr>
          <w:rFonts w:cs="Times New Roman"/>
          <w:sz w:val="24"/>
          <w:szCs w:val="24"/>
          <w:highlight w:val="yellow"/>
        </w:rPr>
        <w:t xml:space="preserve"> contains the same </w:t>
      </w:r>
      <w:r w:rsidR="00133749" w:rsidRPr="00984F2B">
        <w:rPr>
          <w:rFonts w:cs="Times New Roman"/>
          <w:sz w:val="24"/>
          <w:szCs w:val="24"/>
          <w:highlight w:val="yellow"/>
        </w:rPr>
        <w:t>number</w:t>
      </w:r>
      <w:r w:rsidR="002E3ADF" w:rsidRPr="00984F2B">
        <w:rPr>
          <w:rFonts w:cs="Times New Roman"/>
          <w:sz w:val="24"/>
          <w:szCs w:val="24"/>
          <w:highlight w:val="yellow"/>
        </w:rPr>
        <w:t xml:space="preserve"> </w:t>
      </w:r>
      <w:r w:rsidR="00DC305D" w:rsidRPr="00984F2B">
        <w:rPr>
          <w:rFonts w:cs="Times New Roman"/>
          <w:sz w:val="24"/>
          <w:szCs w:val="24"/>
          <w:highlight w:val="yellow"/>
        </w:rPr>
        <w:t>of</w:t>
      </w:r>
      <w:r w:rsidR="002E3ADF" w:rsidRPr="00984F2B">
        <w:rPr>
          <w:rFonts w:cs="Times New Roman"/>
          <w:sz w:val="24"/>
          <w:szCs w:val="24"/>
          <w:highlight w:val="yellow"/>
        </w:rPr>
        <w:t xml:space="preserve"> males and females</w:t>
      </w:r>
      <w:r w:rsidR="00133749" w:rsidRPr="00984F2B">
        <w:rPr>
          <w:rFonts w:cs="Times New Roman"/>
          <w:sz w:val="24"/>
          <w:szCs w:val="24"/>
          <w:highlight w:val="yellow"/>
        </w:rPr>
        <w:t xml:space="preserve">, which corresponds to </w:t>
      </w:r>
      <w:r w:rsidR="004539C2" w:rsidRPr="00984F2B">
        <w:rPr>
          <w:rFonts w:cs="Times New Roman"/>
          <w:sz w:val="24"/>
          <w:szCs w:val="24"/>
          <w:highlight w:val="yellow"/>
        </w:rPr>
        <w:t>4 participants.</w:t>
      </w:r>
    </w:p>
    <w:p w14:paraId="50CF9810" w14:textId="77777777" w:rsidR="007E3D14" w:rsidRPr="00984F2B" w:rsidRDefault="007E3D14" w:rsidP="007E3D14">
      <w:pPr>
        <w:rPr>
          <w:rFonts w:cs="Times New Roman"/>
          <w:sz w:val="24"/>
          <w:szCs w:val="24"/>
          <w:highlight w:val="yellow"/>
        </w:rPr>
      </w:pPr>
      <w:bookmarkStart w:id="34" w:name="_Toc72690134"/>
      <w:r w:rsidRPr="00984F2B">
        <w:rPr>
          <w:rFonts w:cs="Times New Roman"/>
          <w:sz w:val="24"/>
          <w:szCs w:val="24"/>
          <w:highlight w:val="yellow"/>
        </w:rPr>
        <w:t>The same four age ranges were retained for both fishers and farmers, and the age distribution were as follows:</w:t>
      </w:r>
    </w:p>
    <w:p w14:paraId="47097F25" w14:textId="1D950FF1"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t>Less than 25 years old: in this category there were only males, 2 fishermen, 3 farmers.</w:t>
      </w:r>
    </w:p>
    <w:p w14:paraId="525F8668" w14:textId="458E7BCF"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t>From 25 to 35 years old: there were 8 fishermen and 1 fisherwoman; 18 male farmers and 5 female farmers.</w:t>
      </w:r>
    </w:p>
    <w:p w14:paraId="35B42710" w14:textId="6ABE2737"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lastRenderedPageBreak/>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984F2B">
        <w:rPr>
          <w:rFonts w:cs="Times New Roman"/>
          <w:sz w:val="24"/>
          <w:szCs w:val="24"/>
          <w:highlight w:val="yellow"/>
        </w:rPr>
        <w:t>Older than 55 years: 13 fishermen against no fisherwomen, and 19 male 6 female farmers.</w:t>
      </w:r>
      <w:r w:rsidRPr="007E3D14">
        <w:rPr>
          <w:rFonts w:cs="Times New Roman"/>
          <w:sz w:val="24"/>
          <w:szCs w:val="24"/>
        </w:rPr>
        <w:t xml:space="preserve">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39B6E6E7" w:rsidR="00133749" w:rsidRPr="00937DD0" w:rsidRDefault="004539C2" w:rsidP="00BE6208">
      <w:pPr>
        <w:spacing w:line="259" w:lineRule="auto"/>
        <w:jc w:val="both"/>
        <w:rPr>
          <w:rFonts w:cs="Times New Roman"/>
          <w:b/>
          <w:sz w:val="24"/>
          <w:szCs w:val="24"/>
        </w:rPr>
      </w:pPr>
      <w:r w:rsidRPr="00937DD0">
        <w:rPr>
          <w:rFonts w:cs="Times New Roman"/>
          <w:sz w:val="24"/>
          <w:szCs w:val="24"/>
        </w:rPr>
        <w:t>The education level was the</w:t>
      </w:r>
      <w:r w:rsidR="00A06283">
        <w:rPr>
          <w:rFonts w:cs="Times New Roman"/>
          <w:sz w:val="24"/>
          <w:szCs w:val="24"/>
        </w:rPr>
        <w:t xml:space="preserve"> variable</w:t>
      </w:r>
      <w:r w:rsidRPr="00937DD0">
        <w:rPr>
          <w:rFonts w:cs="Times New Roman"/>
          <w:sz w:val="24"/>
          <w:szCs w:val="24"/>
        </w:rPr>
        <w:t xml:space="preserve">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7DB8C694" w14:textId="60877F05" w:rsidR="00133749" w:rsidRPr="00937DD0" w:rsidRDefault="008E5887" w:rsidP="00A06283">
      <w:pPr>
        <w:pStyle w:val="Caption"/>
        <w:jc w:val="center"/>
        <w:rPr>
          <w:rFonts w:cs="Times New Roman"/>
          <w:b/>
          <w:sz w:val="24"/>
          <w:szCs w:val="24"/>
          <w:u w:val="single"/>
        </w:rPr>
      </w:pPr>
      <w:r>
        <w:rPr>
          <w:noProof/>
        </w:rPr>
        <w:drawing>
          <wp:anchor distT="0" distB="0" distL="114300" distR="114300" simplePos="0" relativeHeight="251676672" behindDoc="1" locked="0" layoutInCell="1" allowOverlap="1" wp14:anchorId="343855AB" wp14:editId="6901BB08">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125BDB88">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02711ED1">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6B479D">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311C2D8E" w14:textId="6B1FFCA8" w:rsidR="00A06283" w:rsidRDefault="00A06283" w:rsidP="00133749">
      <w:pPr>
        <w:spacing w:line="259" w:lineRule="auto"/>
        <w:jc w:val="both"/>
        <w:rPr>
          <w:rFonts w:cs="Times New Roman"/>
          <w:sz w:val="24"/>
          <w:szCs w:val="24"/>
        </w:rPr>
      </w:pPr>
      <w:r>
        <w:rPr>
          <w:rFonts w:cs="Times New Roman"/>
          <w:sz w:val="24"/>
          <w:szCs w:val="24"/>
        </w:rPr>
        <w:t xml:space="preserve">The graphs show very a little variation for the students and fishers’ groups in terms of education level. For those two groups, a respondent is more likely to reach primary school. The first graph depicts that 64% of students attend primary school at the baseline and 60% attend the same level at the endline. That is a difference of 4 percentage points. The fishers reach primary school at 57% at the baseline and progress to attend 64% at the endline. </w:t>
      </w:r>
    </w:p>
    <w:p w14:paraId="059F4497" w14:textId="593A9D7B" w:rsidR="00791326" w:rsidRDefault="00A06283" w:rsidP="00133749">
      <w:pPr>
        <w:spacing w:line="259" w:lineRule="auto"/>
        <w:jc w:val="both"/>
        <w:rPr>
          <w:rFonts w:cs="Times New Roman"/>
          <w:sz w:val="24"/>
          <w:szCs w:val="24"/>
        </w:rPr>
      </w:pPr>
      <w:r>
        <w:rPr>
          <w:rFonts w:cs="Times New Roman"/>
          <w:sz w:val="24"/>
          <w:szCs w:val="24"/>
        </w:rPr>
        <w:t xml:space="preserve">It's more likely that a farmer will reach high school or university than a fisher at </w:t>
      </w:r>
      <w:proofErr w:type="spellStart"/>
      <w:r>
        <w:rPr>
          <w:rFonts w:cs="Times New Roman"/>
          <w:sz w:val="24"/>
          <w:szCs w:val="24"/>
        </w:rPr>
        <w:t>Bondeau</w:t>
      </w:r>
      <w:proofErr w:type="spellEnd"/>
      <w:r>
        <w:rPr>
          <w:rFonts w:cs="Times New Roman"/>
          <w:sz w:val="24"/>
          <w:szCs w:val="24"/>
        </w:rPr>
        <w:t>. As a matter of fact, the data depicts that</w:t>
      </w:r>
      <w:r w:rsidR="00791326">
        <w:rPr>
          <w:rFonts w:cs="Times New Roman"/>
          <w:sz w:val="24"/>
          <w:szCs w:val="24"/>
        </w:rPr>
        <w:t xml:space="preserve"> 37% of framers attended high school at the baseline and progress</w:t>
      </w:r>
      <w:r w:rsidR="006A3BE3">
        <w:rPr>
          <w:rFonts w:cs="Times New Roman"/>
          <w:sz w:val="24"/>
          <w:szCs w:val="24"/>
        </w:rPr>
        <w:t>ed</w:t>
      </w:r>
      <w:r w:rsidR="00791326">
        <w:rPr>
          <w:rFonts w:cs="Times New Roman"/>
          <w:sz w:val="24"/>
          <w:szCs w:val="24"/>
        </w:rPr>
        <w:t xml:space="preserve"> to</w:t>
      </w:r>
      <w:r w:rsidR="006A3BE3">
        <w:rPr>
          <w:rFonts w:cs="Times New Roman"/>
          <w:sz w:val="24"/>
          <w:szCs w:val="24"/>
        </w:rPr>
        <w:t xml:space="preserve"> reach</w:t>
      </w:r>
      <w:r w:rsidR="00791326">
        <w:rPr>
          <w:rFonts w:cs="Times New Roman"/>
          <w:sz w:val="24"/>
          <w:szCs w:val="24"/>
        </w:rPr>
        <w:t xml:space="preserve"> 45% at the endline. On the other hand, 16% of fishers attended high school and progress</w:t>
      </w:r>
      <w:r w:rsidR="006A3BE3">
        <w:rPr>
          <w:rFonts w:cs="Times New Roman"/>
          <w:sz w:val="24"/>
          <w:szCs w:val="24"/>
        </w:rPr>
        <w:t>ed</w:t>
      </w:r>
      <w:r w:rsidR="00791326">
        <w:rPr>
          <w:rFonts w:cs="Times New Roman"/>
          <w:sz w:val="24"/>
          <w:szCs w:val="24"/>
        </w:rPr>
        <w:t xml:space="preserve"> with only one point percentage at the endline. The data then show that </w:t>
      </w:r>
      <w:r w:rsidR="006A3BE3">
        <w:rPr>
          <w:rFonts w:cs="Times New Roman"/>
          <w:sz w:val="24"/>
          <w:szCs w:val="24"/>
        </w:rPr>
        <w:t xml:space="preserve">a farmer met at </w:t>
      </w:r>
      <w:proofErr w:type="spellStart"/>
      <w:r w:rsidR="006A3BE3">
        <w:rPr>
          <w:rFonts w:cs="Times New Roman"/>
          <w:sz w:val="24"/>
          <w:szCs w:val="24"/>
        </w:rPr>
        <w:t>Bondeau</w:t>
      </w:r>
      <w:proofErr w:type="spellEnd"/>
      <w:r w:rsidR="006A3BE3">
        <w:rPr>
          <w:rFonts w:cs="Times New Roman"/>
          <w:sz w:val="24"/>
          <w:szCs w:val="24"/>
        </w:rPr>
        <w:t xml:space="preserve"> Nipper, Haiti is more likely to be advance in his/her education than a fisher</w:t>
      </w:r>
      <w:r w:rsidR="00791326">
        <w:rPr>
          <w:rFonts w:cs="Times New Roman"/>
          <w:sz w:val="24"/>
          <w:szCs w:val="24"/>
        </w:rPr>
        <w:t>.</w:t>
      </w:r>
    </w:p>
    <w:p w14:paraId="1F11F2E3" w14:textId="769E55C3" w:rsidR="0069763A" w:rsidRPr="006A3BE3" w:rsidRDefault="00A06283" w:rsidP="006A3BE3">
      <w:pPr>
        <w:spacing w:line="259" w:lineRule="auto"/>
        <w:jc w:val="both"/>
        <w:rPr>
          <w:rFonts w:cs="Times New Roman"/>
          <w:sz w:val="24"/>
          <w:szCs w:val="24"/>
        </w:rPr>
      </w:pPr>
      <w:r>
        <w:rPr>
          <w:rFonts w:cs="Times New Roman"/>
          <w:sz w:val="24"/>
          <w:szCs w:val="24"/>
        </w:rPr>
        <w:t xml:space="preserve"> </w:t>
      </w:r>
    </w:p>
    <w:p w14:paraId="14DBBE9F" w14:textId="1B35B1BB"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02535DA" w14:textId="01A2CBBC" w:rsidR="0069763A" w:rsidRPr="00937DD0" w:rsidRDefault="003D5575" w:rsidP="0077196E">
      <w:pPr>
        <w:jc w:val="both"/>
        <w:rPr>
          <w:rFonts w:cs="Times New Roman"/>
          <w:sz w:val="24"/>
          <w:szCs w:val="24"/>
        </w:rPr>
      </w:pPr>
      <w:r w:rsidRPr="00937DD0">
        <w:rPr>
          <w:rFonts w:cs="Times New Roman"/>
          <w:sz w:val="24"/>
          <w:szCs w:val="24"/>
        </w:rPr>
        <w:t xml:space="preserve">The </w:t>
      </w:r>
      <w:r w:rsidR="004D72BD">
        <w:rPr>
          <w:rFonts w:cs="Times New Roman"/>
          <w:sz w:val="24"/>
          <w:szCs w:val="24"/>
        </w:rPr>
        <w:t xml:space="preserve">fourth </w:t>
      </w:r>
      <w:r w:rsidR="0065476B">
        <w:rPr>
          <w:rFonts w:cs="Times New Roman"/>
          <w:sz w:val="24"/>
          <w:szCs w:val="24"/>
        </w:rPr>
        <w:t>variable</w:t>
      </w:r>
      <w:r w:rsidRPr="00937DD0">
        <w:rPr>
          <w:rFonts w:cs="Times New Roman"/>
          <w:sz w:val="24"/>
          <w:szCs w:val="24"/>
        </w:rPr>
        <w:t xml:space="preserve"> </w:t>
      </w:r>
      <w:r w:rsidR="0065476B">
        <w:rPr>
          <w:rFonts w:cs="Times New Roman"/>
          <w:sz w:val="24"/>
          <w:szCs w:val="24"/>
        </w:rPr>
        <w:t xml:space="preserve">used </w:t>
      </w:r>
      <w:r w:rsidRPr="00937DD0">
        <w:rPr>
          <w:rFonts w:cs="Times New Roman"/>
          <w:sz w:val="24"/>
          <w:szCs w:val="24"/>
        </w:rPr>
        <w:t xml:space="preserve">to </w:t>
      </w:r>
      <w:r w:rsidR="0065476B">
        <w:rPr>
          <w:rFonts w:cs="Times New Roman"/>
          <w:sz w:val="24"/>
          <w:szCs w:val="24"/>
        </w:rPr>
        <w:t>characterize</w:t>
      </w:r>
      <w:r w:rsidRPr="00937DD0">
        <w:rPr>
          <w:rFonts w:cs="Times New Roman"/>
          <w:sz w:val="24"/>
          <w:szCs w:val="24"/>
        </w:rPr>
        <w:t xml:space="preserv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w:t>
      </w:r>
      <w:r w:rsidR="0065476B">
        <w:rPr>
          <w:rFonts w:cs="Times New Roman"/>
          <w:sz w:val="24"/>
          <w:szCs w:val="24"/>
        </w:rPr>
        <w:t xml:space="preserve">they are less likely to have a source of </w:t>
      </w:r>
      <w:r w:rsidR="0065476B">
        <w:rPr>
          <w:rFonts w:cs="Times New Roman"/>
          <w:sz w:val="24"/>
          <w:szCs w:val="24"/>
        </w:rPr>
        <w:lastRenderedPageBreak/>
        <w:t>income at their age given the country context</w:t>
      </w:r>
      <w:r w:rsidR="006A072C" w:rsidRPr="00937DD0">
        <w:rPr>
          <w:rFonts w:cs="Times New Roman"/>
          <w:sz w:val="24"/>
          <w:szCs w:val="24"/>
        </w:rPr>
        <w:t xml:space="preserve">. The next set graph </w:t>
      </w:r>
      <w:r w:rsidR="008B0295" w:rsidRPr="00937DD0">
        <w:rPr>
          <w:rFonts w:cs="Times New Roman"/>
          <w:sz w:val="24"/>
          <w:szCs w:val="24"/>
        </w:rPr>
        <w:t>gives</w:t>
      </w:r>
      <w:r w:rsidR="006A072C" w:rsidRPr="00937DD0">
        <w:rPr>
          <w:rFonts w:cs="Times New Roman"/>
          <w:sz w:val="24"/>
          <w:szCs w:val="24"/>
        </w:rPr>
        <w:t xml:space="preserve"> an idea </w:t>
      </w:r>
      <w:r w:rsidR="0065476B">
        <w:rPr>
          <w:rFonts w:cs="Times New Roman"/>
          <w:sz w:val="24"/>
          <w:szCs w:val="24"/>
        </w:rPr>
        <w:t xml:space="preserve">of </w:t>
      </w:r>
      <w:r w:rsidR="006A072C" w:rsidRPr="00937DD0">
        <w:rPr>
          <w:rFonts w:cs="Times New Roman"/>
          <w:sz w:val="24"/>
          <w:szCs w:val="24"/>
        </w:rPr>
        <w:t xml:space="preserve">the main source </w:t>
      </w:r>
      <w:r w:rsidR="00F652EC">
        <w:rPr>
          <w:noProof/>
        </w:rPr>
        <w:drawing>
          <wp:anchor distT="0" distB="0" distL="114300" distR="114300" simplePos="0" relativeHeight="251680768" behindDoc="1" locked="0" layoutInCell="1" allowOverlap="1" wp14:anchorId="5B3186C9" wp14:editId="67FD6589">
            <wp:simplePos x="0" y="0"/>
            <wp:positionH relativeFrom="page">
              <wp:posOffset>3895725</wp:posOffset>
            </wp:positionH>
            <wp:positionV relativeFrom="page">
              <wp:posOffset>1447800</wp:posOffset>
            </wp:positionV>
            <wp:extent cx="3552825" cy="2352675"/>
            <wp:effectExtent l="0" t="0" r="9525" b="9525"/>
            <wp:wrapTight wrapText="bothSides">
              <wp:wrapPolygon edited="0">
                <wp:start x="0" y="0"/>
                <wp:lineTo x="0" y="21513"/>
                <wp:lineTo x="21542" y="21513"/>
                <wp:lineTo x="21542"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F652EC">
        <w:rPr>
          <w:noProof/>
        </w:rPr>
        <w:drawing>
          <wp:anchor distT="0" distB="0" distL="114300" distR="114300" simplePos="0" relativeHeight="251679744" behindDoc="1" locked="0" layoutInCell="1" allowOverlap="1" wp14:anchorId="1D81A750" wp14:editId="2843D730">
            <wp:simplePos x="0" y="0"/>
            <wp:positionH relativeFrom="margin">
              <wp:posOffset>-657225</wp:posOffset>
            </wp:positionH>
            <wp:positionV relativeFrom="page">
              <wp:posOffset>1447800</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072C" w:rsidRPr="00937DD0">
        <w:rPr>
          <w:rFonts w:cs="Times New Roman"/>
          <w:sz w:val="24"/>
          <w:szCs w:val="24"/>
        </w:rPr>
        <w:t>of income for the fishers and the farmers.</w:t>
      </w:r>
    </w:p>
    <w:p w14:paraId="030A883A" w14:textId="713BEFF5"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0B18A4D9" w14:textId="28A0B4C3" w:rsidR="0022462F" w:rsidRDefault="004D72BD" w:rsidP="00577252">
      <w:pPr>
        <w:spacing w:line="259" w:lineRule="auto"/>
        <w:jc w:val="both"/>
        <w:rPr>
          <w:rFonts w:cs="Times New Roman"/>
          <w:sz w:val="24"/>
          <w:szCs w:val="24"/>
        </w:rPr>
      </w:pPr>
      <w:r>
        <w:rPr>
          <w:rFonts w:cs="Times New Roman"/>
          <w:sz w:val="24"/>
          <w:szCs w:val="24"/>
        </w:rPr>
        <w:t>The first graph shows that the second most common source of income for the farmers are animal breeding. It represented 36% of the farmers responses</w:t>
      </w:r>
      <w:r w:rsidR="00F22882">
        <w:rPr>
          <w:rFonts w:cs="Times New Roman"/>
          <w:sz w:val="24"/>
          <w:szCs w:val="24"/>
        </w:rPr>
        <w:t xml:space="preserve"> at the baseline</w:t>
      </w:r>
      <w:r>
        <w:rPr>
          <w:rFonts w:cs="Times New Roman"/>
          <w:sz w:val="24"/>
          <w:szCs w:val="24"/>
        </w:rPr>
        <w:t xml:space="preserve"> and increase</w:t>
      </w:r>
      <w:r w:rsidR="00F22882">
        <w:rPr>
          <w:rFonts w:cs="Times New Roman"/>
          <w:sz w:val="24"/>
          <w:szCs w:val="24"/>
        </w:rPr>
        <w:t>d</w:t>
      </w:r>
      <w:r>
        <w:rPr>
          <w:rFonts w:cs="Times New Roman"/>
          <w:sz w:val="24"/>
          <w:szCs w:val="24"/>
        </w:rPr>
        <w:t xml:space="preserve"> to 42% at the endline. More farmers seem to be involved in small businesses at the end of the project</w:t>
      </w:r>
      <w:r w:rsidR="00B66B5F">
        <w:rPr>
          <w:rFonts w:cs="Times New Roman"/>
          <w:sz w:val="24"/>
          <w:szCs w:val="24"/>
        </w:rPr>
        <w:t>.</w:t>
      </w:r>
      <w:r>
        <w:rPr>
          <w:rFonts w:cs="Times New Roman"/>
          <w:sz w:val="24"/>
          <w:szCs w:val="24"/>
        </w:rPr>
        <w:t xml:space="preserve"> Although, the </w:t>
      </w:r>
      <w:r w:rsidR="00F22882">
        <w:rPr>
          <w:rFonts w:cs="Times New Roman"/>
          <w:sz w:val="24"/>
          <w:szCs w:val="24"/>
        </w:rPr>
        <w:t>percent</w:t>
      </w:r>
      <w:r>
        <w:rPr>
          <w:rFonts w:cs="Times New Roman"/>
          <w:sz w:val="24"/>
          <w:szCs w:val="24"/>
        </w:rPr>
        <w:t xml:space="preserve"> of farmers involved in chopping the mangroves’ wood for charcoal is stable during the two phases of the study, the endline data depicts an increase in the percentage of farmers that make charcoal with the woods of other trees.</w:t>
      </w:r>
      <w:r w:rsidR="00F22882">
        <w:rPr>
          <w:rFonts w:cs="Times New Roman"/>
          <w:sz w:val="24"/>
          <w:szCs w:val="24"/>
        </w:rPr>
        <w:t xml:space="preserve"> It is also interesting to see that as the farmers declare animal breeding and business as important source of income, there tend to be less of them that confirm having </w:t>
      </w:r>
      <w:r w:rsidR="00B66B5F">
        <w:rPr>
          <w:rFonts w:cs="Times New Roman"/>
          <w:sz w:val="24"/>
          <w:szCs w:val="24"/>
        </w:rPr>
        <w:t>a</w:t>
      </w:r>
      <w:r w:rsidR="00F22882">
        <w:rPr>
          <w:rFonts w:cs="Times New Roman"/>
          <w:sz w:val="24"/>
          <w:szCs w:val="24"/>
        </w:rPr>
        <w:t xml:space="preserve">griculture as main source of income as the data go from 94% at the baseline to 88% at the endline, which is a </w:t>
      </w:r>
      <w:r w:rsidR="00B66B5F">
        <w:rPr>
          <w:rFonts w:cs="Times New Roman"/>
          <w:sz w:val="24"/>
          <w:szCs w:val="24"/>
        </w:rPr>
        <w:t>reduction of 6 percentage points.</w:t>
      </w:r>
    </w:p>
    <w:p w14:paraId="773F61F8" w14:textId="2D622135" w:rsidR="0022462F" w:rsidRPr="00937DD0" w:rsidRDefault="0022462F" w:rsidP="00577252">
      <w:pPr>
        <w:spacing w:line="259" w:lineRule="auto"/>
        <w:jc w:val="both"/>
        <w:rPr>
          <w:rFonts w:cs="Times New Roman"/>
          <w:sz w:val="24"/>
          <w:szCs w:val="24"/>
        </w:rPr>
      </w:pPr>
      <w:r>
        <w:rPr>
          <w:rFonts w:cs="Times New Roman"/>
          <w:sz w:val="24"/>
          <w:szCs w:val="24"/>
        </w:rPr>
        <w:t>For the fishers, there is less of them confirming fishing as main activities. The data go from 98% to reach 62% at the endline. The fishers tend to report more activities in making charcoal with the woods of other trees than mangroves as well as doing more animal breeding activities.</w:t>
      </w: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lastRenderedPageBreak/>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083D2FAD" w14:textId="5058543C"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152C68E5" w:rsidR="00C74E6D"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7787AC5" wp14:editId="1EB83D5F">
            <wp:extent cx="593407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C0D86E" w14:textId="0D6E9CA1" w:rsidR="002F21E8" w:rsidRDefault="002F21E8" w:rsidP="002F21E8">
      <w:pPr>
        <w:pStyle w:val="Caption"/>
        <w:jc w:val="center"/>
        <w:rPr>
          <w:rFonts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Pr>
          <w:rFonts w:cs="Times New Roman"/>
          <w:noProof/>
          <w:sz w:val="24"/>
          <w:szCs w:val="24"/>
        </w:rPr>
        <w:t>5</w:t>
      </w:r>
      <w:r w:rsidRPr="00937DD0">
        <w:rPr>
          <w:rFonts w:cs="Times New Roman"/>
          <w:sz w:val="24"/>
          <w:szCs w:val="24"/>
        </w:rPr>
        <w:fldChar w:fldCharType="end"/>
      </w:r>
      <w:r w:rsidRPr="00937DD0">
        <w:rPr>
          <w:rFonts w:cs="Times New Roman"/>
          <w:sz w:val="24"/>
          <w:szCs w:val="24"/>
        </w:rPr>
        <w:t xml:space="preserve">: Representation of </w:t>
      </w:r>
      <w:r>
        <w:rPr>
          <w:rFonts w:cs="Times New Roman"/>
          <w:sz w:val="24"/>
          <w:szCs w:val="24"/>
        </w:rPr>
        <w:t xml:space="preserve">the student’s </w:t>
      </w:r>
      <w:r w:rsidRPr="00937DD0">
        <w:rPr>
          <w:rFonts w:cs="Times New Roman"/>
          <w:sz w:val="24"/>
          <w:szCs w:val="24"/>
        </w:rPr>
        <w:t>understanding of the environment</w:t>
      </w:r>
    </w:p>
    <w:p w14:paraId="55234A2E" w14:textId="77777777" w:rsidR="00732E97" w:rsidRDefault="002F21E8" w:rsidP="002F21E8">
      <w:pPr>
        <w:pBdr>
          <w:top w:val="nil"/>
          <w:left w:val="nil"/>
          <w:bottom w:val="nil"/>
          <w:right w:val="nil"/>
          <w:between w:val="nil"/>
        </w:pBdr>
        <w:spacing w:before="0" w:after="160" w:line="259" w:lineRule="auto"/>
        <w:rPr>
          <w:highlight w:val="white"/>
        </w:rPr>
      </w:pPr>
      <w:r>
        <w:rPr>
          <w:highlight w:val="white"/>
        </w:rPr>
        <w:t xml:space="preserve">The question </w:t>
      </w:r>
      <w:r w:rsidRPr="002F21E8">
        <w:rPr>
          <w:highlight w:val="white"/>
        </w:rPr>
        <w:t>“</w:t>
      </w:r>
      <w:r w:rsidRPr="002F21E8">
        <w:rPr>
          <w:highlight w:val="white"/>
        </w:rPr>
        <w:t>What is the environment?</w:t>
      </w:r>
      <w:r w:rsidRPr="002F21E8">
        <w:rPr>
          <w:highlight w:val="white"/>
        </w:rPr>
        <w:t>” was asked only to the students.</w:t>
      </w:r>
      <w:r>
        <w:rPr>
          <w:highlight w:val="white"/>
        </w:rPr>
        <w:t xml:space="preserve"> The data shows significant progress in their understanding of what the environment is. None of the student declare not knowing what the environment is. All of them seem to confidently be able to designate elements of the environment. Those who believe that environment is where people live remain relatively stable: 83% at the baseline and 85% at the endline.</w:t>
      </w:r>
    </w:p>
    <w:p w14:paraId="677B7F96" w14:textId="2E71B88A" w:rsidR="002F21E8" w:rsidRDefault="00732E97" w:rsidP="002F21E8">
      <w:pPr>
        <w:pBdr>
          <w:top w:val="nil"/>
          <w:left w:val="nil"/>
          <w:bottom w:val="nil"/>
          <w:right w:val="nil"/>
          <w:between w:val="nil"/>
        </w:pBdr>
        <w:spacing w:before="0" w:after="160" w:line="259" w:lineRule="auto"/>
        <w:rPr>
          <w:highlight w:val="white"/>
        </w:rPr>
      </w:pPr>
      <w:r>
        <w:rPr>
          <w:highlight w:val="white"/>
        </w:rPr>
        <w:t>The percent of students that believe environment include the spaces where animal live increase significantly from 6% to 35%. It is also the case for those that include rives. They vary from 2% to 15%. The spaces where there are trees increase from 15% to 38%. And the ones that include the sea go from 1% to 10%.</w:t>
      </w:r>
    </w:p>
    <w:p w14:paraId="5BC141C6" w14:textId="20053940" w:rsidR="00732E97" w:rsidRDefault="00732E97" w:rsidP="002F21E8">
      <w:pPr>
        <w:pBdr>
          <w:top w:val="nil"/>
          <w:left w:val="nil"/>
          <w:bottom w:val="nil"/>
          <w:right w:val="nil"/>
          <w:between w:val="nil"/>
        </w:pBdr>
        <w:spacing w:before="0" w:after="160" w:line="259" w:lineRule="auto"/>
        <w:rPr>
          <w:highlight w:val="white"/>
        </w:rPr>
      </w:pPr>
    </w:p>
    <w:p w14:paraId="03720A72" w14:textId="77777777" w:rsidR="00732E97" w:rsidRPr="002F21E8" w:rsidRDefault="00732E97" w:rsidP="002F21E8">
      <w:pPr>
        <w:pBdr>
          <w:top w:val="nil"/>
          <w:left w:val="nil"/>
          <w:bottom w:val="nil"/>
          <w:right w:val="nil"/>
          <w:between w:val="nil"/>
        </w:pBdr>
        <w:spacing w:before="0" w:after="160" w:line="259" w:lineRule="auto"/>
        <w:rPr>
          <w:highlight w:val="white"/>
        </w:rPr>
      </w:pPr>
    </w:p>
    <w:p w14:paraId="682E4F5A" w14:textId="77777777" w:rsidR="002F21E8" w:rsidRPr="002F21E8" w:rsidRDefault="002F21E8" w:rsidP="002F21E8">
      <w:pPr>
        <w:rPr>
          <w:highlight w:val="white"/>
        </w:rPr>
      </w:pPr>
    </w:p>
    <w:p w14:paraId="2E5AB280" w14:textId="7ECE349B"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lastRenderedPageBreak/>
        <w:t>How should the environment be for us to be in good health?</w:t>
      </w:r>
    </w:p>
    <w:p w14:paraId="47C5197E" w14:textId="335427E2"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0F35F7" w14:textId="74F89E17" w:rsidR="002F3A30" w:rsidRPr="00937DD0" w:rsidRDefault="0080302C" w:rsidP="0063691C">
      <w:pPr>
        <w:spacing w:before="0" w:after="160" w:line="259" w:lineRule="auto"/>
        <w:jc w:val="both"/>
        <w:rPr>
          <w:rFonts w:cs="Times New Roman"/>
          <w:color w:val="C2113A"/>
          <w:sz w:val="24"/>
          <w:szCs w:val="24"/>
        </w:rPr>
      </w:pPr>
      <w:r w:rsidRPr="00937DD0">
        <w:rPr>
          <w:rFonts w:eastAsia="Calibri" w:cs="Times New Roman"/>
          <w:color w:val="6B6463"/>
          <w:sz w:val="24"/>
          <w:szCs w:val="24"/>
          <w:highlight w:val="white"/>
        </w:rPr>
        <w:t>For this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(73.35%) said that the environment should be clean</w:t>
      </w:r>
      <w:r w:rsidR="00732E97">
        <w:rPr>
          <w:rFonts w:eastAsia="Calibri" w:cs="Times New Roman"/>
          <w:color w:val="6B6463"/>
          <w:sz w:val="24"/>
          <w:szCs w:val="24"/>
          <w:highlight w:val="white"/>
        </w:rPr>
        <w:t xml:space="preserve"> at the baseline. That slightly increate to 83% at the endline</w:t>
      </w:r>
      <w:r w:rsidR="000B4E22" w:rsidRPr="00937DD0">
        <w:rPr>
          <w:rFonts w:eastAsia="Calibri" w:cs="Times New Roman"/>
          <w:color w:val="6B6463"/>
          <w:sz w:val="24"/>
          <w:szCs w:val="24"/>
          <w:highlight w:val="white"/>
        </w:rPr>
        <w:t>. For 32.48%</w:t>
      </w:r>
      <w:r w:rsidR="00732E97">
        <w:rPr>
          <w:rFonts w:eastAsia="Calibri" w:cs="Times New Roman"/>
          <w:color w:val="6B6463"/>
          <w:sz w:val="24"/>
          <w:szCs w:val="24"/>
          <w:highlight w:val="white"/>
        </w:rPr>
        <w:t xml:space="preserve"> at the baseline</w:t>
      </w:r>
      <w:r w:rsidR="000B4E22" w:rsidRPr="00937DD0">
        <w:rPr>
          <w:rFonts w:eastAsia="Calibri" w:cs="Times New Roman"/>
          <w:color w:val="6B6463"/>
          <w:sz w:val="24"/>
          <w:szCs w:val="24"/>
          <w:highlight w:val="white"/>
        </w:rPr>
        <w:t xml:space="preserve">, the solution is to not throw garbage in the mangroves, </w:t>
      </w:r>
      <w:r w:rsidR="00732E97" w:rsidRPr="00937DD0">
        <w:rPr>
          <w:rFonts w:eastAsia="Calibri" w:cs="Times New Roman"/>
          <w:color w:val="6B6463"/>
          <w:sz w:val="24"/>
          <w:szCs w:val="24"/>
          <w:highlight w:val="white"/>
        </w:rPr>
        <w:t>streets,</w:t>
      </w:r>
      <w:r w:rsidR="000B4E22" w:rsidRPr="00937DD0">
        <w:rPr>
          <w:rFonts w:eastAsia="Calibri" w:cs="Times New Roman"/>
          <w:color w:val="6B6463"/>
          <w:sz w:val="24"/>
          <w:szCs w:val="24"/>
          <w:highlight w:val="white"/>
        </w:rPr>
        <w:t xml:space="preserve"> and rivers</w:t>
      </w:r>
      <w:r w:rsidR="00732E97">
        <w:rPr>
          <w:rFonts w:eastAsia="Calibri" w:cs="Times New Roman"/>
          <w:color w:val="6B6463"/>
          <w:sz w:val="24"/>
          <w:szCs w:val="24"/>
          <w:highlight w:val="white"/>
        </w:rPr>
        <w:t>, that also increase to 44% at the endline</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9</w:t>
      </w:r>
      <w:r w:rsidR="000B4E22" w:rsidRPr="00937DD0">
        <w:rPr>
          <w:rFonts w:eastAsia="Calibri" w:cs="Times New Roman"/>
          <w:color w:val="6B6463"/>
          <w:sz w:val="24"/>
          <w:szCs w:val="24"/>
          <w:highlight w:val="white"/>
        </w:rPr>
        <w:t>%</w:t>
      </w:r>
      <w:r w:rsidR="00732E97">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 xml:space="preserve">did not </w:t>
      </w:r>
      <w:r w:rsidR="00E83355">
        <w:rPr>
          <w:rFonts w:eastAsia="Calibri" w:cs="Times New Roman"/>
          <w:color w:val="6B6463"/>
          <w:sz w:val="24"/>
          <w:szCs w:val="24"/>
          <w:highlight w:val="white"/>
        </w:rPr>
        <w:t>know at the baseline, that decreased to 2% at the endline.</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From 18</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at the baseline to 35 % at the endline, the students that believe that</w:t>
      </w:r>
      <w:r w:rsidR="000B4E22" w:rsidRPr="00937DD0">
        <w:rPr>
          <w:rFonts w:eastAsia="Calibri" w:cs="Times New Roman"/>
          <w:color w:val="6B6463"/>
          <w:sz w:val="24"/>
          <w:szCs w:val="24"/>
          <w:highlight w:val="white"/>
        </w:rPr>
        <w:t xml:space="preserve"> people must plant trees mostly in the </w:t>
      </w:r>
      <w:r w:rsidR="0063691C" w:rsidRPr="00937DD0">
        <w:rPr>
          <w:rFonts w:eastAsia="Calibri" w:cs="Times New Roman"/>
          <w:color w:val="6B6463"/>
          <w:sz w:val="24"/>
          <w:szCs w:val="24"/>
          <w:highlight w:val="white"/>
        </w:rPr>
        <w:t>mountains and</w:t>
      </w:r>
      <w:r w:rsidR="000B4E22" w:rsidRPr="00937DD0">
        <w:rPr>
          <w:rFonts w:eastAsia="Calibri" w:cs="Times New Roman"/>
          <w:color w:val="6B6463"/>
          <w:sz w:val="24"/>
          <w:szCs w:val="24"/>
          <w:highlight w:val="white"/>
        </w:rPr>
        <w:t xml:space="preserve"> protect the trees t</w:t>
      </w:r>
      <w:r w:rsidR="00415FB1" w:rsidRPr="00937DD0">
        <w:rPr>
          <w:rFonts w:eastAsia="Calibri" w:cs="Times New Roman"/>
          <w:color w:val="6B6463"/>
          <w:sz w:val="24"/>
          <w:szCs w:val="24"/>
          <w:highlight w:val="white"/>
        </w:rPr>
        <w:t>hat have already been planted</w:t>
      </w:r>
      <w:r w:rsidR="00E83355">
        <w:rPr>
          <w:rFonts w:eastAsia="Calibri" w:cs="Times New Roman"/>
          <w:color w:val="6B6463"/>
          <w:sz w:val="24"/>
          <w:szCs w:val="24"/>
          <w:highlight w:val="white"/>
        </w:rPr>
        <w:t xml:space="preserve"> record an increase of </w:t>
      </w:r>
      <w:r w:rsidR="0063691C">
        <w:rPr>
          <w:rFonts w:eastAsia="Calibri" w:cs="Times New Roman"/>
          <w:color w:val="6B6463"/>
          <w:sz w:val="24"/>
          <w:szCs w:val="24"/>
          <w:highlight w:val="white"/>
        </w:rPr>
        <w:t>17-point</w:t>
      </w:r>
      <w:r w:rsidR="00E83355">
        <w:rPr>
          <w:rFonts w:eastAsia="Calibri" w:cs="Times New Roman"/>
          <w:color w:val="6B6463"/>
          <w:sz w:val="24"/>
          <w:szCs w:val="24"/>
          <w:highlight w:val="white"/>
        </w:rPr>
        <w:t xml:space="preserve"> percentage.</w:t>
      </w: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Question about climate</w:t>
      </w:r>
    </w:p>
    <w:p w14:paraId="7E557BEE" w14:textId="18178952" w:rsidR="00594A1A" w:rsidRPr="00937DD0" w:rsidRDefault="00AE4FDB" w:rsidP="00EE3B7A">
      <w:pPr>
        <w:tabs>
          <w:tab w:val="left" w:pos="8310"/>
        </w:tabs>
        <w:spacing w:before="0" w:after="160" w:line="259" w:lineRule="auto"/>
        <w:rPr>
          <w:rFonts w:cs="Times New Roman"/>
          <w:color w:val="C2113A"/>
          <w:sz w:val="24"/>
          <w:szCs w:val="24"/>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w:t>
      </w:r>
      <w:r w:rsidR="00C675BC" w:rsidRPr="00937DD0">
        <w:rPr>
          <w:rFonts w:eastAsia="Calibri" w:cs="Times New Roman"/>
          <w:color w:val="6B6463"/>
          <w:sz w:val="24"/>
          <w:szCs w:val="24"/>
          <w:highlight w:val="white"/>
        </w:rPr>
        <w:t>this</w:t>
      </w:r>
      <w:r w:rsidR="0063691C">
        <w:rPr>
          <w:rFonts w:eastAsia="Calibri" w:cs="Times New Roman"/>
          <w:color w:val="6B6463"/>
          <w:sz w:val="24"/>
          <w:szCs w:val="24"/>
          <w:highlight w:val="white"/>
        </w:rPr>
        <w:t xml:space="preserve"> section.</w:t>
      </w:r>
    </w:p>
    <w:p w14:paraId="00A3B827" w14:textId="77777777" w:rsidR="00EE3B7A" w:rsidRDefault="00AE4FDB" w:rsidP="00834898">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51869AD6" w14:textId="79D42F3A" w:rsidR="00834898" w:rsidRDefault="00F74C40" w:rsidP="00834898">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For th</w:t>
      </w:r>
      <w:r w:rsidR="0063691C">
        <w:rPr>
          <w:rFonts w:eastAsia="Calibri" w:cs="Times New Roman"/>
          <w:color w:val="6B6463"/>
          <w:sz w:val="24"/>
          <w:szCs w:val="24"/>
          <w:highlight w:val="white"/>
        </w:rPr>
        <w:t>e</w:t>
      </w:r>
      <w:r w:rsidRPr="00937DD0">
        <w:rPr>
          <w:rFonts w:eastAsia="Calibri" w:cs="Times New Roman"/>
          <w:color w:val="6B6463"/>
          <w:sz w:val="24"/>
          <w:szCs w:val="24"/>
          <w:highlight w:val="white"/>
        </w:rPr>
        <w:t xml:space="preserve"> question</w:t>
      </w:r>
      <w:r w:rsidR="0063691C">
        <w:rPr>
          <w:rFonts w:eastAsia="Calibri" w:cs="Times New Roman"/>
          <w:color w:val="6B6463"/>
          <w:sz w:val="24"/>
          <w:szCs w:val="24"/>
          <w:highlight w:val="white"/>
        </w:rPr>
        <w:t xml:space="preserve"> about what the climate change is</w:t>
      </w:r>
      <w:r w:rsidRPr="00937DD0">
        <w:rPr>
          <w:rFonts w:eastAsia="Calibri" w:cs="Times New Roman"/>
          <w:color w:val="6B6463"/>
          <w:sz w:val="24"/>
          <w:szCs w:val="24"/>
          <w:highlight w:val="white"/>
        </w:rPr>
        <w:t>,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w:t>
      </w:r>
      <w:r w:rsidR="00834898">
        <w:rPr>
          <w:rFonts w:eastAsia="Calibri" w:cs="Times New Roman"/>
          <w:color w:val="6B6463"/>
          <w:sz w:val="24"/>
          <w:szCs w:val="24"/>
          <w:highlight w:val="white"/>
        </w:rPr>
        <w:t>41%</w:t>
      </w:r>
      <w:r w:rsidRPr="00937DD0">
        <w:rPr>
          <w:rFonts w:eastAsia="Calibri" w:cs="Times New Roman"/>
          <w:color w:val="6B6463"/>
          <w:sz w:val="24"/>
          <w:szCs w:val="24"/>
          <w:highlight w:val="white"/>
        </w:rPr>
        <w:t xml:space="preserve"> said</w:t>
      </w:r>
      <w:r w:rsidR="00834898">
        <w:rPr>
          <w:rFonts w:eastAsia="Calibri" w:cs="Times New Roman"/>
          <w:color w:val="6B6463"/>
          <w:sz w:val="24"/>
          <w:szCs w:val="24"/>
          <w:highlight w:val="white"/>
        </w:rPr>
        <w:t xml:space="preserve"> at the baseline that</w:t>
      </w:r>
      <w:r w:rsidRPr="00937DD0">
        <w:rPr>
          <w:rFonts w:eastAsia="Calibri" w:cs="Times New Roman"/>
          <w:color w:val="6B6463"/>
          <w:sz w:val="24"/>
          <w:szCs w:val="24"/>
          <w:highlight w:val="white"/>
        </w:rPr>
        <w:t xml:space="preserve"> that Climate Change increases the temperature</w:t>
      </w:r>
      <w:r w:rsidR="00834898">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of the atmosphere due to emission of heating gases from human activities</w:t>
      </w:r>
      <w:r w:rsidR="00834898">
        <w:rPr>
          <w:rFonts w:eastAsia="Calibri" w:cs="Times New Roman"/>
          <w:color w:val="6B6463"/>
          <w:sz w:val="24"/>
          <w:szCs w:val="24"/>
          <w:highlight w:val="white"/>
        </w:rPr>
        <w:t>, that percentage change positively to 54% at the endline which is an increase of 13 percentage points</w:t>
      </w:r>
      <w:r w:rsidRPr="00937DD0">
        <w:rPr>
          <w:rFonts w:eastAsia="Calibri" w:cs="Times New Roman"/>
          <w:color w:val="6B6463"/>
          <w:sz w:val="24"/>
          <w:szCs w:val="24"/>
          <w:highlight w:val="white"/>
        </w:rPr>
        <w:t>. 31.15 % students said that they do not know what it is</w:t>
      </w:r>
      <w:r w:rsidR="00834898">
        <w:rPr>
          <w:rFonts w:eastAsia="Calibri" w:cs="Times New Roman"/>
          <w:color w:val="6B6463"/>
          <w:sz w:val="24"/>
          <w:szCs w:val="24"/>
          <w:highlight w:val="white"/>
        </w:rPr>
        <w:t xml:space="preserve"> at the baseline, that increase to 43%</w:t>
      </w:r>
      <w:r w:rsidRPr="00937DD0">
        <w:rPr>
          <w:rFonts w:eastAsia="Calibri" w:cs="Times New Roman"/>
          <w:color w:val="6B6463"/>
          <w:sz w:val="24"/>
          <w:szCs w:val="24"/>
          <w:highlight w:val="white"/>
        </w:rPr>
        <w:t xml:space="preserve">. </w:t>
      </w:r>
      <w:r w:rsidR="00834898">
        <w:rPr>
          <w:rFonts w:eastAsia="Calibri" w:cs="Times New Roman"/>
          <w:color w:val="6B6463"/>
          <w:sz w:val="24"/>
          <w:szCs w:val="24"/>
          <w:highlight w:val="white"/>
        </w:rPr>
        <w:t>The question was asked on the format of multiple choices from which the respondents could have chosen all the correct options according to them. That may influence the level of student</w:t>
      </w:r>
      <w:r w:rsidR="005F762E">
        <w:rPr>
          <w:rFonts w:eastAsia="Calibri" w:cs="Times New Roman"/>
          <w:color w:val="6B6463"/>
          <w:sz w:val="24"/>
          <w:szCs w:val="24"/>
          <w:highlight w:val="white"/>
        </w:rPr>
        <w:t>s</w:t>
      </w:r>
      <w:r w:rsidR="00834898">
        <w:rPr>
          <w:rFonts w:eastAsia="Calibri" w:cs="Times New Roman"/>
          <w:color w:val="6B6463"/>
          <w:sz w:val="24"/>
          <w:szCs w:val="24"/>
          <w:highlight w:val="white"/>
        </w:rPr>
        <w:t xml:space="preserve"> expressing not knowing despite having chosen other </w:t>
      </w:r>
      <w:r w:rsidR="00266F97">
        <w:rPr>
          <w:rFonts w:eastAsia="Calibri" w:cs="Times New Roman"/>
          <w:color w:val="6B6463"/>
          <w:sz w:val="24"/>
          <w:szCs w:val="24"/>
          <w:highlight w:val="white"/>
        </w:rPr>
        <w:t>options</w:t>
      </w:r>
      <w:r w:rsidR="00834898">
        <w:rPr>
          <w:rFonts w:eastAsia="Calibri" w:cs="Times New Roman"/>
          <w:color w:val="6B6463"/>
          <w:sz w:val="24"/>
          <w:szCs w:val="24"/>
          <w:highlight w:val="white"/>
        </w:rPr>
        <w:t xml:space="preserve">. </w:t>
      </w:r>
    </w:p>
    <w:p w14:paraId="0484F5C3" w14:textId="15F82D96" w:rsidR="00EE3B7A" w:rsidRDefault="00EE3B7A" w:rsidP="00F74C40">
      <w:pPr>
        <w:spacing w:before="0" w:after="160" w:line="259" w:lineRule="auto"/>
        <w:jc w:val="both"/>
        <w:rPr>
          <w:rFonts w:cs="Times New Roman"/>
          <w:i/>
          <w:color w:val="C2113A"/>
          <w:sz w:val="24"/>
          <w:szCs w:val="24"/>
        </w:rPr>
      </w:pPr>
      <w:r>
        <w:rPr>
          <w:noProof/>
        </w:rPr>
        <w:lastRenderedPageBreak/>
        <w:drawing>
          <wp:anchor distT="0" distB="0" distL="114300" distR="114300" simplePos="0" relativeHeight="251685888" behindDoc="0" locked="0" layoutInCell="1" allowOverlap="1" wp14:anchorId="3113BFB9" wp14:editId="668BA2FA">
            <wp:simplePos x="0" y="0"/>
            <wp:positionH relativeFrom="margin">
              <wp:posOffset>57150</wp:posOffset>
            </wp:positionH>
            <wp:positionV relativeFrom="paragraph">
              <wp:posOffset>3810</wp:posOffset>
            </wp:positionV>
            <wp:extent cx="5924550" cy="2276475"/>
            <wp:effectExtent l="0" t="0" r="0" b="9525"/>
            <wp:wrapSquare wrapText="bothSides"/>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EEFB5A0" w14:textId="153A8DB7" w:rsidR="00B852B3"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641A9849" w14:textId="587250C5" w:rsidR="008F16E5" w:rsidRDefault="004636D2" w:rsidP="00F74C40">
      <w:pPr>
        <w:spacing w:before="0" w:after="160" w:line="259" w:lineRule="auto"/>
        <w:jc w:val="both"/>
        <w:rPr>
          <w:rFonts w:eastAsia="Calibri" w:cs="Times New Roman"/>
          <w:color w:val="6B6463"/>
          <w:sz w:val="24"/>
          <w:szCs w:val="24"/>
          <w:highlight w:val="white"/>
        </w:rPr>
      </w:pPr>
      <w:r>
        <w:rPr>
          <w:noProof/>
        </w:rPr>
        <w:drawing>
          <wp:anchor distT="0" distB="0" distL="114300" distR="114300" simplePos="0" relativeHeight="251686912" behindDoc="0" locked="0" layoutInCell="1" allowOverlap="1" wp14:anchorId="21BA9925" wp14:editId="549B5CAF">
            <wp:simplePos x="0" y="0"/>
            <wp:positionH relativeFrom="margin">
              <wp:align>right</wp:align>
            </wp:positionH>
            <wp:positionV relativeFrom="paragraph">
              <wp:posOffset>1061720</wp:posOffset>
            </wp:positionV>
            <wp:extent cx="5924550" cy="3143250"/>
            <wp:effectExtent l="0" t="0" r="0" b="0"/>
            <wp:wrapThrough wrapText="bothSides">
              <wp:wrapPolygon edited="0">
                <wp:start x="0" y="0"/>
                <wp:lineTo x="0" y="21469"/>
                <wp:lineTo x="21531" y="21469"/>
                <wp:lineTo x="21531" y="0"/>
                <wp:lineTo x="0" y="0"/>
              </wp:wrapPolygon>
            </wp:wrapThrough>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8F16E5">
        <w:rPr>
          <w:rFonts w:eastAsia="Calibri" w:cs="Times New Roman"/>
          <w:color w:val="6B6463"/>
          <w:sz w:val="24"/>
          <w:szCs w:val="24"/>
          <w:highlight w:val="white"/>
        </w:rPr>
        <w:t>The data for the question shows improvement in the responses. Twenty-eight percent (28%) of students at the baseline and 55% at the endline report that CO2 is the main heating gas they know.</w:t>
      </w:r>
      <w:r w:rsidR="004D1A1E">
        <w:rPr>
          <w:rFonts w:eastAsia="Calibri" w:cs="Times New Roman"/>
          <w:color w:val="6B6463"/>
          <w:sz w:val="24"/>
          <w:szCs w:val="24"/>
          <w:highlight w:val="white"/>
        </w:rPr>
        <w:t xml:space="preserve"> The percent of student who said not knowing decrease from 57% to 42%. It’s al</w:t>
      </w:r>
      <w:r w:rsidR="007B4562">
        <w:rPr>
          <w:rFonts w:eastAsia="Calibri" w:cs="Times New Roman"/>
          <w:color w:val="6B6463"/>
          <w:sz w:val="24"/>
          <w:szCs w:val="24"/>
          <w:highlight w:val="white"/>
        </w:rPr>
        <w:t>so</w:t>
      </w:r>
      <w:r w:rsidR="004D1A1E">
        <w:rPr>
          <w:rFonts w:eastAsia="Calibri" w:cs="Times New Roman"/>
          <w:color w:val="6B6463"/>
          <w:sz w:val="24"/>
          <w:szCs w:val="24"/>
          <w:highlight w:val="white"/>
        </w:rPr>
        <w:t xml:space="preserve"> </w:t>
      </w:r>
      <w:r w:rsidR="007B4562">
        <w:rPr>
          <w:rFonts w:eastAsia="Calibri" w:cs="Times New Roman"/>
          <w:color w:val="6B6463"/>
          <w:sz w:val="24"/>
          <w:szCs w:val="24"/>
          <w:highlight w:val="white"/>
        </w:rPr>
        <w:t>interesting</w:t>
      </w:r>
      <w:r w:rsidR="004D1A1E">
        <w:rPr>
          <w:rFonts w:eastAsia="Calibri" w:cs="Times New Roman"/>
          <w:color w:val="6B6463"/>
          <w:sz w:val="24"/>
          <w:szCs w:val="24"/>
          <w:highlight w:val="white"/>
        </w:rPr>
        <w:t xml:space="preserve"> to see decrease in student that mentioned O2 as a heating </w:t>
      </w:r>
      <w:r w:rsidR="007B4562">
        <w:rPr>
          <w:rFonts w:eastAsia="Calibri" w:cs="Times New Roman"/>
          <w:color w:val="6B6463"/>
          <w:sz w:val="24"/>
          <w:szCs w:val="24"/>
          <w:highlight w:val="white"/>
        </w:rPr>
        <w:t>gas</w:t>
      </w:r>
      <w:r w:rsidR="004D1A1E">
        <w:rPr>
          <w:rFonts w:eastAsia="Calibri" w:cs="Times New Roman"/>
          <w:color w:val="6B6463"/>
          <w:sz w:val="24"/>
          <w:szCs w:val="24"/>
          <w:highlight w:val="white"/>
        </w:rPr>
        <w:t xml:space="preserve"> as it went from 11% of responses in baseline to 3% at the endline.</w:t>
      </w:r>
    </w:p>
    <w:p w14:paraId="4A23300F" w14:textId="77777777" w:rsidR="004636D2" w:rsidRDefault="004636D2" w:rsidP="00F74C40">
      <w:pPr>
        <w:pBdr>
          <w:top w:val="nil"/>
          <w:left w:val="nil"/>
          <w:bottom w:val="nil"/>
          <w:right w:val="nil"/>
          <w:between w:val="nil"/>
        </w:pBdr>
        <w:spacing w:before="0" w:after="160" w:line="259" w:lineRule="auto"/>
        <w:rPr>
          <w:rFonts w:cs="Times New Roman"/>
          <w:i/>
          <w:color w:val="C2113A"/>
          <w:sz w:val="24"/>
          <w:szCs w:val="24"/>
        </w:rPr>
      </w:pPr>
    </w:p>
    <w:p w14:paraId="422EE76F" w14:textId="414CF2DF" w:rsidR="004636D2" w:rsidRPr="00937DD0" w:rsidRDefault="00D9107D" w:rsidP="00F74C40">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anchor distT="0" distB="0" distL="114300" distR="114300" simplePos="0" relativeHeight="251687936" behindDoc="0" locked="0" layoutInCell="1" allowOverlap="1" wp14:anchorId="08B71915" wp14:editId="034DDE71">
            <wp:simplePos x="0" y="0"/>
            <wp:positionH relativeFrom="margin">
              <wp:align>right</wp:align>
            </wp:positionH>
            <wp:positionV relativeFrom="paragraph">
              <wp:posOffset>238125</wp:posOffset>
            </wp:positionV>
            <wp:extent cx="5943600" cy="2390775"/>
            <wp:effectExtent l="0" t="0" r="0" b="9525"/>
            <wp:wrapThrough wrapText="bothSides">
              <wp:wrapPolygon edited="0">
                <wp:start x="0" y="0"/>
                <wp:lineTo x="0" y="21514"/>
                <wp:lineTo x="21531" y="21514"/>
                <wp:lineTo x="21531" y="0"/>
                <wp:lineTo x="0" y="0"/>
              </wp:wrapPolygon>
            </wp:wrapThrough>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F74C40" w:rsidRPr="00937DD0">
        <w:rPr>
          <w:rFonts w:cs="Times New Roman"/>
          <w:i/>
          <w:color w:val="C2113A"/>
          <w:sz w:val="24"/>
          <w:szCs w:val="24"/>
        </w:rPr>
        <w:t>What produces heating gas?</w:t>
      </w:r>
    </w:p>
    <w:p w14:paraId="037AAEEE" w14:textId="5F288D61" w:rsidR="00C675BC" w:rsidRDefault="00C675BC" w:rsidP="00F74C40">
      <w:pPr>
        <w:pBdr>
          <w:top w:val="nil"/>
          <w:left w:val="nil"/>
          <w:bottom w:val="nil"/>
          <w:right w:val="nil"/>
          <w:between w:val="nil"/>
        </w:pBdr>
        <w:spacing w:before="0" w:after="160" w:line="259" w:lineRule="auto"/>
        <w:rPr>
          <w:rFonts w:eastAsia="Calibri" w:cs="Times New Roman"/>
          <w:color w:val="6B6463"/>
          <w:sz w:val="24"/>
          <w:szCs w:val="24"/>
          <w:highlight w:val="white"/>
        </w:rPr>
      </w:pPr>
      <w:r>
        <w:rPr>
          <w:rFonts w:eastAsia="Calibri" w:cs="Times New Roman"/>
          <w:color w:val="6B6463"/>
          <w:sz w:val="24"/>
          <w:szCs w:val="24"/>
          <w:highlight w:val="white"/>
        </w:rPr>
        <w:t>The students demonstrated a better understanding of what produces heating gas in general. At the baseline, 54% said they did not know. That number went down to 46% in the endline. While on the other hand those that chose correct options increase. For instance, the percent of those that thought the industries produce heating gas went from 2% to 31%, that is a 29 positive percentage points. Increase of animal breeding and use of fertilizers was also chosen at the endline by 8% of the students while none of the had chosen it at the baseline.</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4E661A7A" w14:textId="3B038852" w:rsidR="000F3F7B" w:rsidRDefault="000F3F7B"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noProof/>
          <w:color w:val="6B6463"/>
          <w:sz w:val="24"/>
          <w:szCs w:val="24"/>
          <w:highlight w:val="white"/>
        </w:rPr>
        <w:drawing>
          <wp:anchor distT="0" distB="0" distL="114300" distR="114300" simplePos="0" relativeHeight="251688960" behindDoc="1" locked="0" layoutInCell="1" allowOverlap="1" wp14:anchorId="5531666D" wp14:editId="200B8B2C">
            <wp:simplePos x="0" y="0"/>
            <wp:positionH relativeFrom="column">
              <wp:posOffset>1752600</wp:posOffset>
            </wp:positionH>
            <wp:positionV relativeFrom="paragraph">
              <wp:posOffset>457835</wp:posOffset>
            </wp:positionV>
            <wp:extent cx="4670425" cy="3067050"/>
            <wp:effectExtent l="0" t="0" r="0" b="0"/>
            <wp:wrapTight wrapText="bothSides">
              <wp:wrapPolygon edited="0">
                <wp:start x="0" y="0"/>
                <wp:lineTo x="0" y="21466"/>
                <wp:lineTo x="21497" y="21466"/>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0425" cy="30670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imes New Roman"/>
          <w:color w:val="6B6463"/>
          <w:sz w:val="24"/>
          <w:szCs w:val="24"/>
          <w:highlight w:val="white"/>
        </w:rPr>
        <w:t xml:space="preserve">With a difference of only one (1) percentage point between the percent of students declaring not knowing about the consequences of climate change between the baseline and the endline, they seem to also improve their knowledge about this topic in general. </w:t>
      </w:r>
    </w:p>
    <w:p w14:paraId="62E12285" w14:textId="7D928FC4" w:rsidR="000F3F7B" w:rsidRDefault="000F3F7B"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A small change is observed in those that believe </w:t>
      </w:r>
      <w:r w:rsidR="0089443F">
        <w:rPr>
          <w:rFonts w:eastAsia="Calibri" w:cs="Times New Roman"/>
          <w:color w:val="6B6463"/>
          <w:sz w:val="24"/>
          <w:szCs w:val="24"/>
          <w:highlight w:val="white"/>
        </w:rPr>
        <w:t xml:space="preserve">that increase in the earth temperature is a consequence of climate change. As a matter of fact, the values went from 24% to 26% for this option. </w:t>
      </w:r>
    </w:p>
    <w:p w14:paraId="7AA25600" w14:textId="3E34AECE" w:rsidR="0089443F" w:rsidRPr="00937DD0" w:rsidRDefault="0089443F"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More students (13%) believe at the endline that climate change is responsible for an increase of the number of hurricane </w:t>
      </w:r>
      <w:r>
        <w:rPr>
          <w:rFonts w:eastAsia="Calibri" w:cs="Times New Roman"/>
          <w:color w:val="6B6463"/>
          <w:sz w:val="24"/>
          <w:szCs w:val="24"/>
          <w:highlight w:val="white"/>
        </w:rPr>
        <w:lastRenderedPageBreak/>
        <w:t>and their severity, while it was only two (2%) that believed that in the baseline. 18% of students highlighted the role of climate change in issues that may occur in crops and animal breeding while none of them mention that at the baseline.</w:t>
      </w:r>
    </w:p>
    <w:p w14:paraId="4EECB30D" w14:textId="29AEF325" w:rsidR="00BE62AA" w:rsidRPr="00610C5F"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we do to adapt to climate change?</w:t>
      </w:r>
    </w:p>
    <w:p w14:paraId="1AD0F3E1" w14:textId="1E824B0D" w:rsidR="00610C5F" w:rsidRDefault="00610C5F"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noProof/>
        </w:rPr>
        <w:drawing>
          <wp:anchor distT="0" distB="0" distL="114300" distR="114300" simplePos="0" relativeHeight="251689984" behindDoc="1" locked="0" layoutInCell="1" allowOverlap="1" wp14:anchorId="75AD4265" wp14:editId="3430DEE8">
            <wp:simplePos x="0" y="0"/>
            <wp:positionH relativeFrom="margin">
              <wp:posOffset>1866900</wp:posOffset>
            </wp:positionH>
            <wp:positionV relativeFrom="paragraph">
              <wp:posOffset>5715</wp:posOffset>
            </wp:positionV>
            <wp:extent cx="4305300" cy="2914650"/>
            <wp:effectExtent l="0" t="0" r="0" b="0"/>
            <wp:wrapTight wrapText="bothSides">
              <wp:wrapPolygon edited="0">
                <wp:start x="0" y="0"/>
                <wp:lineTo x="0" y="21459"/>
                <wp:lineTo x="21504" y="21459"/>
                <wp:lineTo x="21504" y="0"/>
                <wp:lineTo x="0" y="0"/>
              </wp:wrapPolygon>
            </wp:wrapTight>
            <wp:docPr id="11" name="Chart 11">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E09AE">
        <w:rPr>
          <w:rFonts w:eastAsia="Calibri" w:cs="Times New Roman"/>
          <w:color w:val="6B6463"/>
          <w:sz w:val="24"/>
          <w:szCs w:val="24"/>
          <w:highlight w:val="white"/>
        </w:rPr>
        <w:t xml:space="preserve">For all options that may be obvious actions to undertake to face climate change, students have </w:t>
      </w:r>
      <w:r w:rsidR="004A63C4">
        <w:rPr>
          <w:rFonts w:eastAsia="Calibri" w:cs="Times New Roman"/>
          <w:color w:val="6B6463"/>
          <w:sz w:val="24"/>
          <w:szCs w:val="24"/>
          <w:highlight w:val="white"/>
        </w:rPr>
        <w:t xml:space="preserve">performed very well. </w:t>
      </w:r>
    </w:p>
    <w:p w14:paraId="639113B2" w14:textId="06A11CE9" w:rsidR="004A63C4" w:rsidRDefault="004A63C4"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Despite 58% say they don’t know, 40% </w:t>
      </w:r>
      <w:r w:rsidR="00052CE5">
        <w:rPr>
          <w:rFonts w:eastAsia="Calibri" w:cs="Times New Roman"/>
          <w:color w:val="6B6463"/>
          <w:sz w:val="24"/>
          <w:szCs w:val="24"/>
          <w:highlight w:val="white"/>
        </w:rPr>
        <w:t>recommend to plant trees at the endline. That was 33% at the baseline.</w:t>
      </w:r>
    </w:p>
    <w:p w14:paraId="50A2E405" w14:textId="66C36753" w:rsidR="00F74C40" w:rsidRDefault="00052CE5"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Those that encourage reduction in CO2 emission also increase from 2% to 5%. The action toward better management of garbage is also encouraged as 8% of students has chosen it while only 2% did that choice at the baseline.</w:t>
      </w:r>
    </w:p>
    <w:p w14:paraId="715FD548" w14:textId="77777777" w:rsidR="0026567C" w:rsidRPr="00937DD0" w:rsidRDefault="0026567C"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53D4E267" w14:textId="56E08B87" w:rsidR="00C73812"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7F559753" w14:textId="77C86728" w:rsidR="0026567C" w:rsidRPr="00937DD0" w:rsidRDefault="0026567C" w:rsidP="002F61CB">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0E788A4B" wp14:editId="415E1857">
            <wp:extent cx="2867025" cy="2171700"/>
            <wp:effectExtent l="0" t="0" r="9525" b="0"/>
            <wp:docPr id="17" name="Chart 1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11EA1">
        <w:rPr>
          <w:rFonts w:cs="Times New Roman"/>
          <w:i/>
          <w:color w:val="C2113A"/>
          <w:sz w:val="24"/>
          <w:szCs w:val="24"/>
        </w:rPr>
        <w:t xml:space="preserve"> </w:t>
      </w:r>
      <w:r w:rsidR="00E11EA1">
        <w:rPr>
          <w:noProof/>
        </w:rPr>
        <w:drawing>
          <wp:inline distT="0" distB="0" distL="0" distR="0" wp14:anchorId="48C9B953" wp14:editId="2BC9CCF4">
            <wp:extent cx="3000375" cy="217170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9649" w14:textId="786B1CA5" w:rsidR="00C73812" w:rsidRPr="002E0AB4" w:rsidRDefault="00C73812" w:rsidP="0024133D">
      <w:pPr>
        <w:keepNext/>
        <w:pBdr>
          <w:top w:val="nil"/>
          <w:left w:val="nil"/>
          <w:bottom w:val="nil"/>
          <w:right w:val="nil"/>
          <w:between w:val="nil"/>
        </w:pBdr>
        <w:spacing w:before="0" w:after="160" w:line="259" w:lineRule="auto"/>
        <w:jc w:val="both"/>
        <w:rPr>
          <w:noProof/>
        </w:rPr>
      </w:pPr>
      <w:r w:rsidRPr="00C73812">
        <w:rPr>
          <w:noProof/>
        </w:rPr>
        <w:lastRenderedPageBreak/>
        <w:t xml:space="preserve"> </w:t>
      </w:r>
      <w:r w:rsidR="0026567C">
        <w:rPr>
          <w:noProof/>
        </w:rPr>
        <w:drawing>
          <wp:inline distT="0" distB="0" distL="0" distR="0" wp14:anchorId="3B451447" wp14:editId="2D67A950">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12846982" w14:textId="3B29F01B"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The students understanding of what mangroves are improved significantly by the end of the project. It went from 38% students at the baseline to 82% at the endline.</w:t>
      </w:r>
    </w:p>
    <w:p w14:paraId="52ED090F" w14:textId="2487555E"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While the score was very high for fishers at the endline, there is a slight decrease to their answer at the endline. It went to 95% to 90% at the end of the project.</w:t>
      </w:r>
    </w:p>
    <w:p w14:paraId="225E8080" w14:textId="3E1E9377"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The farmers also did not give reason to believe that they understood better what Mangroves are at the endline. </w:t>
      </w:r>
    </w:p>
    <w:p w14:paraId="303DC34B" w14:textId="1FE90106"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pPr>
        <w:pBdr>
          <w:top w:val="nil"/>
          <w:left w:val="nil"/>
          <w:bottom w:val="nil"/>
          <w:right w:val="nil"/>
          <w:between w:val="nil"/>
        </w:pBdr>
        <w:spacing w:before="0" w:after="160" w:line="259" w:lineRule="auto"/>
        <w:rPr>
          <w:rFonts w:cs="Times New Roman"/>
          <w:i/>
          <w:color w:val="C2113A"/>
          <w:sz w:val="24"/>
          <w:szCs w:val="24"/>
        </w:rPr>
      </w:pPr>
    </w:p>
    <w:p w14:paraId="5974B65A" w14:textId="59AA8858" w:rsidR="00EE2D29" w:rsidRDefault="00680B0E" w:rsidP="00680B0E">
      <w:pPr>
        <w:pBdr>
          <w:top w:val="nil"/>
          <w:left w:val="nil"/>
          <w:bottom w:val="nil"/>
          <w:right w:val="nil"/>
          <w:between w:val="nil"/>
        </w:pBdr>
        <w:spacing w:before="0" w:after="160" w:line="259" w:lineRule="auto"/>
        <w:rPr>
          <w:rFonts w:cs="Times New Roman"/>
          <w:i/>
          <w:iCs/>
          <w:sz w:val="24"/>
          <w:szCs w:val="24"/>
        </w:rPr>
      </w:pPr>
      <w:r w:rsidRPr="00C069B4">
        <w:rPr>
          <w:i/>
          <w:iCs/>
          <w:noProof/>
        </w:rPr>
        <w:drawing>
          <wp:anchor distT="0" distB="0" distL="114300" distR="114300" simplePos="0" relativeHeight="251684864" behindDoc="1" locked="0" layoutInCell="1" allowOverlap="1" wp14:anchorId="37B9B8AE" wp14:editId="4EAC10E9">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Pr="00C069B4">
        <w:rPr>
          <w:i/>
          <w:iCs/>
          <w:noProof/>
        </w:rPr>
        <w:drawing>
          <wp:anchor distT="0" distB="0" distL="114300" distR="114300" simplePos="0" relativeHeight="251682816" behindDoc="1" locked="0" layoutInCell="1" allowOverlap="1" wp14:anchorId="7155910E" wp14:editId="6D2951C0">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C069B4">
        <w:rPr>
          <w:i/>
          <w:iCs/>
          <w:noProof/>
        </w:rPr>
        <w:drawing>
          <wp:anchor distT="0" distB="0" distL="114300" distR="114300" simplePos="0" relativeHeight="251681792" behindDoc="1" locked="0" layoutInCell="1" allowOverlap="1" wp14:anchorId="31338803" wp14:editId="60A3BF3A">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84DD7" w:rsidRPr="00C069B4">
        <w:rPr>
          <w:rFonts w:cs="Times New Roman"/>
          <w:i/>
          <w:iCs/>
          <w:sz w:val="24"/>
          <w:szCs w:val="24"/>
        </w:rPr>
        <w:t xml:space="preserve">Figure </w:t>
      </w:r>
      <w:r w:rsidR="00784DD7" w:rsidRPr="00C069B4">
        <w:rPr>
          <w:rFonts w:cs="Times New Roman"/>
          <w:i/>
          <w:iCs/>
          <w:sz w:val="24"/>
          <w:szCs w:val="24"/>
        </w:rPr>
        <w:fldChar w:fldCharType="begin"/>
      </w:r>
      <w:r w:rsidR="00784DD7" w:rsidRPr="00C069B4">
        <w:rPr>
          <w:rFonts w:cs="Times New Roman"/>
          <w:i/>
          <w:iCs/>
          <w:sz w:val="24"/>
          <w:szCs w:val="24"/>
        </w:rPr>
        <w:instrText xml:space="preserve"> SEQ Figure \* ARABIC </w:instrText>
      </w:r>
      <w:r w:rsidR="00784DD7" w:rsidRPr="00C069B4">
        <w:rPr>
          <w:rFonts w:cs="Times New Roman"/>
          <w:i/>
          <w:iCs/>
          <w:sz w:val="24"/>
          <w:szCs w:val="24"/>
        </w:rPr>
        <w:fldChar w:fldCharType="separate"/>
      </w:r>
      <w:r w:rsidR="006B479D" w:rsidRPr="00C069B4">
        <w:rPr>
          <w:rFonts w:cs="Times New Roman"/>
          <w:i/>
          <w:iCs/>
          <w:noProof/>
          <w:sz w:val="24"/>
          <w:szCs w:val="24"/>
        </w:rPr>
        <w:t>8</w:t>
      </w:r>
      <w:r w:rsidR="00784DD7" w:rsidRPr="00C069B4">
        <w:rPr>
          <w:rFonts w:cs="Times New Roman"/>
          <w:i/>
          <w:iCs/>
          <w:sz w:val="24"/>
          <w:szCs w:val="24"/>
        </w:rPr>
        <w:fldChar w:fldCharType="end"/>
      </w:r>
      <w:r w:rsidR="00784DD7" w:rsidRPr="00C069B4">
        <w:rPr>
          <w:rFonts w:cs="Times New Roman"/>
          <w:i/>
          <w:iCs/>
          <w:sz w:val="24"/>
          <w:szCs w:val="24"/>
        </w:rPr>
        <w:t>: Representation of the different categories of respondents according to their opinion on mangrove in danger</w:t>
      </w:r>
    </w:p>
    <w:p w14:paraId="7E3D7A32" w14:textId="606BFC62" w:rsidR="00FA1A23" w:rsidRDefault="00FA1A23"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lastRenderedPageBreak/>
        <w:t>The students believe the mangroves are in danger as 79% of them responded yes at the end of the project compared to 38% at the baseline.</w:t>
      </w:r>
    </w:p>
    <w:p w14:paraId="29BE1BA9" w14:textId="60DDA063" w:rsidR="0020517D" w:rsidRDefault="0020517D"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t>The fishers at a large majority (71%) of them at the baseline believe mangroves are in danger, the percent increased to 88% at the endline.</w:t>
      </w:r>
    </w:p>
    <w:p w14:paraId="511E19E0" w14:textId="0663BBF1" w:rsidR="00680B0E" w:rsidRPr="00680B0E" w:rsidRDefault="00773FE4"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The farmers perception of </w:t>
      </w:r>
      <w:r w:rsidR="002361FE">
        <w:rPr>
          <w:rFonts w:cs="Times New Roman"/>
          <w:sz w:val="24"/>
          <w:szCs w:val="24"/>
        </w:rPr>
        <w:t>whether</w:t>
      </w:r>
      <w:r>
        <w:rPr>
          <w:rFonts w:cs="Times New Roman"/>
          <w:sz w:val="24"/>
          <w:szCs w:val="24"/>
        </w:rPr>
        <w:t xml:space="preserve"> mangroves are in danger did not vary that much at the two times of the evaluation.</w:t>
      </w:r>
    </w:p>
    <w:p w14:paraId="2652E8D5" w14:textId="0A3A6F46" w:rsidR="00E25645"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3409AACF" w14:textId="0002A81A" w:rsidR="00B50E8A" w:rsidRDefault="00B50E8A">
      <w:pPr>
        <w:pBdr>
          <w:top w:val="nil"/>
          <w:left w:val="nil"/>
          <w:bottom w:val="nil"/>
          <w:right w:val="nil"/>
          <w:between w:val="nil"/>
        </w:pBdr>
        <w:spacing w:before="0" w:after="160" w:line="259" w:lineRule="auto"/>
        <w:rPr>
          <w:rFonts w:cs="Times New Roman"/>
          <w:sz w:val="24"/>
          <w:szCs w:val="24"/>
        </w:rPr>
      </w:pPr>
      <w:r>
        <w:rPr>
          <w:rFonts w:cs="Times New Roman"/>
          <w:i/>
          <w:noProof/>
          <w:color w:val="C2113A"/>
          <w:sz w:val="24"/>
          <w:szCs w:val="24"/>
        </w:rPr>
        <w:drawing>
          <wp:anchor distT="0" distB="0" distL="114300" distR="114300" simplePos="0" relativeHeight="251691008" behindDoc="1" locked="0" layoutInCell="1" allowOverlap="1" wp14:anchorId="0CA86030" wp14:editId="5ED82DB3">
            <wp:simplePos x="0" y="0"/>
            <wp:positionH relativeFrom="column">
              <wp:posOffset>1939290</wp:posOffset>
            </wp:positionH>
            <wp:positionV relativeFrom="paragraph">
              <wp:posOffset>49530</wp:posOffset>
            </wp:positionV>
            <wp:extent cx="4135755" cy="1876425"/>
            <wp:effectExtent l="0" t="0" r="0" b="9525"/>
            <wp:wrapTight wrapText="bothSides">
              <wp:wrapPolygon edited="0">
                <wp:start x="0" y="0"/>
                <wp:lineTo x="0" y="21490"/>
                <wp:lineTo x="21491" y="21490"/>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5755" cy="1876425"/>
                    </a:xfrm>
                    <a:prstGeom prst="rect">
                      <a:avLst/>
                    </a:prstGeom>
                    <a:noFill/>
                  </pic:spPr>
                </pic:pic>
              </a:graphicData>
            </a:graphic>
            <wp14:sizeRelH relativeFrom="margin">
              <wp14:pctWidth>0</wp14:pctWidth>
            </wp14:sizeRelH>
            <wp14:sizeRelV relativeFrom="margin">
              <wp14:pctHeight>0</wp14:pctHeight>
            </wp14:sizeRelV>
          </wp:anchor>
        </w:drawing>
      </w:r>
      <w:r w:rsidR="0041461C" w:rsidRPr="0041461C">
        <w:rPr>
          <w:rFonts w:cs="Times New Roman"/>
          <w:sz w:val="24"/>
          <w:szCs w:val="24"/>
        </w:rPr>
        <w:t xml:space="preserve">When asking about the reason they believe mangrove are in danger, the student tend to attribute that to the absence of government interventions, lack of control of mangroves </w:t>
      </w:r>
      <w:r w:rsidR="0041461C">
        <w:rPr>
          <w:rFonts w:cs="Times New Roman"/>
          <w:sz w:val="24"/>
          <w:szCs w:val="24"/>
        </w:rPr>
        <w:t>exploitation</w:t>
      </w:r>
      <w:r w:rsidR="0041461C" w:rsidRPr="0041461C">
        <w:rPr>
          <w:rFonts w:cs="Times New Roman"/>
          <w:sz w:val="24"/>
          <w:szCs w:val="24"/>
        </w:rPr>
        <w:t>. The percent of students that believe that went from 0% to 40% at the end of the project.</w:t>
      </w:r>
    </w:p>
    <w:p w14:paraId="00F792D7" w14:textId="77777777" w:rsidR="00B50E8A" w:rsidRPr="00B50E8A" w:rsidRDefault="00B50E8A">
      <w:pPr>
        <w:pBdr>
          <w:top w:val="nil"/>
          <w:left w:val="nil"/>
          <w:bottom w:val="nil"/>
          <w:right w:val="nil"/>
          <w:between w:val="nil"/>
        </w:pBdr>
        <w:spacing w:before="0" w:after="160" w:line="259" w:lineRule="auto"/>
        <w:rPr>
          <w:rFonts w:cs="Times New Roman"/>
          <w:sz w:val="24"/>
          <w:szCs w:val="24"/>
        </w:rPr>
      </w:pPr>
    </w:p>
    <w:p w14:paraId="21222D67" w14:textId="1C99BC06" w:rsidR="0022397C" w:rsidRDefault="00B50E8A">
      <w:pPr>
        <w:pBdr>
          <w:top w:val="nil"/>
          <w:left w:val="nil"/>
          <w:bottom w:val="nil"/>
          <w:right w:val="nil"/>
          <w:between w:val="nil"/>
        </w:pBdr>
        <w:spacing w:before="0" w:after="160" w:line="259" w:lineRule="auto"/>
        <w:rPr>
          <w:rFonts w:cs="Times New Roman"/>
          <w:sz w:val="24"/>
          <w:szCs w:val="24"/>
        </w:rPr>
      </w:pPr>
      <w:r>
        <w:rPr>
          <w:rFonts w:cs="Times New Roman"/>
          <w:sz w:val="24"/>
          <w:szCs w:val="24"/>
        </w:rPr>
        <w:t>The fishers also believe that the main problem that causes mangroves to be in danger is lack of control of mangrove exploitation. That proportion of response for fishers went from 7% to 78% at the end of the project.</w:t>
      </w:r>
      <w:r w:rsidR="00FB1BC8">
        <w:rPr>
          <w:rFonts w:cs="Times New Roman"/>
          <w:sz w:val="24"/>
          <w:szCs w:val="24"/>
        </w:rPr>
        <w:t xml:space="preserve"> </w:t>
      </w:r>
    </w:p>
    <w:p w14:paraId="664FCD6B" w14:textId="0C8EF5EA" w:rsidR="00EE62B3" w:rsidRPr="008F19C3" w:rsidRDefault="00CA5EF7">
      <w:pPr>
        <w:pBdr>
          <w:top w:val="nil"/>
          <w:left w:val="nil"/>
          <w:bottom w:val="nil"/>
          <w:right w:val="nil"/>
          <w:between w:val="nil"/>
        </w:pBdr>
        <w:spacing w:before="0" w:after="160" w:line="259" w:lineRule="auto"/>
        <w:rPr>
          <w:rFonts w:cs="Times New Roman"/>
          <w:sz w:val="24"/>
          <w:szCs w:val="24"/>
        </w:rPr>
      </w:pPr>
      <w:r w:rsidRPr="00B50E8A">
        <w:rPr>
          <w:rFonts w:cs="Times New Roman"/>
          <w:sz w:val="24"/>
          <w:szCs w:val="24"/>
        </w:rPr>
        <w:drawing>
          <wp:anchor distT="0" distB="0" distL="114300" distR="114300" simplePos="0" relativeHeight="251692032" behindDoc="1" locked="0" layoutInCell="1" allowOverlap="1" wp14:anchorId="520845F0" wp14:editId="09366E86">
            <wp:simplePos x="0" y="0"/>
            <wp:positionH relativeFrom="margin">
              <wp:align>left</wp:align>
            </wp:positionH>
            <wp:positionV relativeFrom="paragraph">
              <wp:posOffset>264795</wp:posOffset>
            </wp:positionV>
            <wp:extent cx="4465320" cy="1943100"/>
            <wp:effectExtent l="0" t="0" r="0" b="0"/>
            <wp:wrapTight wrapText="bothSides">
              <wp:wrapPolygon edited="0">
                <wp:start x="0" y="0"/>
                <wp:lineTo x="0" y="21388"/>
                <wp:lineTo x="21471" y="21388"/>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1943100"/>
                    </a:xfrm>
                    <a:prstGeom prst="rect">
                      <a:avLst/>
                    </a:prstGeom>
                    <a:noFill/>
                  </pic:spPr>
                </pic:pic>
              </a:graphicData>
            </a:graphic>
            <wp14:sizeRelH relativeFrom="margin">
              <wp14:pctWidth>0</wp14:pctWidth>
            </wp14:sizeRelH>
            <wp14:sizeRelV relativeFrom="margin">
              <wp14:pctHeight>0</wp14:pctHeight>
            </wp14:sizeRelV>
          </wp:anchor>
        </w:drawing>
      </w:r>
      <w:r w:rsidR="00F2785A">
        <w:rPr>
          <w:rFonts w:cs="Times New Roman"/>
          <w:sz w:val="24"/>
          <w:szCs w:val="24"/>
        </w:rPr>
        <w:t>The fishers also believe that a decrease in the sea level causes mangroves to be in danger (36%) of them at the endline while it was 17% at the baseline. The also think mangroves can’t be a dumping ground for garbage. That counted for 17% of the choices. They thought that urbanization is also a major risk for mangroves as 28% of them expressed that while only 10% of them did at the baseline.</w:t>
      </w:r>
      <w:r>
        <w:rPr>
          <w:rFonts w:cs="Times New Roman"/>
          <w:sz w:val="24"/>
          <w:szCs w:val="24"/>
        </w:rPr>
        <w:t xml:space="preserve"> It’s curious to see that the fishers tended to not choose community over exploitation of the mangroves as a threat to them. Maybe that is a direct change in behavior induced by the project. That can’t be easily interpreted as the project has just ended.</w:t>
      </w:r>
    </w:p>
    <w:p w14:paraId="512EA171" w14:textId="306479EF"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i/>
          <w:noProof/>
          <w:color w:val="C2113A"/>
          <w:sz w:val="24"/>
          <w:szCs w:val="24"/>
        </w:rPr>
        <w:lastRenderedPageBreak/>
        <w:drawing>
          <wp:anchor distT="0" distB="0" distL="114300" distR="114300" simplePos="0" relativeHeight="251693056" behindDoc="1" locked="0" layoutInCell="1" allowOverlap="1" wp14:anchorId="5E9018E9" wp14:editId="6FEB0A8E">
            <wp:simplePos x="0" y="0"/>
            <wp:positionH relativeFrom="margin">
              <wp:align>right</wp:align>
            </wp:positionH>
            <wp:positionV relativeFrom="paragraph">
              <wp:posOffset>619125</wp:posOffset>
            </wp:positionV>
            <wp:extent cx="4324350" cy="1952625"/>
            <wp:effectExtent l="0" t="0" r="0" b="9525"/>
            <wp:wrapTight wrapText="bothSides">
              <wp:wrapPolygon edited="0">
                <wp:start x="0" y="0"/>
                <wp:lineTo x="0" y="21495"/>
                <wp:lineTo x="21505" y="21495"/>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952625"/>
                    </a:xfrm>
                    <a:prstGeom prst="rect">
                      <a:avLst/>
                    </a:prstGeom>
                    <a:noFill/>
                  </pic:spPr>
                </pic:pic>
              </a:graphicData>
            </a:graphic>
            <wp14:sizeRelH relativeFrom="margin">
              <wp14:pctWidth>0</wp14:pctWidth>
            </wp14:sizeRelH>
            <wp14:sizeRelV relativeFrom="margin">
              <wp14:pctHeight>0</wp14:pctHeight>
            </wp14:sizeRelV>
          </wp:anchor>
        </w:drawing>
      </w:r>
      <w:r w:rsidR="008F19C3" w:rsidRPr="008F19C3">
        <w:rPr>
          <w:rFonts w:cs="Times New Roman"/>
          <w:sz w:val="24"/>
          <w:szCs w:val="24"/>
        </w:rPr>
        <w:t>Farmers have performed very well in choosing the options that count as main reason mangroves are in danger.</w:t>
      </w:r>
      <w:r w:rsidR="008F19C3">
        <w:rPr>
          <w:rFonts w:cs="Times New Roman"/>
          <w:sz w:val="24"/>
          <w:szCs w:val="24"/>
        </w:rPr>
        <w:t xml:space="preserve"> All options record positive variation at the endline compared to the baseline.</w:t>
      </w:r>
      <w:r>
        <w:rPr>
          <w:rFonts w:cs="Times New Roman"/>
          <w:sz w:val="24"/>
          <w:szCs w:val="24"/>
        </w:rPr>
        <w:t xml:space="preserve"> The graph is read like this: 85% of farmers at the endline believe community over-exploit mangroves while it was 80% at the baseline.</w:t>
      </w:r>
    </w:p>
    <w:p w14:paraId="19A688E3" w14:textId="0919C250"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23% of farmers testified that urbanization of mangroves’ areas as a threat to mangroves. </w:t>
      </w:r>
    </w:p>
    <w:p w14:paraId="55FAF6A4" w14:textId="594D5C63"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12% of farmers believe mangroves can’t be a dumping ground for garbage. </w:t>
      </w:r>
    </w:p>
    <w:p w14:paraId="2DD6D64B" w14:textId="035D2966" w:rsidR="008F19C3"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31% of farmers expressed that decrease in the sea level can cause mangroves destruction by choosing that option. Continuous deposit of sediments in mangroves from erosion also is a threat to mangroves according to farmers. Finally, 42% of farmers reported the lack of control of mangrove exploitation as a main threat to mangroves.</w:t>
      </w:r>
    </w:p>
    <w:p w14:paraId="2809E20F" w14:textId="77777777" w:rsidR="005A225E" w:rsidRPr="005A225E" w:rsidRDefault="005A225E">
      <w:pPr>
        <w:pBdr>
          <w:top w:val="nil"/>
          <w:left w:val="nil"/>
          <w:bottom w:val="nil"/>
          <w:right w:val="nil"/>
          <w:between w:val="nil"/>
        </w:pBdr>
        <w:spacing w:before="0" w:after="160" w:line="259" w:lineRule="auto"/>
        <w:rPr>
          <w:rFonts w:cs="Times New Roman"/>
          <w:sz w:val="24"/>
          <w:szCs w:val="24"/>
        </w:rPr>
      </w:pPr>
    </w:p>
    <w:p w14:paraId="012E63BA" w14:textId="5477C6B5" w:rsidR="00D37645"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13AD97EE" w14:textId="77777777" w:rsidR="00135578" w:rsidRDefault="006C3B04">
      <w:pPr>
        <w:pBdr>
          <w:top w:val="nil"/>
          <w:left w:val="nil"/>
          <w:bottom w:val="nil"/>
          <w:right w:val="nil"/>
          <w:between w:val="nil"/>
        </w:pBdr>
        <w:spacing w:before="0" w:after="160" w:line="259" w:lineRule="auto"/>
        <w:rPr>
          <w:rFonts w:cs="Times New Roman"/>
          <w:sz w:val="24"/>
          <w:szCs w:val="24"/>
        </w:rPr>
      </w:pPr>
      <w:r w:rsidRPr="006C3B04">
        <w:rPr>
          <w:rFonts w:cs="Times New Roman"/>
          <w:sz w:val="24"/>
          <w:szCs w:val="24"/>
        </w:rPr>
        <w:t xml:space="preserve">The students think to protect mangroves, </w:t>
      </w:r>
      <w:r>
        <w:rPr>
          <w:rFonts w:cs="Times New Roman"/>
          <w:sz w:val="24"/>
          <w:szCs w:val="24"/>
        </w:rPr>
        <w:t xml:space="preserve">actions should be taken </w:t>
      </w:r>
      <w:r w:rsidR="00A64305">
        <w:rPr>
          <w:rFonts w:cs="Times New Roman"/>
          <w:sz w:val="24"/>
          <w:szCs w:val="24"/>
        </w:rPr>
        <w:t>in terms of</w:t>
      </w:r>
      <w:r w:rsidR="00135578">
        <w:rPr>
          <w:rFonts w:cs="Times New Roman"/>
          <w:sz w:val="24"/>
          <w:szCs w:val="24"/>
        </w:rPr>
        <w:t>:</w:t>
      </w:r>
    </w:p>
    <w:p w14:paraId="120EE5DF" w14:textId="5BBB0928" w:rsidR="006C3B04" w:rsidRDefault="00135578" w:rsidP="00135578">
      <w:pPr>
        <w:pStyle w:val="Bullet1"/>
      </w:pPr>
      <w:r>
        <w:t>E</w:t>
      </w:r>
      <w:r w:rsidR="00A64305">
        <w:t>ducation and sensitization toward the population on how to exploit mangroves</w:t>
      </w:r>
      <w:r>
        <w:t xml:space="preserve">: </w:t>
      </w:r>
      <w:r w:rsidR="00A64305">
        <w:t>17% at endline compared to 10% at baseline.</w:t>
      </w:r>
      <w:r w:rsidR="000D349A">
        <w:t xml:space="preserve"> </w:t>
      </w:r>
    </w:p>
    <w:p w14:paraId="1E71BA5B" w14:textId="62B691C6" w:rsidR="00160DDA" w:rsidRDefault="00135578" w:rsidP="00733989">
      <w:pPr>
        <w:pStyle w:val="Bullet1"/>
      </w:pPr>
      <w:r>
        <w:t>Organize a management committee for mangroves: 31% at endline against 6% at baseline</w:t>
      </w:r>
    </w:p>
    <w:p w14:paraId="17B1F6EC" w14:textId="110350F8" w:rsidR="00135578" w:rsidRPr="00135578" w:rsidRDefault="00160DDA" w:rsidP="00733989">
      <w:pPr>
        <w:pStyle w:val="Bullet1"/>
      </w:pPr>
      <w:r>
        <w:rPr>
          <w:rFonts w:cs="Times New Roman"/>
          <w:iCs/>
          <w:noProof/>
          <w:color w:val="C2113A"/>
          <w:sz w:val="24"/>
          <w:szCs w:val="24"/>
        </w:rPr>
        <w:drawing>
          <wp:anchor distT="0" distB="0" distL="114300" distR="114300" simplePos="0" relativeHeight="251694080" behindDoc="0" locked="0" layoutInCell="1" allowOverlap="1" wp14:anchorId="15F5A7CF" wp14:editId="3FC88F48">
            <wp:simplePos x="0" y="0"/>
            <wp:positionH relativeFrom="margin">
              <wp:posOffset>142875</wp:posOffset>
            </wp:positionH>
            <wp:positionV relativeFrom="paragraph">
              <wp:posOffset>267970</wp:posOffset>
            </wp:positionV>
            <wp:extent cx="5476875" cy="238252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382520"/>
                    </a:xfrm>
                    <a:prstGeom prst="rect">
                      <a:avLst/>
                    </a:prstGeom>
                    <a:noFill/>
                  </pic:spPr>
                </pic:pic>
              </a:graphicData>
            </a:graphic>
            <wp14:sizeRelH relativeFrom="margin">
              <wp14:pctWidth>0</wp14:pctWidth>
            </wp14:sizeRelH>
            <wp14:sizeRelV relativeFrom="margin">
              <wp14:pctHeight>0</wp14:pctHeight>
            </wp14:sizeRelV>
          </wp:anchor>
        </w:drawing>
      </w:r>
      <w:r w:rsidR="00135578">
        <w:t>Elaborate a plan with community management: 42% at endline against 3% at the baseline.</w:t>
      </w:r>
    </w:p>
    <w:p w14:paraId="16E1CE29" w14:textId="48D09736" w:rsidR="00D37645" w:rsidRPr="00B8194C" w:rsidRDefault="00B8194C">
      <w:pPr>
        <w:pBdr>
          <w:top w:val="nil"/>
          <w:left w:val="nil"/>
          <w:bottom w:val="nil"/>
          <w:right w:val="nil"/>
          <w:between w:val="nil"/>
        </w:pBdr>
        <w:spacing w:before="0" w:after="160" w:line="259" w:lineRule="auto"/>
        <w:rPr>
          <w:rFonts w:cs="Times New Roman"/>
          <w:sz w:val="24"/>
          <w:szCs w:val="24"/>
        </w:rPr>
      </w:pPr>
      <w:r w:rsidRPr="00B8194C">
        <w:rPr>
          <w:rFonts w:cs="Times New Roman"/>
          <w:sz w:val="24"/>
          <w:szCs w:val="24"/>
        </w:rPr>
        <w:lastRenderedPageBreak/>
        <w:t>The fishers are more likely to provide better insight as to how to protect mangroves. Since there are working at the sea level, they know more than any of the other categories the importance of mangroves.</w:t>
      </w:r>
    </w:p>
    <w:p w14:paraId="6485CB16" w14:textId="4174C0E2" w:rsidR="00D37645" w:rsidRPr="00B8194C" w:rsidRDefault="003A3F1B">
      <w:pPr>
        <w:pBdr>
          <w:top w:val="nil"/>
          <w:left w:val="nil"/>
          <w:bottom w:val="nil"/>
          <w:right w:val="nil"/>
          <w:between w:val="nil"/>
        </w:pBdr>
        <w:spacing w:before="0" w:after="160" w:line="259" w:lineRule="auto"/>
        <w:rPr>
          <w:rFonts w:cs="Times New Roman"/>
          <w:sz w:val="24"/>
          <w:szCs w:val="24"/>
        </w:rPr>
      </w:pPr>
      <w:r w:rsidRPr="00B8194C">
        <w:rPr>
          <w:rFonts w:cs="Times New Roman"/>
          <w:sz w:val="24"/>
          <w:szCs w:val="24"/>
        </w:rPr>
        <w:drawing>
          <wp:anchor distT="0" distB="0" distL="114300" distR="114300" simplePos="0" relativeHeight="251695104" behindDoc="0" locked="0" layoutInCell="1" allowOverlap="1" wp14:anchorId="679A19E2" wp14:editId="42959503">
            <wp:simplePos x="0" y="0"/>
            <wp:positionH relativeFrom="margin">
              <wp:posOffset>1362075</wp:posOffset>
            </wp:positionH>
            <wp:positionV relativeFrom="paragraph">
              <wp:posOffset>11430</wp:posOffset>
            </wp:positionV>
            <wp:extent cx="4798060" cy="2052955"/>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060" cy="2052955"/>
                    </a:xfrm>
                    <a:prstGeom prst="rect">
                      <a:avLst/>
                    </a:prstGeom>
                    <a:noFill/>
                  </pic:spPr>
                </pic:pic>
              </a:graphicData>
            </a:graphic>
            <wp14:sizeRelH relativeFrom="margin">
              <wp14:pctWidth>0</wp14:pctWidth>
            </wp14:sizeRelH>
            <wp14:sizeRelV relativeFrom="margin">
              <wp14:pctHeight>0</wp14:pctHeight>
            </wp14:sizeRelV>
          </wp:anchor>
        </w:drawing>
      </w:r>
      <w:r w:rsidR="00B8194C" w:rsidRPr="00B8194C">
        <w:rPr>
          <w:rFonts w:cs="Times New Roman"/>
          <w:sz w:val="24"/>
          <w:szCs w:val="24"/>
        </w:rPr>
        <w:t>Therefore, there responses about what can be done to protect mangroves go as follow:</w:t>
      </w:r>
    </w:p>
    <w:p w14:paraId="061F6586" w14:textId="156D631E" w:rsidR="00B8194C" w:rsidRDefault="00183302" w:rsidP="00B8194C">
      <w:pPr>
        <w:pStyle w:val="Bullet1"/>
      </w:pPr>
      <w:r>
        <w:t>Education and</w:t>
      </w:r>
      <w:r w:rsidR="00B8194C">
        <w:t xml:space="preserve"> sensitization: 30%.</w:t>
      </w:r>
    </w:p>
    <w:p w14:paraId="2D67652A" w14:textId="721F9A70" w:rsidR="00B8194C" w:rsidRDefault="00B8194C" w:rsidP="00B8194C">
      <w:pPr>
        <w:pStyle w:val="Bullet1"/>
      </w:pPr>
      <w:r>
        <w:t>Plant mangroves: 46%.</w:t>
      </w:r>
    </w:p>
    <w:p w14:paraId="3BBB0EBE" w14:textId="1DFB5827" w:rsidR="00B8194C" w:rsidRDefault="00183302" w:rsidP="00B8194C">
      <w:pPr>
        <w:pStyle w:val="Bullet1"/>
      </w:pPr>
      <w:r>
        <w:t>Soil conservation in the mountains: 30%.</w:t>
      </w:r>
    </w:p>
    <w:p w14:paraId="4E7196FA" w14:textId="6E2C78E3" w:rsidR="00183302" w:rsidRDefault="00183302" w:rsidP="00B8194C">
      <w:pPr>
        <w:pStyle w:val="Bullet1"/>
      </w:pPr>
      <w:r>
        <w:t>Elaborate a plan with community management: 81%.</w:t>
      </w:r>
    </w:p>
    <w:p w14:paraId="3B269879" w14:textId="0C051536" w:rsidR="00183302" w:rsidRDefault="00183302" w:rsidP="00B8194C">
      <w:pPr>
        <w:pStyle w:val="Bullet1"/>
      </w:pPr>
      <w:r>
        <w:t>Use mangrove areas for bee keeping: 24%.</w:t>
      </w:r>
    </w:p>
    <w:p w14:paraId="3A0B6400" w14:textId="23F0EBEF" w:rsidR="00183302" w:rsidRDefault="00183302" w:rsidP="00B8194C">
      <w:pPr>
        <w:pStyle w:val="Bullet1"/>
      </w:pPr>
      <w:r>
        <w:t>Valorize mangroves areas with tourism: 30%.</w:t>
      </w:r>
    </w:p>
    <w:p w14:paraId="6C98070A" w14:textId="77777777" w:rsidR="003A3F1B" w:rsidRPr="00505CDA" w:rsidRDefault="003A3F1B" w:rsidP="003A3F1B">
      <w:pPr>
        <w:pStyle w:val="Bullet1"/>
        <w:numPr>
          <w:ilvl w:val="0"/>
          <w:numId w:val="0"/>
        </w:numPr>
      </w:pPr>
    </w:p>
    <w:p w14:paraId="1E438EEC" w14:textId="3A66F5FF" w:rsidR="0061015A" w:rsidRDefault="009F5621" w:rsidP="006B479D">
      <w:pPr>
        <w:keepNext/>
        <w:pBdr>
          <w:top w:val="nil"/>
          <w:left w:val="nil"/>
          <w:bottom w:val="nil"/>
          <w:right w:val="nil"/>
          <w:between w:val="nil"/>
        </w:pBdr>
        <w:spacing w:before="0" w:after="160" w:line="259" w:lineRule="auto"/>
      </w:pPr>
      <w:r>
        <w:rPr>
          <w:rFonts w:cs="Times New Roman"/>
          <w:iCs/>
          <w:noProof/>
          <w:color w:val="C2113A"/>
          <w:sz w:val="24"/>
          <w:szCs w:val="24"/>
        </w:rPr>
        <w:drawing>
          <wp:anchor distT="0" distB="0" distL="114300" distR="114300" simplePos="0" relativeHeight="251696128" behindDoc="0" locked="0" layoutInCell="1" allowOverlap="1" wp14:anchorId="4E5331A1" wp14:editId="64AA0D30">
            <wp:simplePos x="0" y="0"/>
            <wp:positionH relativeFrom="margin">
              <wp:posOffset>1819275</wp:posOffset>
            </wp:positionH>
            <wp:positionV relativeFrom="paragraph">
              <wp:posOffset>365125</wp:posOffset>
            </wp:positionV>
            <wp:extent cx="4305300" cy="2035810"/>
            <wp:effectExtent l="0" t="0" r="0" b="2540"/>
            <wp:wrapThrough wrapText="bothSides">
              <wp:wrapPolygon edited="0">
                <wp:start x="0" y="0"/>
                <wp:lineTo x="0" y="21425"/>
                <wp:lineTo x="21504" y="21425"/>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2035810"/>
                    </a:xfrm>
                    <a:prstGeom prst="rect">
                      <a:avLst/>
                    </a:prstGeom>
                    <a:noFill/>
                  </pic:spPr>
                </pic:pic>
              </a:graphicData>
            </a:graphic>
            <wp14:sizeRelH relativeFrom="margin">
              <wp14:pctWidth>0</wp14:pctWidth>
            </wp14:sizeRelH>
            <wp14:sizeRelV relativeFrom="margin">
              <wp14:pctHeight>0</wp14:pctHeight>
            </wp14:sizeRelV>
          </wp:anchor>
        </w:drawing>
      </w:r>
      <w:r>
        <w:t>The farmers also provided interesting answers across all options as to what can be done to protect mangroves. The key highlights are:</w:t>
      </w:r>
    </w:p>
    <w:p w14:paraId="2C8F8EDC" w14:textId="39A99932" w:rsidR="009F5621" w:rsidRDefault="009F5621" w:rsidP="009F5621">
      <w:pPr>
        <w:pStyle w:val="Bullet1"/>
      </w:pPr>
      <w:r>
        <w:t>Plant mangroves: 57% at endline compared to 20% at baseline.</w:t>
      </w:r>
    </w:p>
    <w:p w14:paraId="24CD8C81" w14:textId="435A4A00" w:rsidR="009F5621" w:rsidRDefault="009F5621" w:rsidP="009F5621">
      <w:pPr>
        <w:pStyle w:val="Bullet1"/>
      </w:pPr>
      <w:r>
        <w:t>Organize a management committee: 57%.</w:t>
      </w:r>
    </w:p>
    <w:p w14:paraId="79D5CA72" w14:textId="3D2B936C" w:rsidR="009F5621" w:rsidRDefault="009F5621" w:rsidP="009F5621">
      <w:pPr>
        <w:pStyle w:val="Bullet1"/>
      </w:pPr>
      <w:r>
        <w:t>Soil conservation: 23%.</w:t>
      </w:r>
    </w:p>
    <w:p w14:paraId="4BC36A14" w14:textId="0FE1BAF5" w:rsidR="009F5621" w:rsidRDefault="00687E0F" w:rsidP="009F5621">
      <w:pPr>
        <w:pStyle w:val="Bullet1"/>
      </w:pPr>
      <w:r>
        <w:t>Elaborate a plan with community: 67%.</w:t>
      </w:r>
    </w:p>
    <w:p w14:paraId="61CE1415" w14:textId="63B576D1" w:rsidR="00687E0F" w:rsidRDefault="00687E0F" w:rsidP="009F5621">
      <w:pPr>
        <w:pStyle w:val="Bullet1"/>
      </w:pPr>
      <w:r>
        <w:t>Use mangroves areas for bee keeping: 37%.</w:t>
      </w:r>
    </w:p>
    <w:p w14:paraId="439C2437" w14:textId="451900AE" w:rsidR="00687E0F" w:rsidRDefault="00687E0F" w:rsidP="009F5621">
      <w:pPr>
        <w:pStyle w:val="Bullet1"/>
      </w:pPr>
      <w:r>
        <w:t>Valorize mangroves forest with tourism: 33%.</w:t>
      </w:r>
    </w:p>
    <w:p w14:paraId="6B3BF67D" w14:textId="66BA79DF" w:rsidR="00687E0F" w:rsidRDefault="00687E0F" w:rsidP="009F5621">
      <w:pPr>
        <w:pStyle w:val="Bullet1"/>
      </w:pPr>
      <w:r>
        <w:t>Enforce law to protect mangroves: 37%.</w:t>
      </w:r>
    </w:p>
    <w:p w14:paraId="477C0864" w14:textId="77777777" w:rsidR="00E323FC" w:rsidRDefault="00E323FC" w:rsidP="000B4E22">
      <w:pPr>
        <w:pBdr>
          <w:top w:val="nil"/>
          <w:left w:val="nil"/>
          <w:bottom w:val="nil"/>
          <w:right w:val="nil"/>
          <w:between w:val="nil"/>
        </w:pBdr>
        <w:spacing w:before="0" w:after="160" w:line="259" w:lineRule="auto"/>
        <w:jc w:val="both"/>
      </w:pPr>
    </w:p>
    <w:p w14:paraId="4E987654" w14:textId="76F2463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197FCD6E"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w:t>
      </w:r>
      <w:r w:rsidR="00E323FC">
        <w:rPr>
          <w:rFonts w:eastAsia="Calibri" w:cs="Times New Roman"/>
          <w:color w:val="6B6463"/>
          <w:sz w:val="24"/>
          <w:szCs w:val="24"/>
          <w:highlight w:val="white"/>
        </w:rPr>
        <w:t>respondents</w:t>
      </w:r>
      <w:r w:rsidRPr="00937DD0">
        <w:rPr>
          <w:rFonts w:eastAsia="Calibri" w:cs="Times New Roman"/>
          <w:color w:val="6B6463"/>
          <w:sz w:val="24"/>
          <w:szCs w:val="24"/>
          <w:highlight w:val="white"/>
        </w:rPr>
        <w:t xml:space="preserve"> about the environmental laws that </w:t>
      </w:r>
      <w:r w:rsidR="004C32B4" w:rsidRPr="00937DD0">
        <w:rPr>
          <w:rFonts w:eastAsia="Calibri" w:cs="Times New Roman"/>
          <w:color w:val="6B6463"/>
          <w:sz w:val="24"/>
          <w:szCs w:val="24"/>
          <w:highlight w:val="white"/>
        </w:rPr>
        <w:t>the population of interests know.</w:t>
      </w:r>
    </w:p>
    <w:p w14:paraId="58653847" w14:textId="7191084F"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lastRenderedPageBreak/>
        <w:t>What text of law about mangroves do you know?</w:t>
      </w:r>
    </w:p>
    <w:p w14:paraId="100412AA" w14:textId="56F8AB95" w:rsidR="00E323FC" w:rsidRPr="00937DD0" w:rsidRDefault="00E323FC" w:rsidP="00E323FC">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All the categories were concerned by this question. Therefore, various answers were obtained. The answers were as follows: </w:t>
      </w:r>
    </w:p>
    <w:p w14:paraId="074CC0FA" w14:textId="43ECB9FD" w:rsidR="00E323FC" w:rsidRPr="00937DD0" w:rsidRDefault="003965F5" w:rsidP="00E323FC">
      <w:pPr>
        <w:pStyle w:val="ListParagraph"/>
        <w:numPr>
          <w:ilvl w:val="0"/>
          <w:numId w:val="30"/>
        </w:numPr>
        <w:spacing w:before="0" w:after="160" w:line="256" w:lineRule="auto"/>
        <w:rPr>
          <w:rFonts w:eastAsia="Calibri" w:cs="Times New Roman"/>
          <w:color w:val="6B6463"/>
          <w:sz w:val="24"/>
          <w:szCs w:val="24"/>
          <w:highlight w:val="white"/>
        </w:rPr>
      </w:pPr>
      <w:r>
        <w:rPr>
          <w:rFonts w:eastAsia="Calibri" w:cs="Times New Roman"/>
          <w:color w:val="6B6463"/>
          <w:sz w:val="24"/>
          <w:szCs w:val="24"/>
          <w:highlight w:val="white"/>
        </w:rPr>
        <w:t>D</w:t>
      </w:r>
      <w:r w:rsidR="00E323FC" w:rsidRPr="00937DD0">
        <w:rPr>
          <w:rFonts w:eastAsia="Calibri" w:cs="Times New Roman"/>
          <w:color w:val="6B6463"/>
          <w:sz w:val="24"/>
          <w:szCs w:val="24"/>
          <w:highlight w:val="white"/>
        </w:rPr>
        <w:t>on’t</w:t>
      </w:r>
      <w:r w:rsidR="00E323FC" w:rsidRPr="00937DD0">
        <w:rPr>
          <w:rFonts w:eastAsia="Calibri" w:cs="Times New Roman"/>
          <w:color w:val="6B6463"/>
          <w:sz w:val="24"/>
          <w:szCs w:val="24"/>
          <w:highlight w:val="white"/>
        </w:rPr>
        <w:t xml:space="preserve"> know any environmental laws</w:t>
      </w:r>
      <w:r>
        <w:rPr>
          <w:rFonts w:eastAsia="Calibri" w:cs="Times New Roman"/>
          <w:color w:val="6B6463"/>
          <w:sz w:val="24"/>
          <w:szCs w:val="24"/>
          <w:highlight w:val="white"/>
        </w:rPr>
        <w:t>: 50 % of students from baseline dropped to 8% at endline; 25% of fishers at baseline increased to 50% at the endline and the farmers who did not know went from 21% at baseline to reach 0% at endline.</w:t>
      </w:r>
    </w:p>
    <w:p w14:paraId="2693F9A9" w14:textId="370B6720" w:rsidR="00E323FC" w:rsidRPr="00937DD0" w:rsidRDefault="003965F5" w:rsidP="00E323FC">
      <w:pPr>
        <w:pStyle w:val="ListParagraph"/>
        <w:numPr>
          <w:ilvl w:val="0"/>
          <w:numId w:val="30"/>
        </w:numPr>
        <w:spacing w:before="0" w:after="160" w:line="256" w:lineRule="auto"/>
        <w:rPr>
          <w:rFonts w:eastAsia="Calibri" w:cs="Times New Roman"/>
          <w:color w:val="6B6463"/>
          <w:sz w:val="24"/>
          <w:szCs w:val="24"/>
        </w:rPr>
      </w:pPr>
      <w:r>
        <w:rPr>
          <w:rFonts w:eastAsia="Calibri" w:cs="Times New Roman"/>
          <w:color w:val="6B6463"/>
          <w:sz w:val="24"/>
          <w:szCs w:val="24"/>
          <w:highlight w:val="white"/>
        </w:rPr>
        <w:t>D</w:t>
      </w:r>
      <w:r w:rsidRPr="00937DD0">
        <w:rPr>
          <w:rFonts w:eastAsia="Calibri" w:cs="Times New Roman"/>
          <w:color w:val="6B6463"/>
          <w:sz w:val="24"/>
          <w:szCs w:val="24"/>
          <w:highlight w:val="white"/>
        </w:rPr>
        <w:t>ecree that took place in 2005</w:t>
      </w:r>
      <w:r>
        <w:rPr>
          <w:rFonts w:eastAsia="Calibri" w:cs="Times New Roman"/>
          <w:color w:val="6B6463"/>
          <w:sz w:val="24"/>
          <w:szCs w:val="24"/>
          <w:highlight w:val="white"/>
        </w:rPr>
        <w:t xml:space="preserve">: </w:t>
      </w:r>
      <w:r>
        <w:rPr>
          <w:rFonts w:eastAsia="Calibri" w:cs="Times New Roman"/>
          <w:color w:val="6B6463"/>
          <w:sz w:val="24"/>
          <w:szCs w:val="24"/>
        </w:rPr>
        <w:t>More students (33%) know about that at the endline; 0% of fishers report knowing it and 17% of farmers confirmed knowing it.</w:t>
      </w:r>
    </w:p>
    <w:p w14:paraId="15DD7CC6" w14:textId="77E57F7A" w:rsidR="00E323FC" w:rsidRPr="00937DD0" w:rsidRDefault="00090A1F" w:rsidP="00E323FC">
      <w:pPr>
        <w:pStyle w:val="ListParagraph"/>
        <w:numPr>
          <w:ilvl w:val="0"/>
          <w:numId w:val="30"/>
        </w:numPr>
        <w:spacing w:before="0" w:after="160" w:line="256" w:lineRule="auto"/>
        <w:rPr>
          <w:rFonts w:eastAsia="Calibri" w:cs="Times New Roman"/>
          <w:color w:val="6B6463"/>
          <w:sz w:val="24"/>
          <w:szCs w:val="24"/>
        </w:rPr>
      </w:pPr>
      <w:r>
        <w:rPr>
          <w:rFonts w:eastAsia="Calibri" w:cs="Times New Roman"/>
          <w:color w:val="6B6463"/>
          <w:sz w:val="24"/>
          <w:szCs w:val="24"/>
          <w:highlight w:val="white"/>
        </w:rPr>
        <w:t>D</w:t>
      </w:r>
      <w:r w:rsidRPr="00937DD0">
        <w:rPr>
          <w:rFonts w:eastAsia="Calibri" w:cs="Times New Roman"/>
          <w:color w:val="6B6463"/>
          <w:sz w:val="24"/>
          <w:szCs w:val="24"/>
          <w:highlight w:val="white"/>
        </w:rPr>
        <w:t>ecree from 2013</w:t>
      </w:r>
      <w:r>
        <w:rPr>
          <w:rFonts w:eastAsia="Calibri" w:cs="Times New Roman"/>
          <w:color w:val="6B6463"/>
          <w:sz w:val="24"/>
          <w:szCs w:val="24"/>
          <w:highlight w:val="white"/>
        </w:rPr>
        <w:t xml:space="preserve">: </w:t>
      </w:r>
      <w:r>
        <w:rPr>
          <w:rFonts w:eastAsia="Calibri" w:cs="Times New Roman"/>
          <w:color w:val="6B6463"/>
          <w:sz w:val="24"/>
          <w:szCs w:val="24"/>
        </w:rPr>
        <w:t>58% of students mentioned it at the endline against 10% at the baseline. 45% of fishers mentioned it and 63% of farmers seem to know it.</w:t>
      </w:r>
    </w:p>
    <w:p w14:paraId="6D086A21" w14:textId="7C4843D1" w:rsidR="00E323FC" w:rsidRPr="003166B6" w:rsidRDefault="00090A1F" w:rsidP="00E323FC">
      <w:pPr>
        <w:pStyle w:val="ListParagraph"/>
        <w:numPr>
          <w:ilvl w:val="0"/>
          <w:numId w:val="30"/>
        </w:num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P</w:t>
      </w:r>
      <w:r w:rsidR="00E323FC" w:rsidRPr="00937DD0">
        <w:rPr>
          <w:rFonts w:eastAsia="Calibri" w:cs="Times New Roman"/>
          <w:color w:val="6B6463"/>
          <w:sz w:val="24"/>
          <w:szCs w:val="24"/>
          <w:highlight w:val="white"/>
        </w:rPr>
        <w:t>ossibility of other regulations</w:t>
      </w:r>
      <w:r>
        <w:rPr>
          <w:rFonts w:eastAsia="Calibri" w:cs="Times New Roman"/>
          <w:color w:val="6B6463"/>
          <w:sz w:val="24"/>
          <w:szCs w:val="24"/>
          <w:highlight w:val="white"/>
        </w:rPr>
        <w:t>: 0% mentioned that at the endline, 5% of fishers did and 17% of farmers chose those options.</w:t>
      </w:r>
    </w:p>
    <w:p w14:paraId="37609A16" w14:textId="3602F68F" w:rsidR="00E323FC" w:rsidRDefault="00E323FC">
      <w:pPr>
        <w:spacing w:before="0" w:after="160" w:line="256" w:lineRule="auto"/>
        <w:rPr>
          <w:rFonts w:cs="Times New Roman"/>
          <w:i/>
          <w:color w:val="C2113A"/>
          <w:sz w:val="24"/>
          <w:szCs w:val="24"/>
        </w:rPr>
      </w:pPr>
      <w:r>
        <w:rPr>
          <w:noProof/>
        </w:rPr>
        <w:drawing>
          <wp:anchor distT="0" distB="0" distL="114300" distR="114300" simplePos="0" relativeHeight="251698176" behindDoc="0" locked="0" layoutInCell="1" allowOverlap="1" wp14:anchorId="1A24F4E8" wp14:editId="3299AE41">
            <wp:simplePos x="0" y="0"/>
            <wp:positionH relativeFrom="column">
              <wp:posOffset>3067050</wp:posOffset>
            </wp:positionH>
            <wp:positionV relativeFrom="paragraph">
              <wp:posOffset>198120</wp:posOffset>
            </wp:positionV>
            <wp:extent cx="2990850" cy="1861820"/>
            <wp:effectExtent l="0" t="0" r="0" b="5080"/>
            <wp:wrapSquare wrapText="bothSides"/>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A249496" wp14:editId="38C3E756">
            <wp:simplePos x="0" y="0"/>
            <wp:positionH relativeFrom="margin">
              <wp:align>left</wp:align>
            </wp:positionH>
            <wp:positionV relativeFrom="paragraph">
              <wp:posOffset>198755</wp:posOffset>
            </wp:positionV>
            <wp:extent cx="3076575" cy="1861820"/>
            <wp:effectExtent l="0" t="0" r="9525" b="5080"/>
            <wp:wrapSquare wrapText="bothSides"/>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p>
    <w:p w14:paraId="47B37139" w14:textId="357DBCD9" w:rsidR="00B8609B" w:rsidRPr="003965F5" w:rsidRDefault="00E323FC" w:rsidP="00E323FC">
      <w:pPr>
        <w:spacing w:before="0" w:after="160" w:line="256" w:lineRule="auto"/>
        <w:rPr>
          <w:rFonts w:cs="Times New Roman"/>
          <w:i/>
          <w:color w:val="C2113A"/>
          <w:sz w:val="24"/>
          <w:szCs w:val="24"/>
        </w:rPr>
      </w:pPr>
      <w:r>
        <w:rPr>
          <w:noProof/>
        </w:rPr>
        <w:drawing>
          <wp:inline distT="0" distB="0" distL="0" distR="0" wp14:anchorId="3F7F7512" wp14:editId="0AF7C674">
            <wp:extent cx="6057900" cy="2790825"/>
            <wp:effectExtent l="0" t="0" r="0" b="9525"/>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333603AA" w14:textId="6A7F95E6" w:rsidR="001A10D8" w:rsidRDefault="00576F29">
      <w:pPr>
        <w:spacing w:before="0" w:after="160" w:line="256" w:lineRule="auto"/>
        <w:rPr>
          <w:rFonts w:cs="Times New Roman"/>
          <w:i/>
          <w:color w:val="C2113A"/>
          <w:sz w:val="24"/>
          <w:szCs w:val="24"/>
        </w:rPr>
      </w:pPr>
      <w:r>
        <w:rPr>
          <w:noProof/>
        </w:rPr>
        <w:lastRenderedPageBreak/>
        <w:drawing>
          <wp:anchor distT="0" distB="0" distL="114300" distR="114300" simplePos="0" relativeHeight="251701248" behindDoc="0" locked="0" layoutInCell="1" allowOverlap="1" wp14:anchorId="65FBDEA8" wp14:editId="5C7CB2E2">
            <wp:simplePos x="0" y="0"/>
            <wp:positionH relativeFrom="margin">
              <wp:align>left</wp:align>
            </wp:positionH>
            <wp:positionV relativeFrom="paragraph">
              <wp:posOffset>2381250</wp:posOffset>
            </wp:positionV>
            <wp:extent cx="6248400" cy="2743200"/>
            <wp:effectExtent l="0" t="0" r="0" b="0"/>
            <wp:wrapSquare wrapText="bothSides"/>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48679A">
        <w:rPr>
          <w:noProof/>
        </w:rPr>
        <w:drawing>
          <wp:anchor distT="0" distB="0" distL="114300" distR="114300" simplePos="0" relativeHeight="251700224" behindDoc="0" locked="0" layoutInCell="1" allowOverlap="1" wp14:anchorId="6AD5FBCF" wp14:editId="0A4B5D62">
            <wp:simplePos x="0" y="0"/>
            <wp:positionH relativeFrom="margin">
              <wp:align>left</wp:align>
            </wp:positionH>
            <wp:positionV relativeFrom="paragraph">
              <wp:posOffset>285750</wp:posOffset>
            </wp:positionV>
            <wp:extent cx="3114675" cy="2047875"/>
            <wp:effectExtent l="0" t="0" r="9525" b="9525"/>
            <wp:wrapSquare wrapText="bothSides"/>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48679A">
        <w:rPr>
          <w:noProof/>
        </w:rPr>
        <w:drawing>
          <wp:anchor distT="0" distB="0" distL="114300" distR="114300" simplePos="0" relativeHeight="251699200" behindDoc="0" locked="0" layoutInCell="1" allowOverlap="1" wp14:anchorId="3CF8CFF9" wp14:editId="7960E289">
            <wp:simplePos x="0" y="0"/>
            <wp:positionH relativeFrom="column">
              <wp:posOffset>3181350</wp:posOffset>
            </wp:positionH>
            <wp:positionV relativeFrom="paragraph">
              <wp:posOffset>276225</wp:posOffset>
            </wp:positionV>
            <wp:extent cx="3067050" cy="2057400"/>
            <wp:effectExtent l="0" t="0" r="0" b="0"/>
            <wp:wrapSquare wrapText="bothSides"/>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1A10D8" w:rsidRPr="00937DD0">
        <w:rPr>
          <w:rFonts w:cs="Times New Roman"/>
          <w:i/>
          <w:color w:val="C2113A"/>
          <w:sz w:val="24"/>
          <w:szCs w:val="24"/>
        </w:rPr>
        <w:t>What does the law about the environment and mangroves protection say?</w:t>
      </w:r>
    </w:p>
    <w:p w14:paraId="72DF0ACE" w14:textId="65515C22" w:rsidR="00B8609B" w:rsidRPr="00937DD0" w:rsidRDefault="00B8609B" w:rsidP="00B8609B">
      <w:pPr>
        <w:keepNext/>
        <w:spacing w:before="0" w:after="160" w:line="256" w:lineRule="auto"/>
        <w:rPr>
          <w:rFonts w:cs="Times New Roman"/>
          <w:sz w:val="24"/>
          <w:szCs w:val="24"/>
        </w:rPr>
      </w:pP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193504E9" w14:textId="220A1CB0" w:rsidR="005678DC"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For this question,</w:t>
      </w:r>
      <w:r w:rsidR="005678DC">
        <w:rPr>
          <w:rFonts w:eastAsia="Calibri" w:cs="Times New Roman"/>
          <w:color w:val="6B6463"/>
          <w:sz w:val="24"/>
          <w:szCs w:val="24"/>
          <w:highlight w:val="white"/>
        </w:rPr>
        <w:t xml:space="preserve"> all categories responded</w:t>
      </w:r>
      <w:r w:rsidR="005678DC">
        <w:rPr>
          <w:rFonts w:eastAsia="Calibri" w:cs="Times New Roman"/>
          <w:color w:val="6B6463"/>
          <w:sz w:val="24"/>
          <w:szCs w:val="24"/>
        </w:rPr>
        <w:t>. The answers are as followed:</w:t>
      </w:r>
    </w:p>
    <w:p w14:paraId="55A76B74" w14:textId="6D1E8533" w:rsidR="00861BFD" w:rsidRPr="00937DD0" w:rsidRDefault="005678DC" w:rsidP="00F510DA">
      <w:pPr>
        <w:pStyle w:val="ListParagraph"/>
        <w:numPr>
          <w:ilvl w:val="0"/>
          <w:numId w:val="31"/>
        </w:numPr>
        <w:spacing w:before="0" w:after="160" w:line="259" w:lineRule="auto"/>
        <w:jc w:val="both"/>
        <w:rPr>
          <w:rFonts w:eastAsia="Calibri" w:cs="Times New Roman"/>
          <w:color w:val="EA9999"/>
          <w:sz w:val="24"/>
          <w:szCs w:val="24"/>
        </w:rPr>
      </w:pPr>
      <w:r>
        <w:rPr>
          <w:rFonts w:eastAsia="Calibri" w:cs="Times New Roman"/>
          <w:color w:val="6B6463"/>
          <w:sz w:val="24"/>
          <w:szCs w:val="24"/>
          <w:highlight w:val="white"/>
        </w:rPr>
        <w:t>D</w:t>
      </w:r>
      <w:r w:rsidR="00F510DA" w:rsidRPr="00937DD0">
        <w:rPr>
          <w:rFonts w:eastAsia="Calibri" w:cs="Times New Roman"/>
          <w:color w:val="6B6463"/>
          <w:sz w:val="24"/>
          <w:szCs w:val="24"/>
          <w:highlight w:val="white"/>
        </w:rPr>
        <w:t xml:space="preserve">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r>
        <w:rPr>
          <w:rFonts w:eastAsia="Calibri" w:cs="Times New Roman"/>
          <w:color w:val="6B6463"/>
          <w:sz w:val="24"/>
          <w:szCs w:val="24"/>
        </w:rPr>
        <w:t xml:space="preserve">: 88% dropped to 25%. 100% of farmers dropped to 80% and 89% of farmers dropped </w:t>
      </w:r>
      <w:r w:rsidR="00B63D5E">
        <w:rPr>
          <w:rFonts w:eastAsia="Calibri" w:cs="Times New Roman"/>
          <w:color w:val="6B6463"/>
          <w:sz w:val="24"/>
          <w:szCs w:val="24"/>
        </w:rPr>
        <w:t>to 69%.</w:t>
      </w:r>
    </w:p>
    <w:p w14:paraId="18D3FCDF" w14:textId="4965EE1A" w:rsidR="003166B6" w:rsidRPr="00975362" w:rsidRDefault="00B63D5E" w:rsidP="00975362">
      <w:pPr>
        <w:pStyle w:val="ListParagraph"/>
        <w:numPr>
          <w:ilvl w:val="0"/>
          <w:numId w:val="31"/>
        </w:numPr>
        <w:spacing w:before="0" w:after="160" w:line="259" w:lineRule="auto"/>
        <w:jc w:val="both"/>
        <w:rPr>
          <w:rFonts w:eastAsia="Calibri" w:cs="Times New Roman"/>
          <w:color w:val="EA9999"/>
          <w:sz w:val="24"/>
          <w:szCs w:val="24"/>
        </w:rPr>
      </w:pPr>
      <w:r>
        <w:rPr>
          <w:rFonts w:eastAsia="Calibri" w:cs="Times New Roman"/>
          <w:color w:val="6B6463"/>
          <w:sz w:val="24"/>
          <w:szCs w:val="24"/>
          <w:highlight w:val="white"/>
        </w:rPr>
        <w:t xml:space="preserve">The option </w:t>
      </w:r>
      <w:r w:rsidR="0038166F">
        <w:rPr>
          <w:rFonts w:eastAsia="Calibri" w:cs="Times New Roman"/>
          <w:color w:val="6B6463"/>
          <w:sz w:val="24"/>
          <w:szCs w:val="24"/>
          <w:highlight w:val="white"/>
        </w:rPr>
        <w:t>does</w:t>
      </w:r>
      <w:r>
        <w:rPr>
          <w:rFonts w:eastAsia="Calibri" w:cs="Times New Roman"/>
          <w:color w:val="6B6463"/>
          <w:sz w:val="24"/>
          <w:szCs w:val="24"/>
          <w:highlight w:val="white"/>
        </w:rPr>
        <w:t xml:space="preserve"> not throw garbage at the mangroves has positive variation across the respondents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CBEF17A" w:rsidR="0087185D" w:rsidRDefault="0087185D" w:rsidP="0087185D">
      <w:r>
        <w:t xml:space="preserve">Understanding of environment and mangroves protection is very important. But it is necessary that the actors have the correct attitude to act accordingly </w:t>
      </w:r>
      <w:r w:rsidR="00BA376E">
        <w:t>to</w:t>
      </w:r>
      <w:r>
        <w:t xml:space="preserve"> protect their resources. </w:t>
      </w:r>
      <w:r w:rsidR="00BA376E">
        <w:t xml:space="preserve">In this section, we </w:t>
      </w:r>
      <w:r w:rsidR="00BA376E">
        <w:lastRenderedPageBreak/>
        <w:t>present the descriptive statistics about the attitudes of respondents towards Environment and Mangrove</w:t>
      </w:r>
      <w:r w:rsidR="00D62373">
        <w:t>s</w:t>
      </w:r>
      <w:r w:rsidR="00BA376E">
        <w:t xml:space="preserve"> protection.</w:t>
      </w:r>
      <w:r>
        <w:t xml:space="preserve"> </w:t>
      </w:r>
    </w:p>
    <w:p w14:paraId="50A47CD6" w14:textId="77777777" w:rsidR="00E8597F" w:rsidRPr="0087185D" w:rsidRDefault="00E8597F" w:rsidP="0087185D"/>
    <w:p w14:paraId="3619E368" w14:textId="686CC16F" w:rsidR="004C6EDF" w:rsidRDefault="00BA376E" w:rsidP="00D62373">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01755489" w14:textId="33715EFA" w:rsidR="0087185D" w:rsidRDefault="00D62373" w:rsidP="00D62373">
      <w:pPr>
        <w:rPr>
          <w:rFonts w:cs="Times New Roman"/>
          <w:caps/>
          <w:color w:val="C2113A"/>
          <w:sz w:val="24"/>
          <w:szCs w:val="24"/>
        </w:rPr>
      </w:pPr>
      <w:r>
        <w:t xml:space="preserve">We did not retake the Focus Group Discussion with the government actors at the end of the project. That decision was since 100% of them expressed despite the constraints faced, the right attitude toward protecting mangroves and natural resources in </w:t>
      </w:r>
      <w:proofErr w:type="spellStart"/>
      <w:r>
        <w:t>Bondeau</w:t>
      </w:r>
      <w:proofErr w:type="spellEnd"/>
      <w:r>
        <w:t xml:space="preserve">, </w:t>
      </w:r>
      <w:proofErr w:type="spellStart"/>
      <w:r>
        <w:t>Nippe</w:t>
      </w:r>
      <w:proofErr w:type="spellEnd"/>
      <w:r>
        <w:t>. Considering the relatively short period between the baseline and the endline and the fact that the government actors were not replaced over the period, we can confidently believe that the situation has not changed. From the baseline evaluation report, it is read that: t</w:t>
      </w:r>
      <w:r w:rsidR="00B06BC4">
        <w:t xml:space="preserve">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w:t>
      </w:r>
      <w:r>
        <w:t>ed</w:t>
      </w:r>
      <w:r w:rsidR="00E8597F">
        <w:t xml:space="preserve"> good attitudes towards participating in training sessions to learn new technics for better local natural resources management.</w:t>
      </w:r>
    </w:p>
    <w:p w14:paraId="1F556953" w14:textId="77777777" w:rsidR="00D62373" w:rsidRDefault="00D62373" w:rsidP="00D62373">
      <w:pPr>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3B2DD277" w14:textId="69E6E098" w:rsidR="00CA7A3B" w:rsidRPr="00937DD0" w:rsidRDefault="00E8597F" w:rsidP="00B04A26">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t>he project success and their commitment to act in their daily life as to protect their ecosystem.</w:t>
      </w:r>
    </w:p>
    <w:p w14:paraId="148DE3F0" w14:textId="34B3630B" w:rsidR="00DC4A32" w:rsidRDefault="00B04A26">
      <w:pPr>
        <w:spacing w:before="0" w:after="160" w:line="256" w:lineRule="auto"/>
        <w:rPr>
          <w:rFonts w:eastAsia="Arial" w:cs="Times New Roman"/>
          <w:b/>
          <w:color w:val="6B6463"/>
          <w:sz w:val="24"/>
          <w:szCs w:val="24"/>
          <w:highlight w:val="white"/>
        </w:rPr>
      </w:pPr>
      <w:r>
        <w:rPr>
          <w:rFonts w:eastAsia="Arial" w:cs="Times New Roman"/>
          <w:b/>
          <w:noProof/>
          <w:color w:val="6B6463"/>
          <w:sz w:val="24"/>
          <w:szCs w:val="24"/>
          <w:highlight w:val="white"/>
        </w:rPr>
        <w:drawing>
          <wp:anchor distT="0" distB="0" distL="114300" distR="114300" simplePos="0" relativeHeight="251702272" behindDoc="0" locked="0" layoutInCell="1" allowOverlap="1" wp14:anchorId="377F83DE" wp14:editId="60C7CBFA">
            <wp:simplePos x="0" y="0"/>
            <wp:positionH relativeFrom="column">
              <wp:posOffset>2943225</wp:posOffset>
            </wp:positionH>
            <wp:positionV relativeFrom="paragraph">
              <wp:posOffset>290830</wp:posOffset>
            </wp:positionV>
            <wp:extent cx="3097530" cy="2567940"/>
            <wp:effectExtent l="0" t="0" r="762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530" cy="256794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Times New Roman"/>
          <w:b/>
          <w:noProof/>
          <w:color w:val="6B6463"/>
          <w:sz w:val="24"/>
          <w:szCs w:val="24"/>
          <w:highlight w:val="white"/>
        </w:rPr>
        <w:drawing>
          <wp:anchor distT="0" distB="0" distL="114300" distR="114300" simplePos="0" relativeHeight="251703296" behindDoc="0" locked="0" layoutInCell="1" allowOverlap="1" wp14:anchorId="23D06486" wp14:editId="5106A8F7">
            <wp:simplePos x="0" y="0"/>
            <wp:positionH relativeFrom="column">
              <wp:posOffset>57150</wp:posOffset>
            </wp:positionH>
            <wp:positionV relativeFrom="paragraph">
              <wp:posOffset>281305</wp:posOffset>
            </wp:positionV>
            <wp:extent cx="2486025" cy="2506345"/>
            <wp:effectExtent l="0" t="0" r="9525"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6025" cy="2506345"/>
                    </a:xfrm>
                    <a:prstGeom prst="rect">
                      <a:avLst/>
                    </a:prstGeom>
                    <a:noFill/>
                  </pic:spPr>
                </pic:pic>
              </a:graphicData>
            </a:graphic>
            <wp14:sizeRelH relativeFrom="margin">
              <wp14:pctWidth>0</wp14:pctWidth>
            </wp14:sizeRelH>
            <wp14:sizeRelV relativeFrom="margin">
              <wp14:pctHeight>0</wp14:pctHeight>
            </wp14:sizeRelV>
          </wp:anchor>
        </w:drawing>
      </w:r>
      <w:r w:rsidR="00BA376E">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sidR="00BA376E">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6B9BB2F7" w14:textId="3E1E9271" w:rsidR="00DC4A32" w:rsidRDefault="00DC4A32">
      <w:pPr>
        <w:spacing w:before="0" w:after="160" w:line="256" w:lineRule="auto"/>
        <w:rPr>
          <w:rFonts w:eastAsia="Arial" w:cs="Times New Roman"/>
          <w:b/>
          <w:color w:val="6B6463"/>
          <w:sz w:val="24"/>
          <w:szCs w:val="24"/>
          <w:highlight w:val="white"/>
        </w:rPr>
      </w:pPr>
    </w:p>
    <w:p w14:paraId="7CD6135C" w14:textId="6AD17F1A" w:rsidR="00DC4A32" w:rsidRDefault="00B04A26">
      <w:pPr>
        <w:spacing w:before="0" w:after="160" w:line="256" w:lineRule="auto"/>
      </w:pPr>
      <w:r w:rsidRPr="00B04A26">
        <w:t xml:space="preserve">The attitudes are correct for the most case and the slight difference observed can be attributed to chance. The first graph shows that 100% of the students are willing to </w:t>
      </w:r>
      <w:r>
        <w:t xml:space="preserve">sensitize their parents to take </w:t>
      </w:r>
      <w:r>
        <w:lastRenderedPageBreak/>
        <w:t xml:space="preserve">actions to protect the environment. </w:t>
      </w:r>
      <w:r w:rsidR="00E41AD0">
        <w:t>In the second graphs almost all of them have chosen the options that they would manage plastic water bag correctly.</w:t>
      </w:r>
    </w:p>
    <w:p w14:paraId="0205F492" w14:textId="6050B48C" w:rsidR="00316C6A" w:rsidRPr="00E41AD0" w:rsidRDefault="00316C6A">
      <w:pPr>
        <w:spacing w:before="0" w:after="160" w:line="256" w:lineRule="auto"/>
      </w:pPr>
      <w:r>
        <w:t>In the following graph, the students reported that they are more likely to put trash like plastic water bag in their bag to put it in trash bin at home.</w:t>
      </w:r>
    </w:p>
    <w:p w14:paraId="0E1C96C2" w14:textId="24532F8B" w:rsidR="00DC4A32" w:rsidRDefault="00316C6A">
      <w:pPr>
        <w:spacing w:before="0" w:after="160" w:line="256" w:lineRule="auto"/>
        <w:rPr>
          <w:rFonts w:eastAsia="Arial" w:cs="Times New Roman"/>
          <w:b/>
          <w:color w:val="6B6463"/>
          <w:sz w:val="24"/>
          <w:szCs w:val="24"/>
          <w:highlight w:val="white"/>
        </w:rPr>
      </w:pPr>
      <w:r>
        <w:rPr>
          <w:noProof/>
        </w:rPr>
        <w:drawing>
          <wp:inline distT="0" distB="0" distL="0" distR="0" wp14:anchorId="2653BC64" wp14:editId="756F1A72">
            <wp:extent cx="5934075" cy="2819400"/>
            <wp:effectExtent l="0" t="0" r="9525"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2BAA715D" w:rsidR="004C6EDF"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9027BB6" w14:textId="0E54F5B7" w:rsidR="004D1042" w:rsidRPr="00937DD0" w:rsidRDefault="0059642A" w:rsidP="0059642A">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For this part almost all the farmers (</w:t>
      </w:r>
      <w:r w:rsidR="0081536F">
        <w:rPr>
          <w:rFonts w:eastAsia="Arial" w:cs="Times New Roman"/>
          <w:color w:val="6B6463"/>
          <w:sz w:val="24"/>
          <w:szCs w:val="24"/>
          <w:highlight w:val="white"/>
        </w:rPr>
        <w:t xml:space="preserve">at least </w:t>
      </w:r>
      <w:r w:rsidR="009758B4">
        <w:rPr>
          <w:rFonts w:eastAsia="Arial" w:cs="Times New Roman"/>
          <w:color w:val="6B6463"/>
          <w:sz w:val="24"/>
          <w:szCs w:val="24"/>
          <w:highlight w:val="white"/>
        </w:rPr>
        <w:t>98% at both phases of the evaluation</w:t>
      </w:r>
      <w:r w:rsidRPr="00937DD0">
        <w:rPr>
          <w:rFonts w:eastAsia="Arial" w:cs="Times New Roman"/>
          <w:color w:val="6B6463"/>
          <w:sz w:val="24"/>
          <w:szCs w:val="24"/>
          <w:highlight w:val="white"/>
        </w:rPr>
        <w:t xml:space="preserve">) have participated by giving their opinions on respectively the willing to protect mangroves, to be trained in tree nursery, to change agricultural practices to protect mangroves, and to adapt new culture such as moringa. </w:t>
      </w:r>
    </w:p>
    <w:p w14:paraId="3B0B909B" w14:textId="7DC69EA3" w:rsidR="0059642A" w:rsidRPr="00937DD0" w:rsidRDefault="004A5D05" w:rsidP="0059642A">
      <w:pPr>
        <w:pStyle w:val="ListParagraph"/>
        <w:numPr>
          <w:ilvl w:val="0"/>
          <w:numId w:val="32"/>
        </w:numPr>
        <w:spacing w:before="0" w:after="0" w:line="256" w:lineRule="auto"/>
        <w:jc w:val="both"/>
        <w:rPr>
          <w:rFonts w:eastAsia="Arial" w:cs="Times New Roman"/>
          <w:color w:val="6B6463"/>
          <w:sz w:val="24"/>
          <w:szCs w:val="24"/>
          <w:highlight w:val="white"/>
        </w:rPr>
      </w:pPr>
      <w:r>
        <w:rPr>
          <w:noProof/>
        </w:rPr>
        <w:drawing>
          <wp:anchor distT="0" distB="0" distL="114300" distR="114300" simplePos="0" relativeHeight="251711488" behindDoc="0" locked="0" layoutInCell="1" allowOverlap="1" wp14:anchorId="42F0E990" wp14:editId="3AB2DB20">
            <wp:simplePos x="0" y="0"/>
            <wp:positionH relativeFrom="margin">
              <wp:posOffset>3019425</wp:posOffset>
            </wp:positionH>
            <wp:positionV relativeFrom="paragraph">
              <wp:posOffset>368935</wp:posOffset>
            </wp:positionV>
            <wp:extent cx="2914650" cy="2238375"/>
            <wp:effectExtent l="0" t="0" r="0" b="9525"/>
            <wp:wrapSquare wrapText="bothSides"/>
            <wp:docPr id="41" name="Chart 41">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3A1C77">
        <w:rPr>
          <w:noProof/>
        </w:rPr>
        <w:drawing>
          <wp:anchor distT="0" distB="0" distL="114300" distR="114300" simplePos="0" relativeHeight="251704320" behindDoc="0" locked="0" layoutInCell="1" allowOverlap="1" wp14:anchorId="57F5AB0F" wp14:editId="16F09C79">
            <wp:simplePos x="0" y="0"/>
            <wp:positionH relativeFrom="margin">
              <wp:align>left</wp:align>
            </wp:positionH>
            <wp:positionV relativeFrom="paragraph">
              <wp:posOffset>368934</wp:posOffset>
            </wp:positionV>
            <wp:extent cx="2933700" cy="2247900"/>
            <wp:effectExtent l="0" t="0" r="0" b="0"/>
            <wp:wrapThrough wrapText="bothSides">
              <wp:wrapPolygon edited="0">
                <wp:start x="0" y="0"/>
                <wp:lineTo x="0" y="21417"/>
                <wp:lineTo x="21460" y="21417"/>
                <wp:lineTo x="21460" y="0"/>
                <wp:lineTo x="0" y="0"/>
              </wp:wrapPolygon>
            </wp:wrapThrough>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81536F">
        <w:rPr>
          <w:rFonts w:eastAsia="Arial" w:cs="Times New Roman"/>
          <w:color w:val="6B6463"/>
          <w:sz w:val="24"/>
          <w:szCs w:val="24"/>
          <w:highlight w:val="white"/>
        </w:rPr>
        <w:t>F</w:t>
      </w:r>
      <w:r w:rsidR="0059642A" w:rsidRPr="00937DD0">
        <w:rPr>
          <w:rFonts w:eastAsia="Arial" w:cs="Times New Roman"/>
          <w:color w:val="6B6463"/>
          <w:sz w:val="24"/>
          <w:szCs w:val="24"/>
          <w:highlight w:val="white"/>
        </w:rPr>
        <w:t xml:space="preserve">armers gave their opinion about their willing to protect mangroves. </w:t>
      </w:r>
    </w:p>
    <w:p w14:paraId="45B75862" w14:textId="6F788CF4" w:rsidR="0059642A" w:rsidRDefault="0059642A" w:rsidP="0059642A">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lastRenderedPageBreak/>
        <w:t>Among the</w:t>
      </w:r>
      <w:r w:rsidRPr="00937DD0">
        <w:rPr>
          <w:rFonts w:eastAsia="Arial" w:cs="Times New Roman"/>
          <w:color w:val="6B6463"/>
          <w:sz w:val="24"/>
          <w:szCs w:val="24"/>
          <w:highlight w:val="white"/>
        </w:rPr>
        <w:t xml:space="preserve"> farmers</w:t>
      </w:r>
      <w:r w:rsidR="0081536F">
        <w:rPr>
          <w:rFonts w:eastAsia="Arial" w:cs="Times New Roman"/>
          <w:color w:val="6B6463"/>
          <w:sz w:val="24"/>
          <w:szCs w:val="24"/>
          <w:highlight w:val="white"/>
        </w:rPr>
        <w:t xml:space="preserve"> </w:t>
      </w:r>
      <w:r w:rsidRPr="00937DD0">
        <w:rPr>
          <w:rFonts w:eastAsia="Arial" w:cs="Times New Roman"/>
          <w:color w:val="6B6463"/>
          <w:sz w:val="24"/>
          <w:szCs w:val="24"/>
          <w:highlight w:val="white"/>
        </w:rPr>
        <w:t xml:space="preserve">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w:t>
      </w:r>
      <w:r w:rsidR="0081536F">
        <w:rPr>
          <w:rFonts w:eastAsia="Arial" w:cs="Times New Roman"/>
          <w:color w:val="6B6463"/>
          <w:sz w:val="24"/>
          <w:szCs w:val="24"/>
          <w:highlight w:val="white"/>
        </w:rPr>
        <w:t xml:space="preserve">1% said no at the baseline. All </w:t>
      </w:r>
      <w:r w:rsidRPr="00937DD0">
        <w:rPr>
          <w:rFonts w:eastAsia="Arial" w:cs="Times New Roman"/>
          <w:color w:val="6B6463"/>
          <w:sz w:val="24"/>
          <w:szCs w:val="24"/>
          <w:highlight w:val="white"/>
        </w:rPr>
        <w:t xml:space="preserve">of them have answered </w:t>
      </w:r>
      <w:r w:rsidR="0081536F">
        <w:rPr>
          <w:rFonts w:eastAsia="Arial" w:cs="Times New Roman"/>
          <w:color w:val="6B6463"/>
          <w:sz w:val="24"/>
          <w:szCs w:val="24"/>
          <w:highlight w:val="white"/>
        </w:rPr>
        <w:t>yes at the endline</w:t>
      </w:r>
      <w:r w:rsidRPr="00937DD0">
        <w:rPr>
          <w:rFonts w:eastAsia="Arial" w:cs="Times New Roman"/>
          <w:color w:val="6B6463"/>
          <w:sz w:val="24"/>
          <w:szCs w:val="24"/>
          <w:highlight w:val="white"/>
        </w:rPr>
        <w:t xml:space="preserve"> about this question. </w:t>
      </w:r>
    </w:p>
    <w:p w14:paraId="48301C73" w14:textId="2C4162B7" w:rsidR="004D1042" w:rsidRPr="004D1042" w:rsidRDefault="004D1042" w:rsidP="004D1042">
      <w:pPr>
        <w:spacing w:before="0" w:after="0" w:line="256" w:lineRule="auto"/>
        <w:jc w:val="both"/>
        <w:rPr>
          <w:rFonts w:eastAsia="Arial" w:cs="Times New Roman"/>
          <w:color w:val="6B6463"/>
          <w:sz w:val="24"/>
          <w:szCs w:val="24"/>
          <w:highlight w:val="white"/>
        </w:rPr>
      </w:pPr>
    </w:p>
    <w:p w14:paraId="25C68BC8" w14:textId="666F29EC" w:rsidR="0059642A" w:rsidRPr="00021352" w:rsidRDefault="0059642A" w:rsidP="0059642A">
      <w:pPr>
        <w:pStyle w:val="ListParagraph"/>
        <w:numPr>
          <w:ilvl w:val="0"/>
          <w:numId w:val="32"/>
        </w:numPr>
        <w:spacing w:before="0" w:after="0" w:line="256" w:lineRule="auto"/>
        <w:jc w:val="both"/>
        <w:rPr>
          <w:rFonts w:eastAsia="Arial" w:cs="Times New Roman"/>
          <w:color w:val="6B6463"/>
          <w:sz w:val="24"/>
          <w:szCs w:val="24"/>
          <w:highlight w:val="white"/>
        </w:rPr>
      </w:pPr>
      <w:r>
        <w:rPr>
          <w:noProof/>
        </w:rPr>
        <w:drawing>
          <wp:anchor distT="0" distB="0" distL="114300" distR="114300" simplePos="0" relativeHeight="251707392" behindDoc="0" locked="0" layoutInCell="1" allowOverlap="1" wp14:anchorId="6003A405" wp14:editId="72AF3219">
            <wp:simplePos x="0" y="0"/>
            <wp:positionH relativeFrom="page">
              <wp:posOffset>4210050</wp:posOffset>
            </wp:positionH>
            <wp:positionV relativeFrom="paragraph">
              <wp:posOffset>530860</wp:posOffset>
            </wp:positionV>
            <wp:extent cx="3105150" cy="2505075"/>
            <wp:effectExtent l="0" t="0" r="0" b="9525"/>
            <wp:wrapSquare wrapText="bothSides"/>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04B4E698" w14:textId="06F59E24" w:rsidR="00DE6CF8" w:rsidRPr="00011B53" w:rsidRDefault="0059642A" w:rsidP="00011B53">
      <w:pPr>
        <w:spacing w:before="0" w:after="160" w:line="256" w:lineRule="auto"/>
        <w:rPr>
          <w:rFonts w:eastAsia="Arial" w:cs="Times New Roman"/>
          <w:b/>
          <w:color w:val="6B6463"/>
          <w:sz w:val="24"/>
          <w:szCs w:val="24"/>
          <w:highlight w:val="white"/>
        </w:rPr>
      </w:pPr>
      <w:r>
        <w:rPr>
          <w:noProof/>
        </w:rPr>
        <w:drawing>
          <wp:anchor distT="0" distB="0" distL="114300" distR="114300" simplePos="0" relativeHeight="251706368" behindDoc="0" locked="0" layoutInCell="1" allowOverlap="1" wp14:anchorId="7A54845C" wp14:editId="2D87300A">
            <wp:simplePos x="0" y="0"/>
            <wp:positionH relativeFrom="column">
              <wp:posOffset>-133350</wp:posOffset>
            </wp:positionH>
            <wp:positionV relativeFrom="paragraph">
              <wp:posOffset>155575</wp:posOffset>
            </wp:positionV>
            <wp:extent cx="3343275" cy="2514600"/>
            <wp:effectExtent l="0" t="0" r="9525" b="0"/>
            <wp:wrapSquare wrapText="bothSides"/>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261443BF" w14:textId="6B3BA63A" w:rsidR="004C6EDF"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0B1CD75A" w14:textId="5A8E2B2C" w:rsidR="009758B4" w:rsidRPr="001D2ABE" w:rsidRDefault="004E066F" w:rsidP="009758B4">
      <w:pPr>
        <w:spacing w:before="0" w:after="160" w:line="256" w:lineRule="auto"/>
        <w:rPr>
          <w:rFonts w:eastAsia="Arial" w:cs="Times New Roman"/>
          <w:bCs/>
          <w:color w:val="6B6463"/>
          <w:sz w:val="24"/>
          <w:szCs w:val="24"/>
          <w:highlight w:val="white"/>
        </w:rPr>
      </w:pPr>
      <w:r>
        <w:rPr>
          <w:noProof/>
        </w:rPr>
        <w:drawing>
          <wp:anchor distT="0" distB="0" distL="114300" distR="114300" simplePos="0" relativeHeight="251715584" behindDoc="0" locked="0" layoutInCell="1" allowOverlap="1" wp14:anchorId="0E45E3D7" wp14:editId="1B1B27D4">
            <wp:simplePos x="0" y="0"/>
            <wp:positionH relativeFrom="margin">
              <wp:align>center</wp:align>
            </wp:positionH>
            <wp:positionV relativeFrom="paragraph">
              <wp:posOffset>677545</wp:posOffset>
            </wp:positionV>
            <wp:extent cx="2152650" cy="2257425"/>
            <wp:effectExtent l="0" t="0" r="0" b="9525"/>
            <wp:wrapSquare wrapText="bothSides"/>
            <wp:docPr id="28" name="Chart 28">
              <a:extLst xmlns:a="http://schemas.openxmlformats.org/drawingml/2006/main">
                <a:ext uri="{FF2B5EF4-FFF2-40B4-BE49-F238E27FC236}">
                  <a16:creationId xmlns:a16="http://schemas.microsoft.com/office/drawing/2014/main" id="{6BABB683-AAC0-E77F-FA0D-4CDCA413D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6CB32E62" wp14:editId="518BA5BD">
            <wp:simplePos x="0" y="0"/>
            <wp:positionH relativeFrom="margin">
              <wp:posOffset>-342900</wp:posOffset>
            </wp:positionH>
            <wp:positionV relativeFrom="paragraph">
              <wp:posOffset>673100</wp:posOffset>
            </wp:positionV>
            <wp:extent cx="2190750" cy="2276475"/>
            <wp:effectExtent l="0" t="0" r="0" b="9525"/>
            <wp:wrapSquare wrapText="bothSides"/>
            <wp:docPr id="27" name="Chart 27">
              <a:extLst xmlns:a="http://schemas.openxmlformats.org/drawingml/2006/main">
                <a:ext uri="{FF2B5EF4-FFF2-40B4-BE49-F238E27FC236}">
                  <a16:creationId xmlns:a16="http://schemas.microsoft.com/office/drawing/2014/main" id="{78759917-AA85-7A7B-82EC-143E0D353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8345AC9" wp14:editId="700B5B18">
            <wp:simplePos x="0" y="0"/>
            <wp:positionH relativeFrom="page">
              <wp:posOffset>5019675</wp:posOffset>
            </wp:positionH>
            <wp:positionV relativeFrom="paragraph">
              <wp:posOffset>678180</wp:posOffset>
            </wp:positionV>
            <wp:extent cx="2295525" cy="2257425"/>
            <wp:effectExtent l="0" t="0" r="9525" b="9525"/>
            <wp:wrapSquare wrapText="bothSides"/>
            <wp:docPr id="26" name="Chart 26">
              <a:extLst xmlns:a="http://schemas.openxmlformats.org/drawingml/2006/main">
                <a:ext uri="{FF2B5EF4-FFF2-40B4-BE49-F238E27FC236}">
                  <a16:creationId xmlns:a16="http://schemas.microsoft.com/office/drawing/2014/main" id="{5D20B90D-9758-3474-0C77-0013335FE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9758B4" w:rsidRPr="001D2ABE">
        <w:rPr>
          <w:rFonts w:eastAsia="Arial" w:cs="Times New Roman"/>
          <w:bCs/>
          <w:color w:val="6B6463"/>
          <w:sz w:val="24"/>
          <w:szCs w:val="24"/>
          <w:highlight w:val="white"/>
        </w:rPr>
        <w:t>For this part all the fishers (44</w:t>
      </w:r>
      <w:r w:rsidR="008421C2">
        <w:rPr>
          <w:rFonts w:eastAsia="Arial" w:cs="Times New Roman"/>
          <w:bCs/>
          <w:color w:val="6B6463"/>
          <w:sz w:val="24"/>
          <w:szCs w:val="24"/>
          <w:highlight w:val="white"/>
        </w:rPr>
        <w:t xml:space="preserve"> at the baseline and 42 at the endline</w:t>
      </w:r>
      <w:r w:rsidR="009758B4" w:rsidRPr="001D2ABE">
        <w:rPr>
          <w:rFonts w:eastAsia="Arial" w:cs="Times New Roman"/>
          <w:bCs/>
          <w:color w:val="6B6463"/>
          <w:sz w:val="24"/>
          <w:szCs w:val="24"/>
          <w:highlight w:val="white"/>
        </w:rPr>
        <w:t>) have participated by giving their opinions about their willing to be trained to protect the mangrove, to be trained in tree nursery, to learn new fishing techniques.</w:t>
      </w:r>
    </w:p>
    <w:p w14:paraId="2054A0CD" w14:textId="18D5BBB1" w:rsidR="00975E76" w:rsidRPr="00975E76" w:rsidRDefault="00975E76" w:rsidP="004E066F">
      <w:pPr>
        <w:spacing w:before="0" w:after="0" w:line="256" w:lineRule="auto"/>
        <w:jc w:val="both"/>
        <w:rPr>
          <w:rFonts w:eastAsia="Arial" w:cs="Times New Roman"/>
          <w:color w:val="6B6463"/>
          <w:sz w:val="24"/>
          <w:szCs w:val="24"/>
          <w:highlight w:val="white"/>
        </w:rPr>
      </w:pPr>
    </w:p>
    <w:p w14:paraId="2B7DCC09" w14:textId="71060401"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lastRenderedPageBreak/>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t>Conclusions</w:t>
      </w:r>
      <w:bookmarkEnd w:id="40"/>
    </w:p>
    <w:p w14:paraId="08273D8A" w14:textId="50C4157C" w:rsidR="00BB0A8B" w:rsidRDefault="00BB0A8B" w:rsidP="004C0117">
      <w:pPr>
        <w:jc w:val="both"/>
      </w:pPr>
      <w:r>
        <w:t xml:space="preserve">This evaluation helped to understand the understanding, attitudes and practices of local government actors, the students, the farmers, and the fishers of </w:t>
      </w:r>
      <w:proofErr w:type="spellStart"/>
      <w:r>
        <w:t>Bondeau</w:t>
      </w:r>
      <w:proofErr w:type="spellEnd"/>
      <w:r>
        <w:t xml:space="preserve">, </w:t>
      </w:r>
      <w:proofErr w:type="spellStart"/>
      <w:r>
        <w:t>Nippes</w:t>
      </w:r>
      <w:proofErr w:type="spellEnd"/>
      <w:r>
        <w:t xml:space="preserve"> toward environment protection concepts and best practices.</w:t>
      </w:r>
    </w:p>
    <w:p w14:paraId="72372F94" w14:textId="316F9D34" w:rsidR="00BB0A8B" w:rsidRDefault="00BB0A8B" w:rsidP="004C0117">
      <w:pPr>
        <w:jc w:val="both"/>
      </w:pPr>
      <w:r>
        <w:t xml:space="preserve">Although the endline was conducted over a sample of the targeted beneficiaries, the results for most the indicators compared very well with the baseline results. </w:t>
      </w:r>
    </w:p>
    <w:p w14:paraId="21EEA6D7" w14:textId="3CFD7DFF" w:rsidR="00BB0A8B" w:rsidRDefault="00BB0A8B" w:rsidP="004C0117">
      <w:pPr>
        <w:jc w:val="both"/>
      </w:pPr>
      <w:r>
        <w:t>The study revealed that:</w:t>
      </w:r>
    </w:p>
    <w:p w14:paraId="46FFE84C" w14:textId="3C4B9BBA"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 xml:space="preserve">All the respondents (students, fishers, and farmers) demonstrated </w:t>
      </w:r>
      <w:r w:rsidR="00BB0A8B">
        <w:rPr>
          <w:rFonts w:eastAsia="Calibri" w:cs="Times New Roman"/>
          <w:sz w:val="24"/>
          <w:szCs w:val="24"/>
        </w:rPr>
        <w:t xml:space="preserve">improvement </w:t>
      </w:r>
      <w:r>
        <w:rPr>
          <w:rFonts w:eastAsia="Calibri" w:cs="Times New Roman"/>
          <w:sz w:val="24"/>
          <w:szCs w:val="24"/>
        </w:rPr>
        <w:t xml:space="preserve">of knowledge about the topics (mainly environmental issues) they were tested for. </w:t>
      </w:r>
      <w:r w:rsidR="00A44781">
        <w:rPr>
          <w:rFonts w:eastAsia="Calibri" w:cs="Times New Roman"/>
          <w:sz w:val="24"/>
          <w:szCs w:val="24"/>
        </w:rPr>
        <w:t>From</w:t>
      </w:r>
      <w:r>
        <w:rPr>
          <w:rFonts w:eastAsia="Calibri" w:cs="Times New Roman"/>
          <w:sz w:val="24"/>
          <w:szCs w:val="24"/>
        </w:rPr>
        <w:t xml:space="preserve"> 27.4% of the students</w:t>
      </w:r>
      <w:r w:rsidR="00A44781">
        <w:rPr>
          <w:rFonts w:eastAsia="Calibri" w:cs="Times New Roman"/>
          <w:sz w:val="24"/>
          <w:szCs w:val="24"/>
        </w:rPr>
        <w:t xml:space="preserve"> at the baseline that was able to demonstrate knowledge on the topics, the percent increased to reach </w:t>
      </w:r>
      <w:r w:rsidR="00A44781" w:rsidRPr="00273EDF">
        <w:rPr>
          <w:rFonts w:eastAsia="Calibri" w:cs="Times New Roman"/>
          <w:sz w:val="24"/>
          <w:szCs w:val="24"/>
          <w:highlight w:val="yellow"/>
        </w:rPr>
        <w:t>XXX%</w:t>
      </w:r>
      <w:r w:rsidR="00A44781">
        <w:rPr>
          <w:rFonts w:eastAsia="Calibri" w:cs="Times New Roman"/>
          <w:sz w:val="24"/>
          <w:szCs w:val="24"/>
        </w:rPr>
        <w:t xml:space="preserve"> at the endline</w:t>
      </w:r>
      <w:r>
        <w:rPr>
          <w:rFonts w:eastAsia="Calibri" w:cs="Times New Roman"/>
          <w:sz w:val="24"/>
          <w:szCs w:val="24"/>
        </w:rPr>
        <w:t>. From the farmers, 48.65% demonstrated understanding of the questions</w:t>
      </w:r>
      <w:r w:rsidR="00273EDF">
        <w:rPr>
          <w:rFonts w:eastAsia="Calibri" w:cs="Times New Roman"/>
          <w:sz w:val="24"/>
          <w:szCs w:val="24"/>
        </w:rPr>
        <w:t xml:space="preserve"> at the baseline. That increased to </w:t>
      </w:r>
      <w:r w:rsidR="00273EDF" w:rsidRPr="00273EDF">
        <w:rPr>
          <w:rFonts w:eastAsia="Calibri" w:cs="Times New Roman"/>
          <w:sz w:val="24"/>
          <w:szCs w:val="24"/>
          <w:highlight w:val="yellow"/>
        </w:rPr>
        <w:t>XXX%</w:t>
      </w:r>
      <w:r w:rsidR="00273EDF">
        <w:rPr>
          <w:rFonts w:eastAsia="Calibri" w:cs="Times New Roman"/>
          <w:sz w:val="24"/>
          <w:szCs w:val="24"/>
        </w:rPr>
        <w:t xml:space="preserve"> at the endline</w:t>
      </w:r>
      <w:r>
        <w:rPr>
          <w:rFonts w:eastAsia="Calibri" w:cs="Times New Roman"/>
          <w:sz w:val="24"/>
          <w:szCs w:val="24"/>
        </w:rPr>
        <w:t xml:space="preserve">. </w:t>
      </w:r>
      <w:r w:rsidR="00273EDF">
        <w:rPr>
          <w:rFonts w:eastAsia="Calibri" w:cs="Times New Roman"/>
          <w:sz w:val="24"/>
          <w:szCs w:val="24"/>
        </w:rPr>
        <w:t>T</w:t>
      </w:r>
      <w:r>
        <w:rPr>
          <w:rFonts w:eastAsia="Calibri" w:cs="Times New Roman"/>
          <w:sz w:val="24"/>
          <w:szCs w:val="24"/>
        </w:rPr>
        <w:t>he fishers represent the category in which most respondents demonstrated understanding of the environment and mangroves related questions</w:t>
      </w:r>
      <w:r w:rsidR="00273EDF">
        <w:rPr>
          <w:rFonts w:eastAsia="Calibri" w:cs="Times New Roman"/>
          <w:sz w:val="24"/>
          <w:szCs w:val="24"/>
        </w:rPr>
        <w:t>:</w:t>
      </w:r>
      <w:r>
        <w:rPr>
          <w:rFonts w:eastAsia="Calibri" w:cs="Times New Roman"/>
          <w:sz w:val="24"/>
          <w:szCs w:val="24"/>
        </w:rPr>
        <w:t xml:space="preserve"> 63.64%</w:t>
      </w:r>
      <w:r w:rsidR="00273EDF">
        <w:rPr>
          <w:rFonts w:eastAsia="Calibri" w:cs="Times New Roman"/>
          <w:sz w:val="24"/>
          <w:szCs w:val="24"/>
        </w:rPr>
        <w:t xml:space="preserve"> at the baseline and </w:t>
      </w:r>
      <w:r w:rsidR="00273EDF" w:rsidRPr="00273EDF">
        <w:rPr>
          <w:rFonts w:eastAsia="Calibri" w:cs="Times New Roman"/>
          <w:sz w:val="24"/>
          <w:szCs w:val="24"/>
          <w:highlight w:val="yellow"/>
        </w:rPr>
        <w:t>XXX</w:t>
      </w:r>
      <w:r w:rsidR="00273EDF">
        <w:rPr>
          <w:rFonts w:eastAsia="Calibri" w:cs="Times New Roman"/>
          <w:sz w:val="24"/>
          <w:szCs w:val="24"/>
        </w:rPr>
        <w:t xml:space="preserve"> at the endline.</w:t>
      </w:r>
    </w:p>
    <w:p w14:paraId="627F988E" w14:textId="3A8021C3"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sidR="00833B3F">
        <w:rPr>
          <w:rFonts w:eastAsia="Calibri" w:cs="Times New Roman"/>
          <w:sz w:val="24"/>
          <w:szCs w:val="24"/>
        </w:rPr>
        <w:t>A</w:t>
      </w:r>
      <w:r>
        <w:rPr>
          <w:rFonts w:eastAsia="Calibri" w:cs="Times New Roman"/>
          <w:sz w:val="24"/>
          <w:szCs w:val="24"/>
        </w:rPr>
        <w:t>lmost at a 100%</w:t>
      </w:r>
      <w:r w:rsidR="00833B3F">
        <w:rPr>
          <w:rFonts w:eastAsia="Calibri" w:cs="Times New Roman"/>
          <w:sz w:val="24"/>
          <w:szCs w:val="24"/>
        </w:rPr>
        <w:t>, the respondents</w:t>
      </w:r>
      <w:r>
        <w:rPr>
          <w:rFonts w:eastAsia="Calibri" w:cs="Times New Roman"/>
          <w:sz w:val="24"/>
          <w:szCs w:val="24"/>
        </w:rPr>
        <w:t xml:space="preserve"> demonstrated their willingness to be trained and </w:t>
      </w:r>
      <w:r w:rsidR="00833B3F">
        <w:rPr>
          <w:rFonts w:eastAsia="Calibri" w:cs="Times New Roman"/>
          <w:sz w:val="24"/>
          <w:szCs w:val="24"/>
        </w:rPr>
        <w:t xml:space="preserve">to take the </w:t>
      </w:r>
      <w:r>
        <w:rPr>
          <w:rFonts w:eastAsia="Calibri" w:cs="Times New Roman"/>
          <w:sz w:val="24"/>
          <w:szCs w:val="24"/>
        </w:rPr>
        <w:t>necessary</w:t>
      </w:r>
      <w:r w:rsidR="00833B3F">
        <w:rPr>
          <w:rFonts w:eastAsia="Calibri" w:cs="Times New Roman"/>
          <w:sz w:val="24"/>
          <w:szCs w:val="24"/>
        </w:rPr>
        <w:t xml:space="preserve"> actions</w:t>
      </w:r>
      <w:r>
        <w:rPr>
          <w:rFonts w:eastAsia="Calibri" w:cs="Times New Roman"/>
          <w:sz w:val="24"/>
          <w:szCs w:val="24"/>
        </w:rPr>
        <w:t xml:space="preserve"> to protect their watershed natural resources</w:t>
      </w:r>
      <w:r w:rsidR="00833B3F">
        <w:rPr>
          <w:rFonts w:eastAsia="Calibri" w:cs="Times New Roman"/>
          <w:sz w:val="24"/>
          <w:szCs w:val="24"/>
        </w:rPr>
        <w:t>.</w:t>
      </w:r>
      <w:r>
        <w:rPr>
          <w:rFonts w:eastAsia="Calibri" w:cs="Times New Roman"/>
          <w:sz w:val="24"/>
          <w:szCs w:val="24"/>
        </w:rPr>
        <w:t xml:space="preserve">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lastRenderedPageBreak/>
        <w:t>Annexes</w:t>
      </w:r>
      <w:bookmarkEnd w:id="42"/>
    </w:p>
    <w:p w14:paraId="4F97181F" w14:textId="19ECC96B" w:rsidR="004C6EDF" w:rsidRPr="00937DD0" w:rsidRDefault="004539C2" w:rsidP="003D6996">
      <w:pPr>
        <w:pStyle w:val="Bullet1"/>
      </w:pPr>
      <w:r w:rsidRPr="00937DD0">
        <w:t>S</w:t>
      </w:r>
      <w:r w:rsidR="003D6996">
        <w:t xml:space="preserve">cope of Work </w:t>
      </w:r>
    </w:p>
    <w:p w14:paraId="7D0FA18F" w14:textId="0E887ECC" w:rsidR="004C6EDF" w:rsidRPr="00937DD0" w:rsidRDefault="004539C2" w:rsidP="003D6996">
      <w:pPr>
        <w:pStyle w:val="Bullet1"/>
      </w:pPr>
      <w:r w:rsidRPr="00937DD0">
        <w:t>Notebooks: data cleaning overview</w:t>
      </w:r>
    </w:p>
    <w:sectPr w:rsidR="004C6EDF" w:rsidRPr="00937DD0" w:rsidSect="00CA7A3B">
      <w:footerReference w:type="default" r:id="rId5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AEAA9" w14:textId="77777777" w:rsidR="008829BC" w:rsidRDefault="008829BC" w:rsidP="009B2150">
      <w:pPr>
        <w:spacing w:before="0" w:after="0"/>
      </w:pPr>
      <w:r>
        <w:separator/>
      </w:r>
    </w:p>
  </w:endnote>
  <w:endnote w:type="continuationSeparator" w:id="0">
    <w:p w14:paraId="404607E7" w14:textId="77777777" w:rsidR="008829BC" w:rsidRDefault="008829BC"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4B897" w14:textId="77777777" w:rsidR="008829BC" w:rsidRDefault="008829BC" w:rsidP="009B2150">
      <w:pPr>
        <w:spacing w:before="0" w:after="0"/>
      </w:pPr>
      <w:r>
        <w:separator/>
      </w:r>
    </w:p>
  </w:footnote>
  <w:footnote w:type="continuationSeparator" w:id="0">
    <w:p w14:paraId="49F41BBC" w14:textId="77777777" w:rsidR="008829BC" w:rsidRDefault="008829BC"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11B53"/>
    <w:rsid w:val="00021352"/>
    <w:rsid w:val="0003190C"/>
    <w:rsid w:val="00036CDA"/>
    <w:rsid w:val="00052CE5"/>
    <w:rsid w:val="000553B2"/>
    <w:rsid w:val="00085F2F"/>
    <w:rsid w:val="00090A1F"/>
    <w:rsid w:val="00091EBC"/>
    <w:rsid w:val="000A2504"/>
    <w:rsid w:val="000A491F"/>
    <w:rsid w:val="000B4E22"/>
    <w:rsid w:val="000B56D4"/>
    <w:rsid w:val="000B7242"/>
    <w:rsid w:val="000C0716"/>
    <w:rsid w:val="000C6734"/>
    <w:rsid w:val="000C6C17"/>
    <w:rsid w:val="000D349A"/>
    <w:rsid w:val="000D3ADD"/>
    <w:rsid w:val="000D4306"/>
    <w:rsid w:val="000D4BF5"/>
    <w:rsid w:val="000D6E48"/>
    <w:rsid w:val="000E0EFB"/>
    <w:rsid w:val="000F3F7B"/>
    <w:rsid w:val="00111CE8"/>
    <w:rsid w:val="00112479"/>
    <w:rsid w:val="00117967"/>
    <w:rsid w:val="00117A8E"/>
    <w:rsid w:val="0012399D"/>
    <w:rsid w:val="00131666"/>
    <w:rsid w:val="00133749"/>
    <w:rsid w:val="00135578"/>
    <w:rsid w:val="00136947"/>
    <w:rsid w:val="00141F62"/>
    <w:rsid w:val="001458C6"/>
    <w:rsid w:val="00146AF5"/>
    <w:rsid w:val="0015289F"/>
    <w:rsid w:val="001541A1"/>
    <w:rsid w:val="00160DDA"/>
    <w:rsid w:val="00181907"/>
    <w:rsid w:val="00183302"/>
    <w:rsid w:val="001A10D8"/>
    <w:rsid w:val="001A6487"/>
    <w:rsid w:val="001B5CB9"/>
    <w:rsid w:val="001B7C47"/>
    <w:rsid w:val="001D2ABE"/>
    <w:rsid w:val="001D753D"/>
    <w:rsid w:val="001E33E3"/>
    <w:rsid w:val="00204868"/>
    <w:rsid w:val="0020517D"/>
    <w:rsid w:val="00220701"/>
    <w:rsid w:val="0022397C"/>
    <w:rsid w:val="0022462F"/>
    <w:rsid w:val="00227005"/>
    <w:rsid w:val="002346CB"/>
    <w:rsid w:val="002361FE"/>
    <w:rsid w:val="0024133D"/>
    <w:rsid w:val="0026567C"/>
    <w:rsid w:val="002658B4"/>
    <w:rsid w:val="00265975"/>
    <w:rsid w:val="00266F97"/>
    <w:rsid w:val="00273EDF"/>
    <w:rsid w:val="00281463"/>
    <w:rsid w:val="00281F5C"/>
    <w:rsid w:val="0028483A"/>
    <w:rsid w:val="002869F2"/>
    <w:rsid w:val="002950F1"/>
    <w:rsid w:val="00296ABE"/>
    <w:rsid w:val="002A1BEC"/>
    <w:rsid w:val="002C06F8"/>
    <w:rsid w:val="002C0C68"/>
    <w:rsid w:val="002C5926"/>
    <w:rsid w:val="002E09AE"/>
    <w:rsid w:val="002E0AB4"/>
    <w:rsid w:val="002E2C39"/>
    <w:rsid w:val="002E3ADF"/>
    <w:rsid w:val="002F21E8"/>
    <w:rsid w:val="002F3A30"/>
    <w:rsid w:val="002F4B36"/>
    <w:rsid w:val="002F61CB"/>
    <w:rsid w:val="00307CE8"/>
    <w:rsid w:val="0031111F"/>
    <w:rsid w:val="00315112"/>
    <w:rsid w:val="003166B6"/>
    <w:rsid w:val="00316C6A"/>
    <w:rsid w:val="0032464A"/>
    <w:rsid w:val="00331988"/>
    <w:rsid w:val="00345008"/>
    <w:rsid w:val="003537FE"/>
    <w:rsid w:val="00353F2A"/>
    <w:rsid w:val="00353F42"/>
    <w:rsid w:val="0038166F"/>
    <w:rsid w:val="003965F5"/>
    <w:rsid w:val="00396FDF"/>
    <w:rsid w:val="00397C50"/>
    <w:rsid w:val="003A1C77"/>
    <w:rsid w:val="003A3F1B"/>
    <w:rsid w:val="003A523A"/>
    <w:rsid w:val="003B2152"/>
    <w:rsid w:val="003B759C"/>
    <w:rsid w:val="003C718B"/>
    <w:rsid w:val="003D4AA4"/>
    <w:rsid w:val="003D5575"/>
    <w:rsid w:val="003D5713"/>
    <w:rsid w:val="003D6996"/>
    <w:rsid w:val="003E3A9D"/>
    <w:rsid w:val="003E3D7F"/>
    <w:rsid w:val="003F1603"/>
    <w:rsid w:val="00412314"/>
    <w:rsid w:val="0041461C"/>
    <w:rsid w:val="00415FB1"/>
    <w:rsid w:val="0041640E"/>
    <w:rsid w:val="00431175"/>
    <w:rsid w:val="0043389A"/>
    <w:rsid w:val="0043600E"/>
    <w:rsid w:val="004539C2"/>
    <w:rsid w:val="004636D2"/>
    <w:rsid w:val="00481F72"/>
    <w:rsid w:val="0048679A"/>
    <w:rsid w:val="00486B5B"/>
    <w:rsid w:val="004A5D05"/>
    <w:rsid w:val="004A63C4"/>
    <w:rsid w:val="004B6ACF"/>
    <w:rsid w:val="004C0117"/>
    <w:rsid w:val="004C32B4"/>
    <w:rsid w:val="004C5BAE"/>
    <w:rsid w:val="004C6BED"/>
    <w:rsid w:val="004C6EDF"/>
    <w:rsid w:val="004D1042"/>
    <w:rsid w:val="004D1A1E"/>
    <w:rsid w:val="004D2D1C"/>
    <w:rsid w:val="004D72BD"/>
    <w:rsid w:val="004E066F"/>
    <w:rsid w:val="004F2759"/>
    <w:rsid w:val="00503539"/>
    <w:rsid w:val="00505CDA"/>
    <w:rsid w:val="00507FB2"/>
    <w:rsid w:val="00512FC3"/>
    <w:rsid w:val="00520BB1"/>
    <w:rsid w:val="0053325A"/>
    <w:rsid w:val="00537033"/>
    <w:rsid w:val="00540E76"/>
    <w:rsid w:val="0054376C"/>
    <w:rsid w:val="0055501C"/>
    <w:rsid w:val="00560BBF"/>
    <w:rsid w:val="00566BBA"/>
    <w:rsid w:val="005678DC"/>
    <w:rsid w:val="00573942"/>
    <w:rsid w:val="00576F29"/>
    <w:rsid w:val="00577252"/>
    <w:rsid w:val="00583FD3"/>
    <w:rsid w:val="00593986"/>
    <w:rsid w:val="00594A1A"/>
    <w:rsid w:val="0059642A"/>
    <w:rsid w:val="005A225E"/>
    <w:rsid w:val="005A4088"/>
    <w:rsid w:val="005B396E"/>
    <w:rsid w:val="005B5609"/>
    <w:rsid w:val="005C0199"/>
    <w:rsid w:val="005C0DE5"/>
    <w:rsid w:val="005C258C"/>
    <w:rsid w:val="005E301C"/>
    <w:rsid w:val="005E7142"/>
    <w:rsid w:val="005F42C9"/>
    <w:rsid w:val="005F44EE"/>
    <w:rsid w:val="005F762E"/>
    <w:rsid w:val="0060155A"/>
    <w:rsid w:val="00601594"/>
    <w:rsid w:val="0061015A"/>
    <w:rsid w:val="00610C5F"/>
    <w:rsid w:val="00624D0A"/>
    <w:rsid w:val="0063511C"/>
    <w:rsid w:val="0063691C"/>
    <w:rsid w:val="00640620"/>
    <w:rsid w:val="006445C2"/>
    <w:rsid w:val="0065476B"/>
    <w:rsid w:val="00662E67"/>
    <w:rsid w:val="00680B0E"/>
    <w:rsid w:val="00681B12"/>
    <w:rsid w:val="0068359A"/>
    <w:rsid w:val="00687E0F"/>
    <w:rsid w:val="00692BBF"/>
    <w:rsid w:val="0069763A"/>
    <w:rsid w:val="006A072C"/>
    <w:rsid w:val="006A3BE3"/>
    <w:rsid w:val="006B479D"/>
    <w:rsid w:val="006C3B04"/>
    <w:rsid w:val="006D7B14"/>
    <w:rsid w:val="006E328F"/>
    <w:rsid w:val="006E3D72"/>
    <w:rsid w:val="007135CA"/>
    <w:rsid w:val="00722F42"/>
    <w:rsid w:val="00730F24"/>
    <w:rsid w:val="00730FA9"/>
    <w:rsid w:val="00732E97"/>
    <w:rsid w:val="00745B6B"/>
    <w:rsid w:val="0077196E"/>
    <w:rsid w:val="00773FE4"/>
    <w:rsid w:val="007805F3"/>
    <w:rsid w:val="00784DD7"/>
    <w:rsid w:val="00791326"/>
    <w:rsid w:val="00795508"/>
    <w:rsid w:val="007B4562"/>
    <w:rsid w:val="007C7AA4"/>
    <w:rsid w:val="007E3D14"/>
    <w:rsid w:val="007E7DF8"/>
    <w:rsid w:val="007F5A8A"/>
    <w:rsid w:val="00801EF5"/>
    <w:rsid w:val="00802434"/>
    <w:rsid w:val="0080302C"/>
    <w:rsid w:val="0081536F"/>
    <w:rsid w:val="008174ED"/>
    <w:rsid w:val="00831E75"/>
    <w:rsid w:val="00833B3F"/>
    <w:rsid w:val="00834898"/>
    <w:rsid w:val="008421C2"/>
    <w:rsid w:val="008468D5"/>
    <w:rsid w:val="00856E83"/>
    <w:rsid w:val="00861BFD"/>
    <w:rsid w:val="008626B2"/>
    <w:rsid w:val="00863DF7"/>
    <w:rsid w:val="00866AE7"/>
    <w:rsid w:val="008673C9"/>
    <w:rsid w:val="0087185D"/>
    <w:rsid w:val="008829BC"/>
    <w:rsid w:val="0088350F"/>
    <w:rsid w:val="00884755"/>
    <w:rsid w:val="0089443F"/>
    <w:rsid w:val="008A17ED"/>
    <w:rsid w:val="008A5251"/>
    <w:rsid w:val="008B0295"/>
    <w:rsid w:val="008B110A"/>
    <w:rsid w:val="008B18CD"/>
    <w:rsid w:val="008B6393"/>
    <w:rsid w:val="008B63F4"/>
    <w:rsid w:val="008C7436"/>
    <w:rsid w:val="008D047F"/>
    <w:rsid w:val="008D2CEC"/>
    <w:rsid w:val="008D4E9E"/>
    <w:rsid w:val="008E5887"/>
    <w:rsid w:val="008F16E5"/>
    <w:rsid w:val="008F19C3"/>
    <w:rsid w:val="0090679A"/>
    <w:rsid w:val="009071C5"/>
    <w:rsid w:val="0091194E"/>
    <w:rsid w:val="00913D2C"/>
    <w:rsid w:val="00922B43"/>
    <w:rsid w:val="00937DD0"/>
    <w:rsid w:val="009412BB"/>
    <w:rsid w:val="00947339"/>
    <w:rsid w:val="00951556"/>
    <w:rsid w:val="0096036C"/>
    <w:rsid w:val="00975362"/>
    <w:rsid w:val="009758B4"/>
    <w:rsid w:val="00975E76"/>
    <w:rsid w:val="009776D4"/>
    <w:rsid w:val="00981A70"/>
    <w:rsid w:val="00982D00"/>
    <w:rsid w:val="00984F2B"/>
    <w:rsid w:val="00996D25"/>
    <w:rsid w:val="009B2150"/>
    <w:rsid w:val="009B2ED1"/>
    <w:rsid w:val="009C49F7"/>
    <w:rsid w:val="009D2E11"/>
    <w:rsid w:val="009E59AD"/>
    <w:rsid w:val="009F5621"/>
    <w:rsid w:val="009F62CB"/>
    <w:rsid w:val="009F781C"/>
    <w:rsid w:val="00A06283"/>
    <w:rsid w:val="00A06619"/>
    <w:rsid w:val="00A3259C"/>
    <w:rsid w:val="00A336EF"/>
    <w:rsid w:val="00A44781"/>
    <w:rsid w:val="00A534D4"/>
    <w:rsid w:val="00A60F04"/>
    <w:rsid w:val="00A6411F"/>
    <w:rsid w:val="00A64305"/>
    <w:rsid w:val="00A6538D"/>
    <w:rsid w:val="00A844E2"/>
    <w:rsid w:val="00A86824"/>
    <w:rsid w:val="00A911E3"/>
    <w:rsid w:val="00AA7612"/>
    <w:rsid w:val="00AB13B1"/>
    <w:rsid w:val="00AD0933"/>
    <w:rsid w:val="00AE154E"/>
    <w:rsid w:val="00AE4FDB"/>
    <w:rsid w:val="00AE6191"/>
    <w:rsid w:val="00AE72EA"/>
    <w:rsid w:val="00AF0EA6"/>
    <w:rsid w:val="00B04A26"/>
    <w:rsid w:val="00B06BC4"/>
    <w:rsid w:val="00B11E5F"/>
    <w:rsid w:val="00B120E3"/>
    <w:rsid w:val="00B174EE"/>
    <w:rsid w:val="00B25199"/>
    <w:rsid w:val="00B27445"/>
    <w:rsid w:val="00B2762F"/>
    <w:rsid w:val="00B41EB1"/>
    <w:rsid w:val="00B42B88"/>
    <w:rsid w:val="00B50E8A"/>
    <w:rsid w:val="00B52BF5"/>
    <w:rsid w:val="00B566EC"/>
    <w:rsid w:val="00B63D5E"/>
    <w:rsid w:val="00B66B5F"/>
    <w:rsid w:val="00B8194C"/>
    <w:rsid w:val="00B852B3"/>
    <w:rsid w:val="00B8609B"/>
    <w:rsid w:val="00B924B3"/>
    <w:rsid w:val="00B944EE"/>
    <w:rsid w:val="00BA376E"/>
    <w:rsid w:val="00BB0481"/>
    <w:rsid w:val="00BB0A8B"/>
    <w:rsid w:val="00BB21A3"/>
    <w:rsid w:val="00BB56D4"/>
    <w:rsid w:val="00BE5652"/>
    <w:rsid w:val="00BE6208"/>
    <w:rsid w:val="00BE62AA"/>
    <w:rsid w:val="00C069B4"/>
    <w:rsid w:val="00C411BA"/>
    <w:rsid w:val="00C43F93"/>
    <w:rsid w:val="00C675BC"/>
    <w:rsid w:val="00C73812"/>
    <w:rsid w:val="00C74E6D"/>
    <w:rsid w:val="00C757D5"/>
    <w:rsid w:val="00CA5EF7"/>
    <w:rsid w:val="00CA7A3B"/>
    <w:rsid w:val="00CB2745"/>
    <w:rsid w:val="00CC5852"/>
    <w:rsid w:val="00CC6335"/>
    <w:rsid w:val="00CD4981"/>
    <w:rsid w:val="00CE4DDF"/>
    <w:rsid w:val="00D36276"/>
    <w:rsid w:val="00D37645"/>
    <w:rsid w:val="00D376FB"/>
    <w:rsid w:val="00D52A06"/>
    <w:rsid w:val="00D62373"/>
    <w:rsid w:val="00D76500"/>
    <w:rsid w:val="00D76871"/>
    <w:rsid w:val="00D841EE"/>
    <w:rsid w:val="00D85030"/>
    <w:rsid w:val="00D866C0"/>
    <w:rsid w:val="00D9107D"/>
    <w:rsid w:val="00DA274C"/>
    <w:rsid w:val="00DC305D"/>
    <w:rsid w:val="00DC4A32"/>
    <w:rsid w:val="00DC60AB"/>
    <w:rsid w:val="00DD344E"/>
    <w:rsid w:val="00DD5144"/>
    <w:rsid w:val="00DD6FA6"/>
    <w:rsid w:val="00DE6CF8"/>
    <w:rsid w:val="00E03C3A"/>
    <w:rsid w:val="00E10D0A"/>
    <w:rsid w:val="00E11EA1"/>
    <w:rsid w:val="00E25645"/>
    <w:rsid w:val="00E323FC"/>
    <w:rsid w:val="00E349BC"/>
    <w:rsid w:val="00E36ABD"/>
    <w:rsid w:val="00E41AD0"/>
    <w:rsid w:val="00E45C22"/>
    <w:rsid w:val="00E53360"/>
    <w:rsid w:val="00E67F46"/>
    <w:rsid w:val="00E755D1"/>
    <w:rsid w:val="00E83355"/>
    <w:rsid w:val="00E8597F"/>
    <w:rsid w:val="00EA7828"/>
    <w:rsid w:val="00EC62AA"/>
    <w:rsid w:val="00EE2D29"/>
    <w:rsid w:val="00EE3B7A"/>
    <w:rsid w:val="00EE62B3"/>
    <w:rsid w:val="00F22882"/>
    <w:rsid w:val="00F2785A"/>
    <w:rsid w:val="00F27AC5"/>
    <w:rsid w:val="00F46358"/>
    <w:rsid w:val="00F510DA"/>
    <w:rsid w:val="00F652EC"/>
    <w:rsid w:val="00F73F80"/>
    <w:rsid w:val="00F74904"/>
    <w:rsid w:val="00F74C40"/>
    <w:rsid w:val="00F7598F"/>
    <w:rsid w:val="00F93FBF"/>
    <w:rsid w:val="00FA0EBE"/>
    <w:rsid w:val="00FA1A23"/>
    <w:rsid w:val="00FA6DF5"/>
    <w:rsid w:val="00FB1BC8"/>
    <w:rsid w:val="00FC1566"/>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image" Target="media/image7.png"/><Relationship Id="rId42" Type="http://schemas.openxmlformats.org/officeDocument/2006/relationships/chart" Target="charts/chart24.xml"/><Relationship Id="rId47" Type="http://schemas.openxmlformats.org/officeDocument/2006/relationships/chart" Target="charts/chart27.xml"/><Relationship Id="rId50" Type="http://schemas.openxmlformats.org/officeDocument/2006/relationships/chart" Target="charts/chart30.xm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5.xml"/><Relationship Id="rId29" Type="http://schemas.openxmlformats.org/officeDocument/2006/relationships/chart" Target="charts/chart17.xml"/><Relationship Id="rId11" Type="http://schemas.openxmlformats.org/officeDocument/2006/relationships/image" Target="media/image2.emf"/><Relationship Id="rId24" Type="http://schemas.openxmlformats.org/officeDocument/2006/relationships/chart" Target="charts/chart12.xml"/><Relationship Id="rId32" Type="http://schemas.openxmlformats.org/officeDocument/2006/relationships/image" Target="media/image5.png"/><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5.xml"/><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chart" Target="charts/chart8.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chart" Target="charts/chart3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chart" Target="charts/chart28.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chart" Target="charts/chart3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6.png"/><Relationship Id="rId38" Type="http://schemas.openxmlformats.org/officeDocument/2006/relationships/chart" Target="charts/chart20.xml"/><Relationship Id="rId46" Type="http://schemas.openxmlformats.org/officeDocument/2006/relationships/chart" Target="charts/chart26.xml"/><Relationship Id="rId20" Type="http://schemas.openxmlformats.org/officeDocument/2006/relationships/chart" Target="charts/chart9.xml"/><Relationship Id="rId41" Type="http://schemas.openxmlformats.org/officeDocument/2006/relationships/chart" Target="charts/chart2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3.png"/><Relationship Id="rId28" Type="http://schemas.openxmlformats.org/officeDocument/2006/relationships/chart" Target="charts/chart16.xml"/><Relationship Id="rId36" Type="http://schemas.openxmlformats.org/officeDocument/2006/relationships/image" Target="media/image9.png"/><Relationship Id="rId49" Type="http://schemas.openxmlformats.org/officeDocument/2006/relationships/chart" Target="charts/chart29.xm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a:t>
            </a:r>
            <a:r>
              <a:rPr lang="en-US" baseline="0"/>
              <a:t> age structure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Sheet1!$C$4:$F$4</c:f>
              <c:numCache>
                <c:formatCode>0%</c:formatCode>
                <c:ptCount val="4"/>
                <c:pt idx="0">
                  <c:v>0.30769230769230771</c:v>
                </c:pt>
                <c:pt idx="1">
                  <c:v>0.46666666666666667</c:v>
                </c:pt>
                <c:pt idx="2">
                  <c:v>0.38043478260869568</c:v>
                </c:pt>
                <c:pt idx="3">
                  <c:v>0.43243243243243246</c:v>
                </c:pt>
              </c:numCache>
            </c:numRef>
          </c:val>
          <c:extLst>
            <c:ext xmlns:c16="http://schemas.microsoft.com/office/drawing/2014/chart" uri="{C3380CC4-5D6E-409C-BE32-E72D297353CC}">
              <c16:uniqueId val="{00000000-C76E-4E68-961A-F5A2AACCD0FB}"/>
            </c:ext>
          </c:extLst>
        </c:ser>
        <c:ser>
          <c:idx val="1"/>
          <c:order val="1"/>
          <c:tx>
            <c:strRef>
              <c:f>Sheet1!$B$5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Sheet1!$C$5:$F$5</c:f>
              <c:numCache>
                <c:formatCode>0%</c:formatCode>
                <c:ptCount val="4"/>
                <c:pt idx="0">
                  <c:v>0.50769230769230766</c:v>
                </c:pt>
                <c:pt idx="1">
                  <c:v>0.4</c:v>
                </c:pt>
                <c:pt idx="2">
                  <c:v>0.36956521739130432</c:v>
                </c:pt>
                <c:pt idx="3">
                  <c:v>0.27027027027027029</c:v>
                </c:pt>
              </c:numCache>
            </c:numRef>
          </c:val>
          <c:extLst>
            <c:ext xmlns:c16="http://schemas.microsoft.com/office/drawing/2014/chart" uri="{C3380CC4-5D6E-409C-BE32-E72D297353CC}">
              <c16:uniqueId val="{00000001-C76E-4E68-961A-F5A2AACCD0FB}"/>
            </c:ext>
          </c:extLst>
        </c:ser>
        <c:ser>
          <c:idx val="2"/>
          <c:order val="2"/>
          <c:tx>
            <c:strRef>
              <c:f>Sheet1!$B$6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Sheet1!$C$6:$F$6</c:f>
              <c:numCache>
                <c:formatCode>0%</c:formatCode>
                <c:ptCount val="4"/>
                <c:pt idx="0">
                  <c:v>6.1538461538461542E-2</c:v>
                </c:pt>
                <c:pt idx="1">
                  <c:v>6.6666666666666666E-2</c:v>
                </c:pt>
                <c:pt idx="2">
                  <c:v>4.3478260869565216E-2</c:v>
                </c:pt>
                <c:pt idx="3">
                  <c:v>0</c:v>
                </c:pt>
              </c:numCache>
            </c:numRef>
          </c:val>
          <c:extLst>
            <c:ext xmlns:c16="http://schemas.microsoft.com/office/drawing/2014/chart" uri="{C3380CC4-5D6E-409C-BE32-E72D297353CC}">
              <c16:uniqueId val="{00000002-C76E-4E68-961A-F5A2AACCD0FB}"/>
            </c:ext>
          </c:extLst>
        </c:ser>
        <c:ser>
          <c:idx val="3"/>
          <c:order val="3"/>
          <c:tx>
            <c:strRef>
              <c:f>Sheet1!$B$7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Sheet1!$C$7:$F$7</c:f>
              <c:numCache>
                <c:formatCode>0%</c:formatCode>
                <c:ptCount val="4"/>
                <c:pt idx="0">
                  <c:v>0.12307692307692308</c:v>
                </c:pt>
                <c:pt idx="1">
                  <c:v>6.6666666666666666E-2</c:v>
                </c:pt>
                <c:pt idx="2">
                  <c:v>0.20652173913043478</c:v>
                </c:pt>
                <c:pt idx="3">
                  <c:v>0.29729729729729731</c:v>
                </c:pt>
              </c:numCache>
            </c:numRef>
          </c:val>
          <c:extLst>
            <c:ext xmlns:c16="http://schemas.microsoft.com/office/drawing/2014/chart" uri="{C3380CC4-5D6E-409C-BE32-E72D297353CC}">
              <c16:uniqueId val="{00000003-C76E-4E68-961A-F5A2AACCD0FB}"/>
            </c:ext>
          </c:extLst>
        </c:ser>
        <c:dLbls>
          <c:dLblPos val="outEnd"/>
          <c:showLegendKey val="0"/>
          <c:showVal val="1"/>
          <c:showCatName val="0"/>
          <c:showSerName val="0"/>
          <c:showPercent val="0"/>
          <c:showBubbleSize val="0"/>
        </c:dLbls>
        <c:gapWidth val="444"/>
        <c:overlap val="-90"/>
        <c:axId val="144514127"/>
        <c:axId val="144495823"/>
      </c:barChart>
      <c:catAx>
        <c:axId val="1445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4495823"/>
        <c:crosses val="autoZero"/>
        <c:auto val="1"/>
        <c:lblAlgn val="ctr"/>
        <c:lblOffset val="100"/>
        <c:noMultiLvlLbl val="0"/>
      </c:catAx>
      <c:valAx>
        <c:axId val="144495823"/>
        <c:scaling>
          <c:orientation val="minMax"/>
        </c:scaling>
        <c:delete val="1"/>
        <c:axPos val="l"/>
        <c:numFmt formatCode="0%" sourceLinked="1"/>
        <c:majorTickMark val="none"/>
        <c:minorTickMark val="none"/>
        <c:tickLblPos val="nextTo"/>
        <c:crossAx val="1445141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gaz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80EA-4F6C-A831-490C713445F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80EA-4F6C-A831-490C713445F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gaz?</a:t>
            </a:r>
          </a:p>
        </c:rich>
      </c:tx>
      <c:layout>
        <c:manualLayout>
          <c:xMode val="edge"/>
          <c:yMode val="edge"/>
          <c:x val="0.27859287252014847"/>
          <c:y val="4.3010752688172046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8060-4BE2-B358-2222261E159C}"/>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8060-4BE2-B358-2222261E159C}"/>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153E-48A0-B47E-E09A234828E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153E-48A0-B47E-E09A234828E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A30C-4CB7-A6ED-F8BABDE1B7B0}"/>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A30C-4CB7-A6ED-F8BABDE1B7B0}"/>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F935-480B-850A-C1B2FDDC411B}"/>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F935-480B-850A-C1B2FDDC411B}"/>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3CBF-49BB-A3BF-AC9B2A160D9F}"/>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3CBF-49BB-A3BF-AC9B2A160D9F}"/>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F24A-4815-9965-B86D9E178779}"/>
            </c:ext>
          </c:extLst>
        </c:ser>
        <c:ser>
          <c:idx val="1"/>
          <c:order val="1"/>
          <c:tx>
            <c:strRef>
              <c:f>'Law on mangroves'!$F$3</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F24A-4815-9965-B86D9E178779}"/>
            </c:ext>
          </c:extLst>
        </c:ser>
        <c:dLbls>
          <c:dLblPos val="outEnd"/>
          <c:showLegendKey val="0"/>
          <c:showVal val="1"/>
          <c:showCatName val="0"/>
          <c:showSerName val="0"/>
          <c:showPercent val="0"/>
          <c:showBubbleSize val="0"/>
        </c:dLbls>
        <c:gapWidth val="80"/>
        <c:overlap val="25"/>
        <c:axId val="1176232096"/>
        <c:axId val="1176235424"/>
      </c:barChart>
      <c:catAx>
        <c:axId val="117623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C041-45C8-AFD4-32B5D92C938E}"/>
            </c:ext>
          </c:extLst>
        </c:ser>
        <c:ser>
          <c:idx val="1"/>
          <c:order val="1"/>
          <c:tx>
            <c:strRef>
              <c:f>'Law on mangroves'!$F$27</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C041-45C8-AFD4-32B5D92C938E}"/>
            </c:ext>
          </c:extLst>
        </c:ser>
        <c:dLbls>
          <c:dLblPos val="outEnd"/>
          <c:showLegendKey val="0"/>
          <c:showVal val="1"/>
          <c:showCatName val="0"/>
          <c:showSerName val="0"/>
          <c:showPercent val="0"/>
          <c:showBubbleSize val="0"/>
        </c:dLbls>
        <c:gapWidth val="80"/>
        <c:overlap val="25"/>
        <c:axId val="1149404879"/>
        <c:axId val="1149378671"/>
      </c:barChart>
      <c:catAx>
        <c:axId val="114940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5DEA-4EA9-AA4E-523D3210B802}"/>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5DEA-4EA9-AA4E-523D3210B802}"/>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AF83-4000-91B9-8DD6FA979284}"/>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AF83-4000-91B9-8DD6FA979284}"/>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tree nursery? - Farmers</a:t>
            </a:r>
          </a:p>
        </c:rich>
      </c:tx>
      <c:layout>
        <c:manualLayout>
          <c:xMode val="edge"/>
          <c:yMode val="edge"/>
          <c:x val="0.11527881540404719"/>
          <c:y val="4.2143287176399757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3EC8-4C49-AD35-53AACE380647}"/>
            </c:ext>
          </c:extLst>
        </c:ser>
        <c:ser>
          <c:idx val="1"/>
          <c:order val="1"/>
          <c:tx>
            <c:strRef>
              <c:f>'farmers attitudes'!$G$20</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3EC8-4C49-AD35-53AACE380647}"/>
            </c:ext>
          </c:extLst>
        </c:ser>
        <c:dLbls>
          <c:dLblPos val="outEnd"/>
          <c:showLegendKey val="0"/>
          <c:showVal val="1"/>
          <c:showCatName val="0"/>
          <c:showSerName val="0"/>
          <c:showPercent val="0"/>
          <c:showBubbleSize val="0"/>
        </c:dLbls>
        <c:gapWidth val="80"/>
        <c:overlap val="25"/>
        <c:axId val="1149412783"/>
        <c:axId val="1149409871"/>
      </c:barChart>
      <c:catAx>
        <c:axId val="114941278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learn new fishing technics?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attitudes'!$D$35</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attitudes'!$D$36:$D$37</c:f>
              <c:numCache>
                <c:formatCode>0%</c:formatCode>
                <c:ptCount val="2"/>
                <c:pt idx="0">
                  <c:v>1</c:v>
                </c:pt>
                <c:pt idx="1">
                  <c:v>0</c:v>
                </c:pt>
              </c:numCache>
            </c:numRef>
          </c:val>
          <c:extLst>
            <c:ext xmlns:c16="http://schemas.microsoft.com/office/drawing/2014/chart" uri="{C3380CC4-5D6E-409C-BE32-E72D297353CC}">
              <c16:uniqueId val="{00000000-98F8-4D5F-A251-5B74503EE73A}"/>
            </c:ext>
          </c:extLst>
        </c:ser>
        <c:ser>
          <c:idx val="1"/>
          <c:order val="1"/>
          <c:tx>
            <c:strRef>
              <c:f>'Fishers attitudes'!$F$35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attitudes'!$F$36:$F$37</c:f>
              <c:numCache>
                <c:formatCode>0%</c:formatCode>
                <c:ptCount val="2"/>
                <c:pt idx="0">
                  <c:v>0.97619047619047616</c:v>
                </c:pt>
                <c:pt idx="1">
                  <c:v>2.3809523809523808E-2</c:v>
                </c:pt>
              </c:numCache>
            </c:numRef>
          </c:val>
          <c:extLst>
            <c:ext xmlns:c16="http://schemas.microsoft.com/office/drawing/2014/chart" uri="{C3380CC4-5D6E-409C-BE32-E72D297353CC}">
              <c16:uniqueId val="{00000001-98F8-4D5F-A251-5B74503EE73A}"/>
            </c:ext>
          </c:extLst>
        </c:ser>
        <c:dLbls>
          <c:dLblPos val="outEnd"/>
          <c:showLegendKey val="0"/>
          <c:showVal val="1"/>
          <c:showCatName val="0"/>
          <c:showSerName val="0"/>
          <c:showPercent val="0"/>
          <c:showBubbleSize val="0"/>
        </c:dLbls>
        <c:gapWidth val="80"/>
        <c:overlap val="25"/>
        <c:axId val="472778144"/>
        <c:axId val="472778976"/>
      </c:barChart>
      <c:catAx>
        <c:axId val="4727781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78976"/>
        <c:crosses val="autoZero"/>
        <c:auto val="1"/>
        <c:lblAlgn val="ctr"/>
        <c:lblOffset val="100"/>
        <c:noMultiLvlLbl val="0"/>
      </c:catAx>
      <c:valAx>
        <c:axId val="47277897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mangroves nursery?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attitudes'!$D$20</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attitudes'!$D$21:$D$22</c:f>
              <c:numCache>
                <c:formatCode>0%</c:formatCode>
                <c:ptCount val="2"/>
                <c:pt idx="0">
                  <c:v>1</c:v>
                </c:pt>
                <c:pt idx="1">
                  <c:v>0</c:v>
                </c:pt>
              </c:numCache>
            </c:numRef>
          </c:val>
          <c:extLst>
            <c:ext xmlns:c16="http://schemas.microsoft.com/office/drawing/2014/chart" uri="{C3380CC4-5D6E-409C-BE32-E72D297353CC}">
              <c16:uniqueId val="{00000000-75A3-4C13-849D-8F6485093781}"/>
            </c:ext>
          </c:extLst>
        </c:ser>
        <c:ser>
          <c:idx val="1"/>
          <c:order val="1"/>
          <c:tx>
            <c:strRef>
              <c:f>'Fishers attitudes'!$F$20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attitudes'!$F$21:$F$22</c:f>
              <c:numCache>
                <c:formatCode>0%</c:formatCode>
                <c:ptCount val="2"/>
                <c:pt idx="0">
                  <c:v>0.97619047619047616</c:v>
                </c:pt>
                <c:pt idx="1">
                  <c:v>2.3809523809523808E-2</c:v>
                </c:pt>
              </c:numCache>
            </c:numRef>
          </c:val>
          <c:extLst>
            <c:ext xmlns:c16="http://schemas.microsoft.com/office/drawing/2014/chart" uri="{C3380CC4-5D6E-409C-BE32-E72D297353CC}">
              <c16:uniqueId val="{00000001-75A3-4C13-849D-8F6485093781}"/>
            </c:ext>
          </c:extLst>
        </c:ser>
        <c:dLbls>
          <c:dLblPos val="outEnd"/>
          <c:showLegendKey val="0"/>
          <c:showVal val="1"/>
          <c:showCatName val="0"/>
          <c:showSerName val="0"/>
          <c:showPercent val="0"/>
          <c:showBubbleSize val="0"/>
        </c:dLbls>
        <c:gapWidth val="80"/>
        <c:overlap val="25"/>
        <c:axId val="893735471"/>
        <c:axId val="893736303"/>
      </c:barChart>
      <c:catAx>
        <c:axId val="8937354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6303"/>
        <c:crosses val="autoZero"/>
        <c:auto val="1"/>
        <c:lblAlgn val="ctr"/>
        <c:lblOffset val="100"/>
        <c:noMultiLvlLbl val="0"/>
      </c:catAx>
      <c:valAx>
        <c:axId val="89373630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better protect mangroves?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attitudes'!$D$4</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attitudes'!$D$5:$D$6</c:f>
              <c:numCache>
                <c:formatCode>0%</c:formatCode>
                <c:ptCount val="2"/>
                <c:pt idx="0">
                  <c:v>0.97727272727272729</c:v>
                </c:pt>
                <c:pt idx="1">
                  <c:v>2.2727272727272728E-2</c:v>
                </c:pt>
              </c:numCache>
            </c:numRef>
          </c:val>
          <c:extLst>
            <c:ext xmlns:c16="http://schemas.microsoft.com/office/drawing/2014/chart" uri="{C3380CC4-5D6E-409C-BE32-E72D297353CC}">
              <c16:uniqueId val="{00000000-3307-45A0-B784-AE6643100A8F}"/>
            </c:ext>
          </c:extLst>
        </c:ser>
        <c:ser>
          <c:idx val="1"/>
          <c:order val="1"/>
          <c:tx>
            <c:strRef>
              <c:f>'Fishers attitudes'!$F$4</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attitudes'!$F$5:$F$6</c:f>
              <c:numCache>
                <c:formatCode>0%</c:formatCode>
                <c:ptCount val="2"/>
                <c:pt idx="0">
                  <c:v>1</c:v>
                </c:pt>
                <c:pt idx="1">
                  <c:v>0</c:v>
                </c:pt>
              </c:numCache>
            </c:numRef>
          </c:val>
          <c:extLst>
            <c:ext xmlns:c16="http://schemas.microsoft.com/office/drawing/2014/chart" uri="{C3380CC4-5D6E-409C-BE32-E72D297353CC}">
              <c16:uniqueId val="{00000001-3307-45A0-B784-AE6643100A8F}"/>
            </c:ext>
          </c:extLst>
        </c:ser>
        <c:dLbls>
          <c:dLblPos val="outEnd"/>
          <c:showLegendKey val="0"/>
          <c:showVal val="1"/>
          <c:showCatName val="0"/>
          <c:showSerName val="0"/>
          <c:showPercent val="0"/>
          <c:showBubbleSize val="0"/>
        </c:dLbls>
        <c:gapWidth val="80"/>
        <c:overlap val="25"/>
        <c:axId val="1285362096"/>
        <c:axId val="1285363760"/>
      </c:barChart>
      <c:catAx>
        <c:axId val="128536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63760"/>
        <c:crosses val="autoZero"/>
        <c:auto val="1"/>
        <c:lblAlgn val="ctr"/>
        <c:lblOffset val="100"/>
        <c:noMultiLvlLbl val="0"/>
      </c:catAx>
      <c:valAx>
        <c:axId val="128536376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6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E639-4BE4-A914-A9634D74FE0B}"/>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E639-4BE4-A914-A9634D74FE0B}"/>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43126F"/>
    <w:rsid w:val="007424DE"/>
    <w:rsid w:val="00805668"/>
    <w:rsid w:val="008143BF"/>
    <w:rsid w:val="00975E09"/>
    <w:rsid w:val="009909E6"/>
    <w:rsid w:val="00A66CA7"/>
    <w:rsid w:val="00B43831"/>
    <w:rsid w:val="00C46BA0"/>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34</Pages>
  <Words>8500</Words>
  <Characters>48453</Characters>
  <Application>Microsoft Office Word</Application>
  <DocSecurity>0</DocSecurity>
  <Lines>403</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144</cp:revision>
  <dcterms:created xsi:type="dcterms:W3CDTF">2022-11-26T17:06:00Z</dcterms:created>
  <dcterms:modified xsi:type="dcterms:W3CDTF">2022-11-29T03:29:00Z</dcterms:modified>
</cp:coreProperties>
</file>