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6AA71" w14:textId="0509DF02" w:rsidR="003C491E" w:rsidRDefault="003C491E">
      <w:pPr>
        <w:rPr>
          <w:noProof/>
        </w:rPr>
      </w:pPr>
      <w:r>
        <w:rPr>
          <w:noProof/>
        </w:rPr>
        <w:drawing>
          <wp:anchor distT="0" distB="0" distL="114300" distR="114300" simplePos="0" relativeHeight="251659264" behindDoc="0" locked="0" layoutInCell="1" allowOverlap="1" wp14:anchorId="7BB07ECE" wp14:editId="66BD0227">
            <wp:simplePos x="0" y="0"/>
            <wp:positionH relativeFrom="margin">
              <wp:align>center</wp:align>
            </wp:positionH>
            <wp:positionV relativeFrom="paragraph">
              <wp:posOffset>0</wp:posOffset>
            </wp:positionV>
            <wp:extent cx="2076450" cy="765175"/>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765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3FAE97" w14:textId="77777777" w:rsidR="003C491E" w:rsidRDefault="003C491E">
      <w:pPr>
        <w:rPr>
          <w:noProof/>
        </w:rPr>
      </w:pPr>
    </w:p>
    <w:p w14:paraId="26119AFF" w14:textId="7C08755F" w:rsidR="003C491E" w:rsidRDefault="003C491E">
      <w:pPr>
        <w:rPr>
          <w:noProof/>
        </w:rPr>
      </w:pPr>
    </w:p>
    <w:p w14:paraId="6B8BAA3B" w14:textId="1756D042" w:rsidR="003C491E" w:rsidRPr="00171649" w:rsidRDefault="003C491E">
      <w:pPr>
        <w:rPr>
          <w:rFonts w:ascii="Gill Sans MT" w:hAnsi="Gill Sans MT"/>
          <w:noProof/>
        </w:rPr>
      </w:pPr>
    </w:p>
    <w:p w14:paraId="78802F51" w14:textId="68A4313B" w:rsidR="003C491E" w:rsidRPr="00171649" w:rsidRDefault="003C491E">
      <w:pPr>
        <w:rPr>
          <w:rFonts w:ascii="Gill Sans MT" w:hAnsi="Gill Sans MT"/>
          <w:noProof/>
        </w:rPr>
      </w:pPr>
    </w:p>
    <w:p w14:paraId="5E599DF1" w14:textId="77777777" w:rsidR="003C491E" w:rsidRPr="00171649" w:rsidRDefault="003C491E" w:rsidP="003C491E">
      <w:pPr>
        <w:spacing w:after="103" w:line="250" w:lineRule="auto"/>
        <w:ind w:right="55"/>
        <w:jc w:val="center"/>
        <w:rPr>
          <w:rFonts w:ascii="Gill Sans MT" w:hAnsi="Gill Sans MT"/>
        </w:rPr>
      </w:pPr>
      <w:r w:rsidRPr="00171649">
        <w:rPr>
          <w:rFonts w:ascii="Gill Sans MT" w:eastAsia="Calibri" w:hAnsi="Gill Sans MT" w:cs="Calibri"/>
          <w:b/>
          <w:sz w:val="32"/>
        </w:rPr>
        <w:t>Report on</w:t>
      </w:r>
    </w:p>
    <w:p w14:paraId="2F0D062A" w14:textId="77777777" w:rsidR="003C491E" w:rsidRPr="00171649" w:rsidRDefault="003C491E" w:rsidP="003C491E">
      <w:pPr>
        <w:spacing w:after="12" w:line="250" w:lineRule="auto"/>
        <w:jc w:val="center"/>
        <w:rPr>
          <w:rFonts w:ascii="Gill Sans MT" w:hAnsi="Gill Sans MT"/>
          <w:b/>
          <w:sz w:val="32"/>
        </w:rPr>
      </w:pPr>
      <w:r w:rsidRPr="00171649">
        <w:rPr>
          <w:rFonts w:ascii="Gill Sans MT" w:hAnsi="Gill Sans MT"/>
          <w:b/>
          <w:sz w:val="32"/>
        </w:rPr>
        <w:t xml:space="preserve">Knowledge </w:t>
      </w:r>
      <w:r w:rsidRPr="00171649">
        <w:rPr>
          <w:rFonts w:ascii="Gill Sans MT" w:eastAsia="Calibri" w:hAnsi="Gill Sans MT" w:cs="Calibri"/>
          <w:b/>
          <w:sz w:val="32"/>
        </w:rPr>
        <w:t xml:space="preserve">Capitalization </w:t>
      </w:r>
      <w:r w:rsidRPr="00171649">
        <w:rPr>
          <w:rFonts w:ascii="Gill Sans MT" w:hAnsi="Gill Sans MT"/>
          <w:b/>
          <w:sz w:val="32"/>
        </w:rPr>
        <w:t>for the project</w:t>
      </w:r>
      <w:r w:rsidRPr="00171649">
        <w:rPr>
          <w:rFonts w:ascii="Gill Sans MT" w:hAnsi="Gill Sans MT"/>
        </w:rPr>
        <w:t xml:space="preserve"> </w:t>
      </w:r>
      <w:r w:rsidRPr="00171649">
        <w:rPr>
          <w:rFonts w:ascii="Gill Sans MT" w:hAnsi="Gill Sans MT"/>
          <w:b/>
          <w:sz w:val="32"/>
        </w:rPr>
        <w:t>“</w:t>
      </w:r>
      <w:bookmarkStart w:id="0" w:name="_Hlk122283315"/>
      <w:r w:rsidRPr="00171649">
        <w:rPr>
          <w:rFonts w:ascii="Gill Sans MT" w:hAnsi="Gill Sans MT"/>
          <w:b/>
          <w:sz w:val="32"/>
        </w:rPr>
        <w:t xml:space="preserve">Payment for Ecosystem Services (PES) to Protect Mangroves in </w:t>
      </w:r>
      <w:proofErr w:type="spellStart"/>
      <w:r w:rsidRPr="00171649">
        <w:rPr>
          <w:rFonts w:ascii="Gill Sans MT" w:hAnsi="Gill Sans MT"/>
          <w:b/>
          <w:sz w:val="32"/>
        </w:rPr>
        <w:t>Bondeau</w:t>
      </w:r>
      <w:proofErr w:type="spellEnd"/>
      <w:r w:rsidRPr="00171649">
        <w:rPr>
          <w:rFonts w:ascii="Gill Sans MT" w:hAnsi="Gill Sans MT"/>
          <w:b/>
          <w:sz w:val="32"/>
        </w:rPr>
        <w:t xml:space="preserve">, </w:t>
      </w:r>
      <w:proofErr w:type="spellStart"/>
      <w:r w:rsidRPr="00171649">
        <w:rPr>
          <w:rFonts w:ascii="Gill Sans MT" w:hAnsi="Gill Sans MT"/>
          <w:b/>
          <w:sz w:val="32"/>
        </w:rPr>
        <w:t>Nippes</w:t>
      </w:r>
      <w:proofErr w:type="spellEnd"/>
      <w:r w:rsidRPr="00171649">
        <w:rPr>
          <w:rFonts w:ascii="Gill Sans MT" w:hAnsi="Gill Sans MT"/>
          <w:b/>
          <w:sz w:val="32"/>
        </w:rPr>
        <w:t>, Haiti.”</w:t>
      </w:r>
      <w:bookmarkEnd w:id="0"/>
    </w:p>
    <w:p w14:paraId="7E01998B" w14:textId="288D799A" w:rsidR="003C491E" w:rsidRPr="00171649" w:rsidRDefault="003C491E">
      <w:pPr>
        <w:rPr>
          <w:rFonts w:ascii="Gill Sans MT" w:hAnsi="Gill Sans MT"/>
          <w:noProof/>
        </w:rPr>
      </w:pPr>
    </w:p>
    <w:p w14:paraId="567ED200" w14:textId="140DE125" w:rsidR="003C491E" w:rsidRPr="00171649" w:rsidRDefault="003C491E">
      <w:pPr>
        <w:rPr>
          <w:rFonts w:ascii="Gill Sans MT" w:hAnsi="Gill Sans MT"/>
          <w:noProof/>
        </w:rPr>
      </w:pPr>
    </w:p>
    <w:p w14:paraId="7382FA0B" w14:textId="2E155B3B" w:rsidR="003C491E" w:rsidRPr="00171649" w:rsidRDefault="003C491E">
      <w:pPr>
        <w:rPr>
          <w:rFonts w:ascii="Gill Sans MT" w:hAnsi="Gill Sans MT"/>
          <w:noProof/>
        </w:rPr>
      </w:pPr>
    </w:p>
    <w:p w14:paraId="0459B4AA" w14:textId="00748327" w:rsidR="003C491E" w:rsidRPr="00171649" w:rsidRDefault="003C491E">
      <w:pPr>
        <w:rPr>
          <w:rFonts w:ascii="Gill Sans MT" w:hAnsi="Gill Sans MT"/>
          <w:noProof/>
        </w:rPr>
      </w:pPr>
    </w:p>
    <w:p w14:paraId="10D814C9" w14:textId="4CA21D8A" w:rsidR="003C491E" w:rsidRPr="00171649" w:rsidRDefault="003C491E">
      <w:pPr>
        <w:rPr>
          <w:rFonts w:ascii="Gill Sans MT" w:hAnsi="Gill Sans MT"/>
          <w:noProof/>
        </w:rPr>
      </w:pPr>
    </w:p>
    <w:p w14:paraId="4AD4656D" w14:textId="77777777" w:rsidR="003C491E" w:rsidRPr="00171649" w:rsidRDefault="003C491E">
      <w:pPr>
        <w:rPr>
          <w:rFonts w:ascii="Gill Sans MT" w:hAnsi="Gill Sans MT"/>
          <w:noProof/>
        </w:rPr>
      </w:pPr>
    </w:p>
    <w:p w14:paraId="021D8033" w14:textId="40CBC9FE" w:rsidR="003C491E" w:rsidRPr="00171649" w:rsidRDefault="003C491E">
      <w:pPr>
        <w:rPr>
          <w:rFonts w:ascii="Gill Sans MT" w:hAnsi="Gill Sans MT"/>
          <w:noProof/>
        </w:rPr>
      </w:pPr>
    </w:p>
    <w:p w14:paraId="6510FF37" w14:textId="77777777" w:rsidR="003C491E" w:rsidRPr="00171649" w:rsidRDefault="003C491E">
      <w:pPr>
        <w:rPr>
          <w:rFonts w:ascii="Gill Sans MT" w:hAnsi="Gill Sans MT"/>
          <w:noProof/>
        </w:rPr>
      </w:pPr>
    </w:p>
    <w:p w14:paraId="1CB9841C" w14:textId="77777777" w:rsidR="003C491E" w:rsidRPr="00171649" w:rsidRDefault="003C491E" w:rsidP="003C491E">
      <w:pPr>
        <w:spacing w:after="129"/>
        <w:ind w:left="19"/>
        <w:jc w:val="center"/>
        <w:rPr>
          <w:rFonts w:ascii="Gill Sans MT" w:hAnsi="Gill Sans MT"/>
          <w:sz w:val="24"/>
          <w:szCs w:val="24"/>
        </w:rPr>
      </w:pPr>
      <w:r w:rsidRPr="00171649">
        <w:rPr>
          <w:rFonts w:ascii="Gill Sans MT" w:hAnsi="Gill Sans MT"/>
          <w:b/>
          <w:sz w:val="24"/>
          <w:szCs w:val="24"/>
        </w:rPr>
        <w:t>Implemented by J/P Haitian Relief Organization and funded Caribbean Biodiversity Fund (CBF) within the program Ecosystem-based Adaption (</w:t>
      </w:r>
      <w:proofErr w:type="spellStart"/>
      <w:r w:rsidRPr="00171649">
        <w:rPr>
          <w:rFonts w:ascii="Gill Sans MT" w:hAnsi="Gill Sans MT"/>
          <w:b/>
          <w:sz w:val="24"/>
          <w:szCs w:val="24"/>
        </w:rPr>
        <w:t>EbA</w:t>
      </w:r>
      <w:proofErr w:type="spellEnd"/>
      <w:r w:rsidRPr="00171649">
        <w:rPr>
          <w:rFonts w:ascii="Gill Sans MT" w:hAnsi="Gill Sans MT"/>
          <w:b/>
          <w:sz w:val="24"/>
          <w:szCs w:val="24"/>
        </w:rPr>
        <w:t>)</w:t>
      </w:r>
    </w:p>
    <w:p w14:paraId="103D5A2F" w14:textId="77777777" w:rsidR="003C491E" w:rsidRPr="00171649" w:rsidRDefault="003C491E">
      <w:pPr>
        <w:rPr>
          <w:rFonts w:ascii="Gill Sans MT" w:hAnsi="Gill Sans MT"/>
          <w:noProof/>
        </w:rPr>
      </w:pPr>
    </w:p>
    <w:p w14:paraId="2DB02BFD" w14:textId="581BD365" w:rsidR="001E0932" w:rsidRPr="00171649" w:rsidRDefault="001E0932">
      <w:pPr>
        <w:rPr>
          <w:rFonts w:ascii="Gill Sans MT" w:hAnsi="Gill Sans MT"/>
        </w:rPr>
      </w:pPr>
    </w:p>
    <w:p w14:paraId="3E89B18B" w14:textId="436CF1E5" w:rsidR="003C491E" w:rsidRPr="00171649" w:rsidRDefault="003C491E">
      <w:pPr>
        <w:rPr>
          <w:rFonts w:ascii="Gill Sans MT" w:hAnsi="Gill Sans MT"/>
        </w:rPr>
      </w:pPr>
    </w:p>
    <w:p w14:paraId="4588B436" w14:textId="2DCA9B5D" w:rsidR="003C491E" w:rsidRPr="00171649" w:rsidRDefault="003C491E">
      <w:pPr>
        <w:rPr>
          <w:rFonts w:ascii="Gill Sans MT" w:hAnsi="Gill Sans MT"/>
        </w:rPr>
      </w:pPr>
    </w:p>
    <w:p w14:paraId="50B71AF2" w14:textId="1B919FCA" w:rsidR="003C491E" w:rsidRPr="00171649" w:rsidRDefault="003C491E">
      <w:pPr>
        <w:rPr>
          <w:rFonts w:ascii="Gill Sans MT" w:hAnsi="Gill Sans MT"/>
        </w:rPr>
      </w:pPr>
    </w:p>
    <w:p w14:paraId="3CABD51C" w14:textId="271B6D03" w:rsidR="003C491E" w:rsidRPr="00171649" w:rsidRDefault="003C491E">
      <w:pPr>
        <w:rPr>
          <w:rFonts w:ascii="Gill Sans MT" w:hAnsi="Gill Sans MT"/>
        </w:rPr>
      </w:pPr>
    </w:p>
    <w:p w14:paraId="6231DDC3" w14:textId="77777777" w:rsidR="003C491E" w:rsidRPr="00171649" w:rsidRDefault="003C491E">
      <w:pPr>
        <w:rPr>
          <w:rFonts w:ascii="Gill Sans MT" w:hAnsi="Gill Sans MT"/>
        </w:rPr>
      </w:pPr>
    </w:p>
    <w:p w14:paraId="5BFBDABB" w14:textId="6803196A" w:rsidR="003C491E" w:rsidRPr="00171649" w:rsidRDefault="003C491E">
      <w:pPr>
        <w:rPr>
          <w:rFonts w:ascii="Gill Sans MT" w:hAnsi="Gill Sans MT"/>
        </w:rPr>
      </w:pPr>
    </w:p>
    <w:p w14:paraId="60B34B56" w14:textId="77777777" w:rsidR="003C491E" w:rsidRPr="00171649" w:rsidRDefault="003C491E" w:rsidP="003C491E">
      <w:pPr>
        <w:spacing w:after="0"/>
        <w:jc w:val="center"/>
        <w:rPr>
          <w:rFonts w:ascii="Gill Sans MT" w:hAnsi="Gill Sans MT"/>
        </w:rPr>
      </w:pPr>
      <w:r w:rsidRPr="00171649">
        <w:rPr>
          <w:rFonts w:ascii="Gill Sans MT" w:hAnsi="Gill Sans MT"/>
          <w:sz w:val="20"/>
        </w:rPr>
        <w:t>Prepared by</w:t>
      </w:r>
    </w:p>
    <w:p w14:paraId="595E1B1A" w14:textId="77777777" w:rsidR="003C491E" w:rsidRPr="00171649" w:rsidRDefault="003C491E" w:rsidP="003C491E">
      <w:pPr>
        <w:spacing w:after="0"/>
        <w:jc w:val="center"/>
        <w:rPr>
          <w:rFonts w:ascii="Gill Sans MT" w:hAnsi="Gill Sans MT"/>
          <w:sz w:val="20"/>
        </w:rPr>
      </w:pPr>
      <w:r w:rsidRPr="00171649">
        <w:rPr>
          <w:rFonts w:ascii="Gill Sans MT" w:hAnsi="Gill Sans MT"/>
          <w:sz w:val="20"/>
        </w:rPr>
        <w:t xml:space="preserve">Wisner Celucus </w:t>
      </w:r>
    </w:p>
    <w:p w14:paraId="0A428DC3" w14:textId="77777777" w:rsidR="003C491E" w:rsidRPr="00171649" w:rsidRDefault="003C491E" w:rsidP="003C491E">
      <w:pPr>
        <w:spacing w:after="0"/>
        <w:jc w:val="center"/>
        <w:rPr>
          <w:rFonts w:ascii="Gill Sans MT" w:hAnsi="Gill Sans MT"/>
          <w:i/>
          <w:color w:val="0563C1"/>
          <w:sz w:val="20"/>
          <w:u w:val="single"/>
        </w:rPr>
      </w:pPr>
      <w:hyperlink r:id="rId9" w:history="1">
        <w:r w:rsidRPr="00171649">
          <w:rPr>
            <w:rStyle w:val="Hyperlink"/>
            <w:rFonts w:ascii="Gill Sans MT" w:hAnsi="Gill Sans MT"/>
            <w:i/>
            <w:sz w:val="20"/>
          </w:rPr>
          <w:t>wisnercelucus@gmail.com</w:t>
        </w:r>
      </w:hyperlink>
    </w:p>
    <w:p w14:paraId="36453919" w14:textId="77777777" w:rsidR="003C491E" w:rsidRPr="00171649" w:rsidRDefault="003C491E" w:rsidP="003C491E">
      <w:pPr>
        <w:spacing w:after="0"/>
        <w:jc w:val="center"/>
        <w:rPr>
          <w:rFonts w:ascii="Gill Sans MT" w:hAnsi="Gill Sans MT"/>
        </w:rPr>
      </w:pPr>
      <w:r w:rsidRPr="00171649">
        <w:rPr>
          <w:rFonts w:ascii="Gill Sans MT" w:hAnsi="Gill Sans MT"/>
          <w:sz w:val="20"/>
        </w:rPr>
        <w:t>Port-au-Prince</w:t>
      </w:r>
    </w:p>
    <w:p w14:paraId="59F2DD69" w14:textId="736DC912" w:rsidR="003C491E" w:rsidRPr="00410066" w:rsidRDefault="002A35A1" w:rsidP="00410066">
      <w:pPr>
        <w:spacing w:after="0"/>
        <w:jc w:val="center"/>
        <w:rPr>
          <w:rFonts w:ascii="Gill Sans MT" w:hAnsi="Gill Sans MT"/>
          <w:sz w:val="20"/>
        </w:rPr>
      </w:pPr>
      <w:r w:rsidRPr="00410066">
        <w:rPr>
          <w:rFonts w:ascii="Gill Sans MT" w:hAnsi="Gill Sans MT"/>
          <w:sz w:val="20"/>
        </w:rPr>
        <w:t>December 2022</w:t>
      </w:r>
    </w:p>
    <w:sdt>
      <w:sdtPr>
        <w:rPr>
          <w:rFonts w:ascii="Gill Sans MT" w:hAnsi="Gill Sans MT"/>
        </w:rPr>
        <w:id w:val="-798684929"/>
        <w:docPartObj>
          <w:docPartGallery w:val="Table of Contents"/>
          <w:docPartUnique/>
        </w:docPartObj>
      </w:sdtPr>
      <w:sdtEndPr>
        <w:rPr>
          <w:rFonts w:eastAsiaTheme="minorHAnsi" w:cstheme="minorBidi"/>
          <w:b/>
          <w:bCs/>
          <w:noProof/>
          <w:color w:val="auto"/>
          <w:sz w:val="22"/>
          <w:szCs w:val="22"/>
        </w:rPr>
      </w:sdtEndPr>
      <w:sdtContent>
        <w:p w14:paraId="69365B3C" w14:textId="631643C6" w:rsidR="000B2699" w:rsidRPr="00171649" w:rsidRDefault="000B2699">
          <w:pPr>
            <w:pStyle w:val="TOCHeading"/>
            <w:rPr>
              <w:rFonts w:ascii="Gill Sans MT" w:hAnsi="Gill Sans MT"/>
            </w:rPr>
          </w:pPr>
          <w:r w:rsidRPr="00171649">
            <w:rPr>
              <w:rFonts w:ascii="Gill Sans MT" w:hAnsi="Gill Sans MT"/>
            </w:rPr>
            <w:t>Contents</w:t>
          </w:r>
        </w:p>
        <w:p w14:paraId="1AF6D080" w14:textId="56A70365" w:rsidR="00171649" w:rsidRPr="00171649" w:rsidRDefault="000B2699">
          <w:pPr>
            <w:pStyle w:val="TOC1"/>
            <w:tabs>
              <w:tab w:val="left" w:pos="440"/>
              <w:tab w:val="right" w:leader="dot" w:pos="9350"/>
            </w:tabs>
            <w:rPr>
              <w:rFonts w:ascii="Gill Sans MT" w:eastAsiaTheme="minorEastAsia" w:hAnsi="Gill Sans MT"/>
              <w:noProof/>
            </w:rPr>
          </w:pPr>
          <w:r w:rsidRPr="00171649">
            <w:rPr>
              <w:rFonts w:ascii="Gill Sans MT" w:hAnsi="Gill Sans MT"/>
            </w:rPr>
            <w:fldChar w:fldCharType="begin"/>
          </w:r>
          <w:r w:rsidRPr="00171649">
            <w:rPr>
              <w:rFonts w:ascii="Gill Sans MT" w:hAnsi="Gill Sans MT"/>
            </w:rPr>
            <w:instrText xml:space="preserve"> TOC \o "1-3" \h \z \u </w:instrText>
          </w:r>
          <w:r w:rsidRPr="00171649">
            <w:rPr>
              <w:rFonts w:ascii="Gill Sans MT" w:hAnsi="Gill Sans MT"/>
            </w:rPr>
            <w:fldChar w:fldCharType="separate"/>
          </w:r>
          <w:hyperlink w:anchor="_Toc122724577" w:history="1">
            <w:r w:rsidR="00171649" w:rsidRPr="00171649">
              <w:rPr>
                <w:rStyle w:val="Hyperlink"/>
                <w:rFonts w:ascii="Gill Sans MT" w:hAnsi="Gill Sans MT"/>
                <w:noProof/>
              </w:rPr>
              <w:t>1</w:t>
            </w:r>
            <w:r w:rsidR="00171649" w:rsidRPr="00171649">
              <w:rPr>
                <w:rFonts w:ascii="Gill Sans MT" w:eastAsiaTheme="minorEastAsia" w:hAnsi="Gill Sans MT"/>
                <w:noProof/>
              </w:rPr>
              <w:tab/>
            </w:r>
            <w:r w:rsidR="00171649" w:rsidRPr="00171649">
              <w:rPr>
                <w:rStyle w:val="Hyperlink"/>
                <w:rFonts w:ascii="Gill Sans MT" w:hAnsi="Gill Sans MT"/>
                <w:noProof/>
              </w:rPr>
              <w:t>Introduction</w:t>
            </w:r>
            <w:r w:rsidR="00171649" w:rsidRPr="00171649">
              <w:rPr>
                <w:rFonts w:ascii="Gill Sans MT" w:hAnsi="Gill Sans MT"/>
                <w:noProof/>
                <w:webHidden/>
              </w:rPr>
              <w:tab/>
            </w:r>
            <w:r w:rsidR="00171649" w:rsidRPr="00171649">
              <w:rPr>
                <w:rFonts w:ascii="Gill Sans MT" w:hAnsi="Gill Sans MT"/>
                <w:noProof/>
                <w:webHidden/>
              </w:rPr>
              <w:fldChar w:fldCharType="begin"/>
            </w:r>
            <w:r w:rsidR="00171649" w:rsidRPr="00171649">
              <w:rPr>
                <w:rFonts w:ascii="Gill Sans MT" w:hAnsi="Gill Sans MT"/>
                <w:noProof/>
                <w:webHidden/>
              </w:rPr>
              <w:instrText xml:space="preserve"> PAGEREF _Toc122724577 \h </w:instrText>
            </w:r>
            <w:r w:rsidR="00171649" w:rsidRPr="00171649">
              <w:rPr>
                <w:rFonts w:ascii="Gill Sans MT" w:hAnsi="Gill Sans MT"/>
                <w:noProof/>
                <w:webHidden/>
              </w:rPr>
            </w:r>
            <w:r w:rsidR="00171649" w:rsidRPr="00171649">
              <w:rPr>
                <w:rFonts w:ascii="Gill Sans MT" w:hAnsi="Gill Sans MT"/>
                <w:noProof/>
                <w:webHidden/>
              </w:rPr>
              <w:fldChar w:fldCharType="separate"/>
            </w:r>
            <w:r w:rsidR="00807878">
              <w:rPr>
                <w:rFonts w:ascii="Gill Sans MT" w:hAnsi="Gill Sans MT"/>
                <w:noProof/>
                <w:webHidden/>
              </w:rPr>
              <w:t>5</w:t>
            </w:r>
            <w:r w:rsidR="00171649" w:rsidRPr="00171649">
              <w:rPr>
                <w:rFonts w:ascii="Gill Sans MT" w:hAnsi="Gill Sans MT"/>
                <w:noProof/>
                <w:webHidden/>
              </w:rPr>
              <w:fldChar w:fldCharType="end"/>
            </w:r>
          </w:hyperlink>
        </w:p>
        <w:p w14:paraId="09A978DF" w14:textId="37267B96" w:rsidR="00171649" w:rsidRPr="00171649" w:rsidRDefault="00171649">
          <w:pPr>
            <w:pStyle w:val="TOC1"/>
            <w:tabs>
              <w:tab w:val="left" w:pos="440"/>
              <w:tab w:val="right" w:leader="dot" w:pos="9350"/>
            </w:tabs>
            <w:rPr>
              <w:rFonts w:ascii="Gill Sans MT" w:eastAsiaTheme="minorEastAsia" w:hAnsi="Gill Sans MT"/>
              <w:noProof/>
            </w:rPr>
          </w:pPr>
          <w:hyperlink w:anchor="_Toc122724578" w:history="1">
            <w:r w:rsidRPr="00171649">
              <w:rPr>
                <w:rStyle w:val="Hyperlink"/>
                <w:rFonts w:ascii="Gill Sans MT" w:hAnsi="Gill Sans MT"/>
                <w:noProof/>
              </w:rPr>
              <w:t>2</w:t>
            </w:r>
            <w:r w:rsidRPr="00171649">
              <w:rPr>
                <w:rFonts w:ascii="Gill Sans MT" w:eastAsiaTheme="minorEastAsia" w:hAnsi="Gill Sans MT"/>
                <w:noProof/>
              </w:rPr>
              <w:tab/>
            </w:r>
            <w:r w:rsidRPr="00171649">
              <w:rPr>
                <w:rStyle w:val="Hyperlink"/>
                <w:rFonts w:ascii="Gill Sans MT" w:hAnsi="Gill Sans MT"/>
                <w:noProof/>
              </w:rPr>
              <w:t>Background- knowledge capitalization</w:t>
            </w:r>
            <w:r w:rsidRPr="00171649">
              <w:rPr>
                <w:rFonts w:ascii="Gill Sans MT" w:hAnsi="Gill Sans MT"/>
                <w:noProof/>
                <w:webHidden/>
              </w:rPr>
              <w:tab/>
            </w:r>
            <w:r w:rsidRPr="00171649">
              <w:rPr>
                <w:rFonts w:ascii="Gill Sans MT" w:hAnsi="Gill Sans MT"/>
                <w:noProof/>
                <w:webHidden/>
              </w:rPr>
              <w:fldChar w:fldCharType="begin"/>
            </w:r>
            <w:r w:rsidRPr="00171649">
              <w:rPr>
                <w:rFonts w:ascii="Gill Sans MT" w:hAnsi="Gill Sans MT"/>
                <w:noProof/>
                <w:webHidden/>
              </w:rPr>
              <w:instrText xml:space="preserve"> PAGEREF _Toc122724578 \h </w:instrText>
            </w:r>
            <w:r w:rsidRPr="00171649">
              <w:rPr>
                <w:rFonts w:ascii="Gill Sans MT" w:hAnsi="Gill Sans MT"/>
                <w:noProof/>
                <w:webHidden/>
              </w:rPr>
            </w:r>
            <w:r w:rsidRPr="00171649">
              <w:rPr>
                <w:rFonts w:ascii="Gill Sans MT" w:hAnsi="Gill Sans MT"/>
                <w:noProof/>
                <w:webHidden/>
              </w:rPr>
              <w:fldChar w:fldCharType="separate"/>
            </w:r>
            <w:r w:rsidR="00807878">
              <w:rPr>
                <w:rFonts w:ascii="Gill Sans MT" w:hAnsi="Gill Sans MT"/>
                <w:noProof/>
                <w:webHidden/>
              </w:rPr>
              <w:t>6</w:t>
            </w:r>
            <w:r w:rsidRPr="00171649">
              <w:rPr>
                <w:rFonts w:ascii="Gill Sans MT" w:hAnsi="Gill Sans MT"/>
                <w:noProof/>
                <w:webHidden/>
              </w:rPr>
              <w:fldChar w:fldCharType="end"/>
            </w:r>
          </w:hyperlink>
        </w:p>
        <w:p w14:paraId="458EC998" w14:textId="2D6D2815" w:rsidR="00171649" w:rsidRPr="00171649" w:rsidRDefault="00171649">
          <w:pPr>
            <w:pStyle w:val="TOC1"/>
            <w:tabs>
              <w:tab w:val="left" w:pos="440"/>
              <w:tab w:val="right" w:leader="dot" w:pos="9350"/>
            </w:tabs>
            <w:rPr>
              <w:rFonts w:ascii="Gill Sans MT" w:eastAsiaTheme="minorEastAsia" w:hAnsi="Gill Sans MT"/>
              <w:noProof/>
            </w:rPr>
          </w:pPr>
          <w:hyperlink w:anchor="_Toc122724579" w:history="1">
            <w:r w:rsidRPr="00171649">
              <w:rPr>
                <w:rStyle w:val="Hyperlink"/>
                <w:rFonts w:ascii="Gill Sans MT" w:hAnsi="Gill Sans MT"/>
                <w:noProof/>
              </w:rPr>
              <w:t>3</w:t>
            </w:r>
            <w:r w:rsidRPr="00171649">
              <w:rPr>
                <w:rFonts w:ascii="Gill Sans MT" w:eastAsiaTheme="minorEastAsia" w:hAnsi="Gill Sans MT"/>
                <w:noProof/>
              </w:rPr>
              <w:tab/>
            </w:r>
            <w:r w:rsidRPr="00171649">
              <w:rPr>
                <w:rStyle w:val="Hyperlink"/>
                <w:rFonts w:ascii="Gill Sans MT" w:hAnsi="Gill Sans MT"/>
                <w:noProof/>
              </w:rPr>
              <w:t>Objectives</w:t>
            </w:r>
            <w:r w:rsidRPr="00171649">
              <w:rPr>
                <w:rFonts w:ascii="Gill Sans MT" w:hAnsi="Gill Sans MT"/>
                <w:noProof/>
                <w:webHidden/>
              </w:rPr>
              <w:tab/>
            </w:r>
            <w:r w:rsidRPr="00171649">
              <w:rPr>
                <w:rFonts w:ascii="Gill Sans MT" w:hAnsi="Gill Sans MT"/>
                <w:noProof/>
                <w:webHidden/>
              </w:rPr>
              <w:fldChar w:fldCharType="begin"/>
            </w:r>
            <w:r w:rsidRPr="00171649">
              <w:rPr>
                <w:rFonts w:ascii="Gill Sans MT" w:hAnsi="Gill Sans MT"/>
                <w:noProof/>
                <w:webHidden/>
              </w:rPr>
              <w:instrText xml:space="preserve"> PAGEREF _Toc122724579 \h </w:instrText>
            </w:r>
            <w:r w:rsidRPr="00171649">
              <w:rPr>
                <w:rFonts w:ascii="Gill Sans MT" w:hAnsi="Gill Sans MT"/>
                <w:noProof/>
                <w:webHidden/>
              </w:rPr>
            </w:r>
            <w:r w:rsidRPr="00171649">
              <w:rPr>
                <w:rFonts w:ascii="Gill Sans MT" w:hAnsi="Gill Sans MT"/>
                <w:noProof/>
                <w:webHidden/>
              </w:rPr>
              <w:fldChar w:fldCharType="separate"/>
            </w:r>
            <w:r w:rsidR="00807878">
              <w:rPr>
                <w:rFonts w:ascii="Gill Sans MT" w:hAnsi="Gill Sans MT"/>
                <w:noProof/>
                <w:webHidden/>
              </w:rPr>
              <w:t>6</w:t>
            </w:r>
            <w:r w:rsidRPr="00171649">
              <w:rPr>
                <w:rFonts w:ascii="Gill Sans MT" w:hAnsi="Gill Sans MT"/>
                <w:noProof/>
                <w:webHidden/>
              </w:rPr>
              <w:fldChar w:fldCharType="end"/>
            </w:r>
          </w:hyperlink>
        </w:p>
        <w:p w14:paraId="11D8AA1B" w14:textId="671F0E1F" w:rsidR="00171649" w:rsidRPr="00171649" w:rsidRDefault="00171649">
          <w:pPr>
            <w:pStyle w:val="TOC1"/>
            <w:tabs>
              <w:tab w:val="left" w:pos="440"/>
              <w:tab w:val="right" w:leader="dot" w:pos="9350"/>
            </w:tabs>
            <w:rPr>
              <w:rFonts w:ascii="Gill Sans MT" w:eastAsiaTheme="minorEastAsia" w:hAnsi="Gill Sans MT"/>
              <w:noProof/>
            </w:rPr>
          </w:pPr>
          <w:hyperlink w:anchor="_Toc122724580" w:history="1">
            <w:r w:rsidRPr="00171649">
              <w:rPr>
                <w:rStyle w:val="Hyperlink"/>
                <w:rFonts w:ascii="Gill Sans MT" w:hAnsi="Gill Sans MT"/>
                <w:noProof/>
              </w:rPr>
              <w:t>4</w:t>
            </w:r>
            <w:r w:rsidRPr="00171649">
              <w:rPr>
                <w:rFonts w:ascii="Gill Sans MT" w:eastAsiaTheme="minorEastAsia" w:hAnsi="Gill Sans MT"/>
                <w:noProof/>
              </w:rPr>
              <w:tab/>
            </w:r>
            <w:r w:rsidRPr="00171649">
              <w:rPr>
                <w:rStyle w:val="Hyperlink"/>
                <w:rFonts w:ascii="Gill Sans MT" w:hAnsi="Gill Sans MT"/>
                <w:noProof/>
              </w:rPr>
              <w:t>Methodology</w:t>
            </w:r>
            <w:r w:rsidRPr="00171649">
              <w:rPr>
                <w:rFonts w:ascii="Gill Sans MT" w:hAnsi="Gill Sans MT"/>
                <w:noProof/>
                <w:webHidden/>
              </w:rPr>
              <w:tab/>
            </w:r>
            <w:r w:rsidRPr="00171649">
              <w:rPr>
                <w:rFonts w:ascii="Gill Sans MT" w:hAnsi="Gill Sans MT"/>
                <w:noProof/>
                <w:webHidden/>
              </w:rPr>
              <w:fldChar w:fldCharType="begin"/>
            </w:r>
            <w:r w:rsidRPr="00171649">
              <w:rPr>
                <w:rFonts w:ascii="Gill Sans MT" w:hAnsi="Gill Sans MT"/>
                <w:noProof/>
                <w:webHidden/>
              </w:rPr>
              <w:instrText xml:space="preserve"> PAGEREF _Toc122724580 \h </w:instrText>
            </w:r>
            <w:r w:rsidRPr="00171649">
              <w:rPr>
                <w:rFonts w:ascii="Gill Sans MT" w:hAnsi="Gill Sans MT"/>
                <w:noProof/>
                <w:webHidden/>
              </w:rPr>
            </w:r>
            <w:r w:rsidRPr="00171649">
              <w:rPr>
                <w:rFonts w:ascii="Gill Sans MT" w:hAnsi="Gill Sans MT"/>
                <w:noProof/>
                <w:webHidden/>
              </w:rPr>
              <w:fldChar w:fldCharType="separate"/>
            </w:r>
            <w:r w:rsidR="00807878">
              <w:rPr>
                <w:rFonts w:ascii="Gill Sans MT" w:hAnsi="Gill Sans MT"/>
                <w:noProof/>
                <w:webHidden/>
              </w:rPr>
              <w:t>6</w:t>
            </w:r>
            <w:r w:rsidRPr="00171649">
              <w:rPr>
                <w:rFonts w:ascii="Gill Sans MT" w:hAnsi="Gill Sans MT"/>
                <w:noProof/>
                <w:webHidden/>
              </w:rPr>
              <w:fldChar w:fldCharType="end"/>
            </w:r>
          </w:hyperlink>
        </w:p>
        <w:p w14:paraId="40029823" w14:textId="60CFAEAD" w:rsidR="00171649" w:rsidRPr="00171649" w:rsidRDefault="00171649">
          <w:pPr>
            <w:pStyle w:val="TOC1"/>
            <w:tabs>
              <w:tab w:val="left" w:pos="440"/>
              <w:tab w:val="right" w:leader="dot" w:pos="9350"/>
            </w:tabs>
            <w:rPr>
              <w:rFonts w:ascii="Gill Sans MT" w:eastAsiaTheme="minorEastAsia" w:hAnsi="Gill Sans MT"/>
              <w:noProof/>
            </w:rPr>
          </w:pPr>
          <w:hyperlink w:anchor="_Toc122724581" w:history="1">
            <w:r w:rsidRPr="00171649">
              <w:rPr>
                <w:rStyle w:val="Hyperlink"/>
                <w:rFonts w:ascii="Gill Sans MT" w:hAnsi="Gill Sans MT"/>
                <w:noProof/>
              </w:rPr>
              <w:t>5</w:t>
            </w:r>
            <w:r w:rsidRPr="00171649">
              <w:rPr>
                <w:rFonts w:ascii="Gill Sans MT" w:eastAsiaTheme="minorEastAsia" w:hAnsi="Gill Sans MT"/>
                <w:noProof/>
              </w:rPr>
              <w:tab/>
            </w:r>
            <w:r w:rsidRPr="00171649">
              <w:rPr>
                <w:rStyle w:val="Hyperlink"/>
                <w:rFonts w:ascii="Gill Sans MT" w:hAnsi="Gill Sans MT"/>
                <w:noProof/>
              </w:rPr>
              <w:t>Findings</w:t>
            </w:r>
            <w:r w:rsidRPr="00171649">
              <w:rPr>
                <w:rFonts w:ascii="Gill Sans MT" w:hAnsi="Gill Sans MT"/>
                <w:noProof/>
                <w:webHidden/>
              </w:rPr>
              <w:tab/>
            </w:r>
            <w:r w:rsidRPr="00171649">
              <w:rPr>
                <w:rFonts w:ascii="Gill Sans MT" w:hAnsi="Gill Sans MT"/>
                <w:noProof/>
                <w:webHidden/>
              </w:rPr>
              <w:fldChar w:fldCharType="begin"/>
            </w:r>
            <w:r w:rsidRPr="00171649">
              <w:rPr>
                <w:rFonts w:ascii="Gill Sans MT" w:hAnsi="Gill Sans MT"/>
                <w:noProof/>
                <w:webHidden/>
              </w:rPr>
              <w:instrText xml:space="preserve"> PAGEREF _Toc122724581 \h </w:instrText>
            </w:r>
            <w:r w:rsidRPr="00171649">
              <w:rPr>
                <w:rFonts w:ascii="Gill Sans MT" w:hAnsi="Gill Sans MT"/>
                <w:noProof/>
                <w:webHidden/>
              </w:rPr>
            </w:r>
            <w:r w:rsidRPr="00171649">
              <w:rPr>
                <w:rFonts w:ascii="Gill Sans MT" w:hAnsi="Gill Sans MT"/>
                <w:noProof/>
                <w:webHidden/>
              </w:rPr>
              <w:fldChar w:fldCharType="separate"/>
            </w:r>
            <w:r w:rsidR="00807878">
              <w:rPr>
                <w:rFonts w:ascii="Gill Sans MT" w:hAnsi="Gill Sans MT"/>
                <w:noProof/>
                <w:webHidden/>
              </w:rPr>
              <w:t>6</w:t>
            </w:r>
            <w:r w:rsidRPr="00171649">
              <w:rPr>
                <w:rFonts w:ascii="Gill Sans MT" w:hAnsi="Gill Sans MT"/>
                <w:noProof/>
                <w:webHidden/>
              </w:rPr>
              <w:fldChar w:fldCharType="end"/>
            </w:r>
          </w:hyperlink>
        </w:p>
        <w:p w14:paraId="3E9357BF" w14:textId="62FE53E8" w:rsidR="00171649" w:rsidRPr="00171649" w:rsidRDefault="00171649">
          <w:pPr>
            <w:pStyle w:val="TOC2"/>
            <w:tabs>
              <w:tab w:val="left" w:pos="880"/>
              <w:tab w:val="right" w:leader="dot" w:pos="9350"/>
            </w:tabs>
            <w:rPr>
              <w:rFonts w:ascii="Gill Sans MT" w:hAnsi="Gill Sans MT"/>
              <w:noProof/>
            </w:rPr>
          </w:pPr>
          <w:hyperlink w:anchor="_Toc122724582" w:history="1">
            <w:r w:rsidRPr="00171649">
              <w:rPr>
                <w:rStyle w:val="Hyperlink"/>
                <w:rFonts w:ascii="Gill Sans MT" w:hAnsi="Gill Sans MT"/>
                <w:noProof/>
              </w:rPr>
              <w:t>5.1</w:t>
            </w:r>
            <w:r w:rsidRPr="00171649">
              <w:rPr>
                <w:rFonts w:ascii="Gill Sans MT" w:hAnsi="Gill Sans MT"/>
                <w:noProof/>
              </w:rPr>
              <w:tab/>
            </w:r>
            <w:r w:rsidRPr="00171649">
              <w:rPr>
                <w:rStyle w:val="Hyperlink"/>
                <w:rFonts w:ascii="Gill Sans MT" w:hAnsi="Gill Sans MT"/>
                <w:noProof/>
              </w:rPr>
              <w:t>Better coordination: recognize the role and responsibilities of each actor</w:t>
            </w:r>
            <w:r w:rsidRPr="00171649">
              <w:rPr>
                <w:rFonts w:ascii="Gill Sans MT" w:hAnsi="Gill Sans MT"/>
                <w:noProof/>
                <w:webHidden/>
              </w:rPr>
              <w:tab/>
            </w:r>
            <w:r w:rsidRPr="00171649">
              <w:rPr>
                <w:rFonts w:ascii="Gill Sans MT" w:hAnsi="Gill Sans MT"/>
                <w:noProof/>
                <w:webHidden/>
              </w:rPr>
              <w:fldChar w:fldCharType="begin"/>
            </w:r>
            <w:r w:rsidRPr="00171649">
              <w:rPr>
                <w:rFonts w:ascii="Gill Sans MT" w:hAnsi="Gill Sans MT"/>
                <w:noProof/>
                <w:webHidden/>
              </w:rPr>
              <w:instrText xml:space="preserve"> PAGEREF _Toc122724582 \h </w:instrText>
            </w:r>
            <w:r w:rsidRPr="00171649">
              <w:rPr>
                <w:rFonts w:ascii="Gill Sans MT" w:hAnsi="Gill Sans MT"/>
                <w:noProof/>
                <w:webHidden/>
              </w:rPr>
            </w:r>
            <w:r w:rsidRPr="00171649">
              <w:rPr>
                <w:rFonts w:ascii="Gill Sans MT" w:hAnsi="Gill Sans MT"/>
                <w:noProof/>
                <w:webHidden/>
              </w:rPr>
              <w:fldChar w:fldCharType="separate"/>
            </w:r>
            <w:r w:rsidR="00807878">
              <w:rPr>
                <w:rFonts w:ascii="Gill Sans MT" w:hAnsi="Gill Sans MT"/>
                <w:noProof/>
                <w:webHidden/>
              </w:rPr>
              <w:t>7</w:t>
            </w:r>
            <w:r w:rsidRPr="00171649">
              <w:rPr>
                <w:rFonts w:ascii="Gill Sans MT" w:hAnsi="Gill Sans MT"/>
                <w:noProof/>
                <w:webHidden/>
              </w:rPr>
              <w:fldChar w:fldCharType="end"/>
            </w:r>
          </w:hyperlink>
        </w:p>
        <w:p w14:paraId="359A1CD8" w14:textId="7C232A3E" w:rsidR="00171649" w:rsidRPr="00171649" w:rsidRDefault="00171649">
          <w:pPr>
            <w:pStyle w:val="TOC2"/>
            <w:tabs>
              <w:tab w:val="left" w:pos="880"/>
              <w:tab w:val="right" w:leader="dot" w:pos="9350"/>
            </w:tabs>
            <w:rPr>
              <w:rFonts w:ascii="Gill Sans MT" w:hAnsi="Gill Sans MT"/>
              <w:noProof/>
            </w:rPr>
          </w:pPr>
          <w:hyperlink w:anchor="_Toc122724583" w:history="1">
            <w:r w:rsidRPr="00171649">
              <w:rPr>
                <w:rStyle w:val="Hyperlink"/>
                <w:rFonts w:ascii="Gill Sans MT" w:hAnsi="Gill Sans MT"/>
                <w:noProof/>
              </w:rPr>
              <w:t>5.2</w:t>
            </w:r>
            <w:r w:rsidRPr="00171649">
              <w:rPr>
                <w:rFonts w:ascii="Gill Sans MT" w:hAnsi="Gill Sans MT"/>
                <w:noProof/>
              </w:rPr>
              <w:tab/>
            </w:r>
            <w:r w:rsidRPr="00171649">
              <w:rPr>
                <w:rStyle w:val="Hyperlink"/>
                <w:rFonts w:ascii="Gill Sans MT" w:hAnsi="Gill Sans MT"/>
                <w:noProof/>
              </w:rPr>
              <w:t>Developed improved livelihoods and source of income faster</w:t>
            </w:r>
            <w:r w:rsidRPr="00171649">
              <w:rPr>
                <w:rFonts w:ascii="Gill Sans MT" w:hAnsi="Gill Sans MT"/>
                <w:noProof/>
                <w:webHidden/>
              </w:rPr>
              <w:tab/>
            </w:r>
            <w:r w:rsidRPr="00171649">
              <w:rPr>
                <w:rFonts w:ascii="Gill Sans MT" w:hAnsi="Gill Sans MT"/>
                <w:noProof/>
                <w:webHidden/>
              </w:rPr>
              <w:fldChar w:fldCharType="begin"/>
            </w:r>
            <w:r w:rsidRPr="00171649">
              <w:rPr>
                <w:rFonts w:ascii="Gill Sans MT" w:hAnsi="Gill Sans MT"/>
                <w:noProof/>
                <w:webHidden/>
              </w:rPr>
              <w:instrText xml:space="preserve"> PAGEREF _Toc122724583 \h </w:instrText>
            </w:r>
            <w:r w:rsidRPr="00171649">
              <w:rPr>
                <w:rFonts w:ascii="Gill Sans MT" w:hAnsi="Gill Sans MT"/>
                <w:noProof/>
                <w:webHidden/>
              </w:rPr>
            </w:r>
            <w:r w:rsidRPr="00171649">
              <w:rPr>
                <w:rFonts w:ascii="Gill Sans MT" w:hAnsi="Gill Sans MT"/>
                <w:noProof/>
                <w:webHidden/>
              </w:rPr>
              <w:fldChar w:fldCharType="separate"/>
            </w:r>
            <w:r w:rsidR="00807878">
              <w:rPr>
                <w:rFonts w:ascii="Gill Sans MT" w:hAnsi="Gill Sans MT"/>
                <w:noProof/>
                <w:webHidden/>
              </w:rPr>
              <w:t>7</w:t>
            </w:r>
            <w:r w:rsidRPr="00171649">
              <w:rPr>
                <w:rFonts w:ascii="Gill Sans MT" w:hAnsi="Gill Sans MT"/>
                <w:noProof/>
                <w:webHidden/>
              </w:rPr>
              <w:fldChar w:fldCharType="end"/>
            </w:r>
          </w:hyperlink>
        </w:p>
        <w:p w14:paraId="745157DE" w14:textId="0368BE14" w:rsidR="00171649" w:rsidRPr="00171649" w:rsidRDefault="00171649">
          <w:pPr>
            <w:pStyle w:val="TOC2"/>
            <w:tabs>
              <w:tab w:val="left" w:pos="880"/>
              <w:tab w:val="right" w:leader="dot" w:pos="9350"/>
            </w:tabs>
            <w:rPr>
              <w:rFonts w:ascii="Gill Sans MT" w:hAnsi="Gill Sans MT"/>
              <w:noProof/>
            </w:rPr>
          </w:pPr>
          <w:hyperlink w:anchor="_Toc122724584" w:history="1">
            <w:r w:rsidRPr="00171649">
              <w:rPr>
                <w:rStyle w:val="Hyperlink"/>
                <w:rFonts w:ascii="Gill Sans MT" w:hAnsi="Gill Sans MT"/>
                <w:noProof/>
              </w:rPr>
              <w:t>5.3</w:t>
            </w:r>
            <w:r w:rsidRPr="00171649">
              <w:rPr>
                <w:rFonts w:ascii="Gill Sans MT" w:hAnsi="Gill Sans MT"/>
                <w:noProof/>
              </w:rPr>
              <w:tab/>
            </w:r>
            <w:r w:rsidRPr="00171649">
              <w:rPr>
                <w:rStyle w:val="Hyperlink"/>
                <w:rFonts w:ascii="Gill Sans MT" w:hAnsi="Gill Sans MT"/>
                <w:noProof/>
              </w:rPr>
              <w:t>Encourage ownership by involving the beneficiaries in the project process</w:t>
            </w:r>
            <w:r w:rsidRPr="00171649">
              <w:rPr>
                <w:rFonts w:ascii="Gill Sans MT" w:hAnsi="Gill Sans MT"/>
                <w:noProof/>
                <w:webHidden/>
              </w:rPr>
              <w:tab/>
            </w:r>
            <w:r w:rsidRPr="00171649">
              <w:rPr>
                <w:rFonts w:ascii="Gill Sans MT" w:hAnsi="Gill Sans MT"/>
                <w:noProof/>
                <w:webHidden/>
              </w:rPr>
              <w:fldChar w:fldCharType="begin"/>
            </w:r>
            <w:r w:rsidRPr="00171649">
              <w:rPr>
                <w:rFonts w:ascii="Gill Sans MT" w:hAnsi="Gill Sans MT"/>
                <w:noProof/>
                <w:webHidden/>
              </w:rPr>
              <w:instrText xml:space="preserve"> PAGEREF _Toc122724584 \h </w:instrText>
            </w:r>
            <w:r w:rsidRPr="00171649">
              <w:rPr>
                <w:rFonts w:ascii="Gill Sans MT" w:hAnsi="Gill Sans MT"/>
                <w:noProof/>
                <w:webHidden/>
              </w:rPr>
            </w:r>
            <w:r w:rsidRPr="00171649">
              <w:rPr>
                <w:rFonts w:ascii="Gill Sans MT" w:hAnsi="Gill Sans MT"/>
                <w:noProof/>
                <w:webHidden/>
              </w:rPr>
              <w:fldChar w:fldCharType="separate"/>
            </w:r>
            <w:r w:rsidR="00807878">
              <w:rPr>
                <w:rFonts w:ascii="Gill Sans MT" w:hAnsi="Gill Sans MT"/>
                <w:noProof/>
                <w:webHidden/>
              </w:rPr>
              <w:t>7</w:t>
            </w:r>
            <w:r w:rsidRPr="00171649">
              <w:rPr>
                <w:rFonts w:ascii="Gill Sans MT" w:hAnsi="Gill Sans MT"/>
                <w:noProof/>
                <w:webHidden/>
              </w:rPr>
              <w:fldChar w:fldCharType="end"/>
            </w:r>
          </w:hyperlink>
        </w:p>
        <w:p w14:paraId="6FA4D1D6" w14:textId="090294BB" w:rsidR="00171649" w:rsidRPr="00171649" w:rsidRDefault="00171649">
          <w:pPr>
            <w:pStyle w:val="TOC2"/>
            <w:tabs>
              <w:tab w:val="left" w:pos="880"/>
              <w:tab w:val="right" w:leader="dot" w:pos="9350"/>
            </w:tabs>
            <w:rPr>
              <w:rFonts w:ascii="Gill Sans MT" w:hAnsi="Gill Sans MT"/>
              <w:noProof/>
            </w:rPr>
          </w:pPr>
          <w:hyperlink w:anchor="_Toc122724585" w:history="1">
            <w:r w:rsidRPr="00171649">
              <w:rPr>
                <w:rStyle w:val="Hyperlink"/>
                <w:rFonts w:ascii="Gill Sans MT" w:hAnsi="Gill Sans MT"/>
                <w:noProof/>
                <w:lang w:val="fr-FR"/>
              </w:rPr>
              <w:t>5.4</w:t>
            </w:r>
            <w:r w:rsidRPr="00171649">
              <w:rPr>
                <w:rFonts w:ascii="Gill Sans MT" w:hAnsi="Gill Sans MT"/>
                <w:noProof/>
              </w:rPr>
              <w:tab/>
            </w:r>
            <w:r w:rsidRPr="00171649">
              <w:rPr>
                <w:rStyle w:val="Hyperlink"/>
                <w:rFonts w:ascii="Gill Sans MT" w:hAnsi="Gill Sans MT"/>
                <w:noProof/>
                <w:lang w:val="fr-FR"/>
              </w:rPr>
              <w:t>Develop strategic partnership</w:t>
            </w:r>
            <w:r w:rsidRPr="00171649">
              <w:rPr>
                <w:rFonts w:ascii="Gill Sans MT" w:hAnsi="Gill Sans MT"/>
                <w:noProof/>
                <w:webHidden/>
              </w:rPr>
              <w:tab/>
            </w:r>
            <w:r w:rsidRPr="00171649">
              <w:rPr>
                <w:rFonts w:ascii="Gill Sans MT" w:hAnsi="Gill Sans MT"/>
                <w:noProof/>
                <w:webHidden/>
              </w:rPr>
              <w:fldChar w:fldCharType="begin"/>
            </w:r>
            <w:r w:rsidRPr="00171649">
              <w:rPr>
                <w:rFonts w:ascii="Gill Sans MT" w:hAnsi="Gill Sans MT"/>
                <w:noProof/>
                <w:webHidden/>
              </w:rPr>
              <w:instrText xml:space="preserve"> PAGEREF _Toc122724585 \h </w:instrText>
            </w:r>
            <w:r w:rsidRPr="00171649">
              <w:rPr>
                <w:rFonts w:ascii="Gill Sans MT" w:hAnsi="Gill Sans MT"/>
                <w:noProof/>
                <w:webHidden/>
              </w:rPr>
            </w:r>
            <w:r w:rsidRPr="00171649">
              <w:rPr>
                <w:rFonts w:ascii="Gill Sans MT" w:hAnsi="Gill Sans MT"/>
                <w:noProof/>
                <w:webHidden/>
              </w:rPr>
              <w:fldChar w:fldCharType="separate"/>
            </w:r>
            <w:r w:rsidR="00807878">
              <w:rPr>
                <w:rFonts w:ascii="Gill Sans MT" w:hAnsi="Gill Sans MT"/>
                <w:noProof/>
                <w:webHidden/>
              </w:rPr>
              <w:t>7</w:t>
            </w:r>
            <w:r w:rsidRPr="00171649">
              <w:rPr>
                <w:rFonts w:ascii="Gill Sans MT" w:hAnsi="Gill Sans MT"/>
                <w:noProof/>
                <w:webHidden/>
              </w:rPr>
              <w:fldChar w:fldCharType="end"/>
            </w:r>
          </w:hyperlink>
        </w:p>
        <w:p w14:paraId="2112F80E" w14:textId="6CE11D35" w:rsidR="00171649" w:rsidRPr="00171649" w:rsidRDefault="00171649">
          <w:pPr>
            <w:pStyle w:val="TOC2"/>
            <w:tabs>
              <w:tab w:val="left" w:pos="880"/>
              <w:tab w:val="right" w:leader="dot" w:pos="9350"/>
            </w:tabs>
            <w:rPr>
              <w:rFonts w:ascii="Gill Sans MT" w:hAnsi="Gill Sans MT"/>
              <w:noProof/>
            </w:rPr>
          </w:pPr>
          <w:hyperlink w:anchor="_Toc122724586" w:history="1">
            <w:r w:rsidRPr="00171649">
              <w:rPr>
                <w:rStyle w:val="Hyperlink"/>
                <w:rFonts w:ascii="Gill Sans MT" w:hAnsi="Gill Sans MT"/>
                <w:noProof/>
              </w:rPr>
              <w:t>5.5</w:t>
            </w:r>
            <w:r w:rsidRPr="00171649">
              <w:rPr>
                <w:rFonts w:ascii="Gill Sans MT" w:hAnsi="Gill Sans MT"/>
                <w:noProof/>
              </w:rPr>
              <w:tab/>
            </w:r>
            <w:r w:rsidRPr="00171649">
              <w:rPr>
                <w:rStyle w:val="Hyperlink"/>
                <w:rFonts w:ascii="Gill Sans MT" w:hAnsi="Gill Sans MT"/>
                <w:noProof/>
              </w:rPr>
              <w:t>Remember we are not alone</w:t>
            </w:r>
            <w:r w:rsidRPr="00171649">
              <w:rPr>
                <w:rFonts w:ascii="Gill Sans MT" w:hAnsi="Gill Sans MT"/>
                <w:noProof/>
                <w:webHidden/>
              </w:rPr>
              <w:tab/>
            </w:r>
            <w:r w:rsidRPr="00171649">
              <w:rPr>
                <w:rFonts w:ascii="Gill Sans MT" w:hAnsi="Gill Sans MT"/>
                <w:noProof/>
                <w:webHidden/>
              </w:rPr>
              <w:fldChar w:fldCharType="begin"/>
            </w:r>
            <w:r w:rsidRPr="00171649">
              <w:rPr>
                <w:rFonts w:ascii="Gill Sans MT" w:hAnsi="Gill Sans MT"/>
                <w:noProof/>
                <w:webHidden/>
              </w:rPr>
              <w:instrText xml:space="preserve"> PAGEREF _Toc122724586 \h </w:instrText>
            </w:r>
            <w:r w:rsidRPr="00171649">
              <w:rPr>
                <w:rFonts w:ascii="Gill Sans MT" w:hAnsi="Gill Sans MT"/>
                <w:noProof/>
                <w:webHidden/>
              </w:rPr>
            </w:r>
            <w:r w:rsidRPr="00171649">
              <w:rPr>
                <w:rFonts w:ascii="Gill Sans MT" w:hAnsi="Gill Sans MT"/>
                <w:noProof/>
                <w:webHidden/>
              </w:rPr>
              <w:fldChar w:fldCharType="separate"/>
            </w:r>
            <w:r w:rsidR="00807878">
              <w:rPr>
                <w:rFonts w:ascii="Gill Sans MT" w:hAnsi="Gill Sans MT"/>
                <w:noProof/>
                <w:webHidden/>
              </w:rPr>
              <w:t>8</w:t>
            </w:r>
            <w:r w:rsidRPr="00171649">
              <w:rPr>
                <w:rFonts w:ascii="Gill Sans MT" w:hAnsi="Gill Sans MT"/>
                <w:noProof/>
                <w:webHidden/>
              </w:rPr>
              <w:fldChar w:fldCharType="end"/>
            </w:r>
          </w:hyperlink>
        </w:p>
        <w:p w14:paraId="6FC2E78E" w14:textId="5E0ABEDF" w:rsidR="00171649" w:rsidRPr="00171649" w:rsidRDefault="00171649">
          <w:pPr>
            <w:pStyle w:val="TOC2"/>
            <w:tabs>
              <w:tab w:val="left" w:pos="880"/>
              <w:tab w:val="right" w:leader="dot" w:pos="9350"/>
            </w:tabs>
            <w:rPr>
              <w:rFonts w:ascii="Gill Sans MT" w:hAnsi="Gill Sans MT"/>
              <w:noProof/>
            </w:rPr>
          </w:pPr>
          <w:hyperlink w:anchor="_Toc122724587" w:history="1">
            <w:r w:rsidRPr="00171649">
              <w:rPr>
                <w:rStyle w:val="Hyperlink"/>
                <w:rFonts w:ascii="Gill Sans MT" w:hAnsi="Gill Sans MT"/>
                <w:noProof/>
              </w:rPr>
              <w:t>5.6</w:t>
            </w:r>
            <w:r w:rsidRPr="00171649">
              <w:rPr>
                <w:rFonts w:ascii="Gill Sans MT" w:hAnsi="Gill Sans MT"/>
                <w:noProof/>
              </w:rPr>
              <w:tab/>
            </w:r>
            <w:r w:rsidRPr="00171649">
              <w:rPr>
                <w:rStyle w:val="Hyperlink"/>
                <w:rFonts w:ascii="Gill Sans MT" w:hAnsi="Gill Sans MT"/>
                <w:noProof/>
              </w:rPr>
              <w:t>Advocate a more effective role of government for enforcing environmental laws</w:t>
            </w:r>
            <w:r w:rsidRPr="00171649">
              <w:rPr>
                <w:rFonts w:ascii="Gill Sans MT" w:hAnsi="Gill Sans MT"/>
                <w:noProof/>
                <w:webHidden/>
              </w:rPr>
              <w:tab/>
            </w:r>
            <w:r w:rsidRPr="00171649">
              <w:rPr>
                <w:rFonts w:ascii="Gill Sans MT" w:hAnsi="Gill Sans MT"/>
                <w:noProof/>
                <w:webHidden/>
              </w:rPr>
              <w:fldChar w:fldCharType="begin"/>
            </w:r>
            <w:r w:rsidRPr="00171649">
              <w:rPr>
                <w:rFonts w:ascii="Gill Sans MT" w:hAnsi="Gill Sans MT"/>
                <w:noProof/>
                <w:webHidden/>
              </w:rPr>
              <w:instrText xml:space="preserve"> PAGEREF _Toc122724587 \h </w:instrText>
            </w:r>
            <w:r w:rsidRPr="00171649">
              <w:rPr>
                <w:rFonts w:ascii="Gill Sans MT" w:hAnsi="Gill Sans MT"/>
                <w:noProof/>
                <w:webHidden/>
              </w:rPr>
            </w:r>
            <w:r w:rsidRPr="00171649">
              <w:rPr>
                <w:rFonts w:ascii="Gill Sans MT" w:hAnsi="Gill Sans MT"/>
                <w:noProof/>
                <w:webHidden/>
              </w:rPr>
              <w:fldChar w:fldCharType="separate"/>
            </w:r>
            <w:r w:rsidR="00807878">
              <w:rPr>
                <w:rFonts w:ascii="Gill Sans MT" w:hAnsi="Gill Sans MT"/>
                <w:noProof/>
                <w:webHidden/>
              </w:rPr>
              <w:t>8</w:t>
            </w:r>
            <w:r w:rsidRPr="00171649">
              <w:rPr>
                <w:rFonts w:ascii="Gill Sans MT" w:hAnsi="Gill Sans MT"/>
                <w:noProof/>
                <w:webHidden/>
              </w:rPr>
              <w:fldChar w:fldCharType="end"/>
            </w:r>
          </w:hyperlink>
        </w:p>
        <w:p w14:paraId="6556F266" w14:textId="233A34D0" w:rsidR="000B2699" w:rsidRPr="00171649" w:rsidRDefault="000B2699">
          <w:pPr>
            <w:rPr>
              <w:rFonts w:ascii="Gill Sans MT" w:hAnsi="Gill Sans MT"/>
            </w:rPr>
          </w:pPr>
          <w:r w:rsidRPr="00171649">
            <w:rPr>
              <w:rFonts w:ascii="Gill Sans MT" w:hAnsi="Gill Sans MT"/>
              <w:b/>
              <w:bCs/>
              <w:noProof/>
            </w:rPr>
            <w:fldChar w:fldCharType="end"/>
          </w:r>
        </w:p>
      </w:sdtContent>
    </w:sdt>
    <w:p w14:paraId="55C7B21F" w14:textId="69092F64" w:rsidR="000B2699" w:rsidRPr="00171649" w:rsidRDefault="000B2699" w:rsidP="000B2699">
      <w:pPr>
        <w:rPr>
          <w:rFonts w:ascii="Gill Sans MT" w:hAnsi="Gill Sans MT"/>
        </w:rPr>
      </w:pPr>
    </w:p>
    <w:p w14:paraId="206C1142" w14:textId="6CDEC31A" w:rsidR="000B2699" w:rsidRPr="00171649" w:rsidRDefault="000B2699" w:rsidP="002A35A1">
      <w:pPr>
        <w:jc w:val="center"/>
        <w:rPr>
          <w:rFonts w:ascii="Gill Sans MT" w:hAnsi="Gill Sans MT"/>
        </w:rPr>
      </w:pPr>
    </w:p>
    <w:p w14:paraId="38EFAA24" w14:textId="5D5EFDEB" w:rsidR="000B2699" w:rsidRPr="00171649" w:rsidRDefault="000B2699" w:rsidP="002A35A1">
      <w:pPr>
        <w:jc w:val="center"/>
        <w:rPr>
          <w:rFonts w:ascii="Gill Sans MT" w:hAnsi="Gill Sans MT"/>
        </w:rPr>
      </w:pPr>
    </w:p>
    <w:p w14:paraId="20400E38" w14:textId="546E38C2" w:rsidR="000B2699" w:rsidRPr="00171649" w:rsidRDefault="000B2699" w:rsidP="002A35A1">
      <w:pPr>
        <w:jc w:val="center"/>
        <w:rPr>
          <w:rFonts w:ascii="Gill Sans MT" w:hAnsi="Gill Sans MT"/>
        </w:rPr>
      </w:pPr>
    </w:p>
    <w:p w14:paraId="23845015" w14:textId="2600F4CC" w:rsidR="000B2699" w:rsidRPr="00171649" w:rsidRDefault="000B2699" w:rsidP="002A35A1">
      <w:pPr>
        <w:jc w:val="center"/>
        <w:rPr>
          <w:rFonts w:ascii="Gill Sans MT" w:hAnsi="Gill Sans MT"/>
        </w:rPr>
      </w:pPr>
    </w:p>
    <w:p w14:paraId="0DBBEE4F" w14:textId="7DB20903" w:rsidR="000B2699" w:rsidRPr="00171649" w:rsidRDefault="000B2699" w:rsidP="002A35A1">
      <w:pPr>
        <w:jc w:val="center"/>
        <w:rPr>
          <w:rFonts w:ascii="Gill Sans MT" w:hAnsi="Gill Sans MT"/>
        </w:rPr>
      </w:pPr>
    </w:p>
    <w:p w14:paraId="3210C0C3" w14:textId="47BFB84E" w:rsidR="000B2699" w:rsidRPr="00171649" w:rsidRDefault="000B2699" w:rsidP="002A35A1">
      <w:pPr>
        <w:jc w:val="center"/>
        <w:rPr>
          <w:rFonts w:ascii="Gill Sans MT" w:hAnsi="Gill Sans MT"/>
        </w:rPr>
      </w:pPr>
    </w:p>
    <w:p w14:paraId="210E5C68" w14:textId="3EFBD3FA" w:rsidR="000B2699" w:rsidRPr="00171649" w:rsidRDefault="000B2699" w:rsidP="002A35A1">
      <w:pPr>
        <w:jc w:val="center"/>
        <w:rPr>
          <w:rFonts w:ascii="Gill Sans MT" w:hAnsi="Gill Sans MT"/>
        </w:rPr>
      </w:pPr>
    </w:p>
    <w:p w14:paraId="5E0001A0" w14:textId="414B2EDE" w:rsidR="000B2699" w:rsidRPr="00171649" w:rsidRDefault="000B2699" w:rsidP="002A35A1">
      <w:pPr>
        <w:jc w:val="center"/>
        <w:rPr>
          <w:rFonts w:ascii="Gill Sans MT" w:hAnsi="Gill Sans MT"/>
        </w:rPr>
      </w:pPr>
    </w:p>
    <w:p w14:paraId="7C51C905" w14:textId="6899C4DE" w:rsidR="000B2699" w:rsidRPr="00171649" w:rsidRDefault="000B2699" w:rsidP="002A35A1">
      <w:pPr>
        <w:jc w:val="center"/>
        <w:rPr>
          <w:rFonts w:ascii="Gill Sans MT" w:hAnsi="Gill Sans MT"/>
        </w:rPr>
      </w:pPr>
    </w:p>
    <w:p w14:paraId="6E2262D2" w14:textId="3835FAE4" w:rsidR="000B2699" w:rsidRPr="00171649" w:rsidRDefault="000B2699" w:rsidP="002A35A1">
      <w:pPr>
        <w:jc w:val="center"/>
        <w:rPr>
          <w:rFonts w:ascii="Gill Sans MT" w:hAnsi="Gill Sans MT"/>
        </w:rPr>
      </w:pPr>
    </w:p>
    <w:p w14:paraId="09E6C630" w14:textId="754DCC3E" w:rsidR="000B2699" w:rsidRPr="00171649" w:rsidRDefault="000B2699" w:rsidP="002A35A1">
      <w:pPr>
        <w:jc w:val="center"/>
        <w:rPr>
          <w:rFonts w:ascii="Gill Sans MT" w:hAnsi="Gill Sans MT"/>
        </w:rPr>
      </w:pPr>
    </w:p>
    <w:p w14:paraId="44A15831" w14:textId="7CC11867" w:rsidR="000B2699" w:rsidRPr="00171649" w:rsidRDefault="000B2699" w:rsidP="002A35A1">
      <w:pPr>
        <w:jc w:val="center"/>
        <w:rPr>
          <w:rFonts w:ascii="Gill Sans MT" w:hAnsi="Gill Sans MT"/>
        </w:rPr>
      </w:pPr>
    </w:p>
    <w:p w14:paraId="16D227FF" w14:textId="17552FCA" w:rsidR="000B2699" w:rsidRPr="00171649" w:rsidRDefault="000B2699" w:rsidP="002A35A1">
      <w:pPr>
        <w:jc w:val="center"/>
        <w:rPr>
          <w:rFonts w:ascii="Gill Sans MT" w:hAnsi="Gill Sans MT"/>
        </w:rPr>
      </w:pPr>
    </w:p>
    <w:p w14:paraId="3A171D2B" w14:textId="23C6CAB9" w:rsidR="000B2699" w:rsidRPr="00171649" w:rsidRDefault="000B2699" w:rsidP="002A35A1">
      <w:pPr>
        <w:jc w:val="center"/>
        <w:rPr>
          <w:rFonts w:ascii="Gill Sans MT" w:hAnsi="Gill Sans MT"/>
        </w:rPr>
      </w:pPr>
    </w:p>
    <w:p w14:paraId="1C5BD55B" w14:textId="22B2ED55" w:rsidR="000B2699" w:rsidRDefault="000B2699" w:rsidP="002A35A1">
      <w:pPr>
        <w:jc w:val="center"/>
        <w:rPr>
          <w:rFonts w:ascii="Gill Sans MT" w:hAnsi="Gill Sans MT"/>
        </w:rPr>
      </w:pPr>
    </w:p>
    <w:p w14:paraId="45479B0A" w14:textId="77777777" w:rsidR="00171649" w:rsidRPr="00171649" w:rsidRDefault="00171649" w:rsidP="002A35A1">
      <w:pPr>
        <w:jc w:val="center"/>
        <w:rPr>
          <w:rFonts w:ascii="Gill Sans MT" w:hAnsi="Gill Sans MT"/>
        </w:rPr>
      </w:pPr>
    </w:p>
    <w:p w14:paraId="18566EFA" w14:textId="46EC338D" w:rsidR="00A22DBD" w:rsidRPr="00171649" w:rsidRDefault="00A22DBD" w:rsidP="009945A3">
      <w:pPr>
        <w:rPr>
          <w:rFonts w:ascii="Gill Sans MT" w:hAnsi="Gill Sans MT"/>
        </w:rPr>
      </w:pPr>
    </w:p>
    <w:p w14:paraId="268CD5F8" w14:textId="77777777" w:rsidR="00A22DBD" w:rsidRPr="00410066" w:rsidRDefault="00A22DBD" w:rsidP="00A22DBD">
      <w:pPr>
        <w:pStyle w:val="Title"/>
        <w:jc w:val="both"/>
        <w:rPr>
          <w:rFonts w:ascii="Gill Sans MT" w:hAnsi="Gill Sans MT" w:cs="Times New Roman"/>
          <w:b/>
          <w:bCs/>
          <w:sz w:val="24"/>
          <w:szCs w:val="24"/>
        </w:rPr>
      </w:pPr>
      <w:bookmarkStart w:id="1" w:name="_Toc122283111"/>
      <w:r w:rsidRPr="00410066">
        <w:rPr>
          <w:rFonts w:ascii="Gill Sans MT" w:hAnsi="Gill Sans MT" w:cs="Times New Roman"/>
          <w:b/>
          <w:bCs/>
          <w:sz w:val="24"/>
          <w:szCs w:val="24"/>
        </w:rPr>
        <w:lastRenderedPageBreak/>
        <w:t>Acknowledgements</w:t>
      </w:r>
      <w:bookmarkEnd w:id="1"/>
      <w:r w:rsidRPr="00410066">
        <w:rPr>
          <w:rFonts w:ascii="Gill Sans MT" w:hAnsi="Gill Sans MT" w:cs="Times New Roman"/>
          <w:b/>
          <w:bCs/>
          <w:sz w:val="24"/>
          <w:szCs w:val="24"/>
        </w:rPr>
        <w:t xml:space="preserve"> </w:t>
      </w:r>
    </w:p>
    <w:p w14:paraId="03F9507B" w14:textId="77777777" w:rsidR="00A22DBD" w:rsidRPr="00410066" w:rsidRDefault="00A22DBD" w:rsidP="00A22DBD">
      <w:pPr>
        <w:spacing w:after="0"/>
        <w:jc w:val="both"/>
        <w:rPr>
          <w:rFonts w:ascii="Gill Sans MT" w:hAnsi="Gill Sans MT"/>
          <w:sz w:val="24"/>
          <w:szCs w:val="24"/>
        </w:rPr>
      </w:pPr>
      <w:r w:rsidRPr="00410066">
        <w:rPr>
          <w:rFonts w:ascii="Gill Sans MT" w:hAnsi="Gill Sans MT"/>
          <w:sz w:val="24"/>
          <w:szCs w:val="24"/>
        </w:rPr>
        <w:t xml:space="preserve">I would like to thank the staff who implemented the project of the " Payment for Ecosystem Services (PES) to Protect Mangroves in </w:t>
      </w:r>
      <w:proofErr w:type="spellStart"/>
      <w:r w:rsidRPr="00410066">
        <w:rPr>
          <w:rFonts w:ascii="Gill Sans MT" w:hAnsi="Gill Sans MT"/>
          <w:sz w:val="24"/>
          <w:szCs w:val="24"/>
        </w:rPr>
        <w:t>Bondeau</w:t>
      </w:r>
      <w:proofErr w:type="spellEnd"/>
      <w:r w:rsidRPr="00410066">
        <w:rPr>
          <w:rFonts w:ascii="Gill Sans MT" w:hAnsi="Gill Sans MT"/>
          <w:sz w:val="24"/>
          <w:szCs w:val="24"/>
        </w:rPr>
        <w:t xml:space="preserve">, </w:t>
      </w:r>
      <w:proofErr w:type="spellStart"/>
      <w:r w:rsidRPr="00410066">
        <w:rPr>
          <w:rFonts w:ascii="Gill Sans MT" w:hAnsi="Gill Sans MT"/>
          <w:sz w:val="24"/>
          <w:szCs w:val="24"/>
        </w:rPr>
        <w:t>Nippes</w:t>
      </w:r>
      <w:proofErr w:type="spellEnd"/>
      <w:r w:rsidRPr="00410066">
        <w:rPr>
          <w:rFonts w:ascii="Gill Sans MT" w:hAnsi="Gill Sans MT"/>
          <w:sz w:val="24"/>
          <w:szCs w:val="24"/>
        </w:rPr>
        <w:t>, Haiti.” for undertaking their responsibility with professionalism which is translated in the project overall success at output and outcome level.</w:t>
      </w:r>
    </w:p>
    <w:p w14:paraId="0E9139CE" w14:textId="77777777" w:rsidR="00A22DBD" w:rsidRPr="00410066" w:rsidRDefault="00A22DBD" w:rsidP="00A22DBD">
      <w:pPr>
        <w:spacing w:after="0"/>
        <w:jc w:val="both"/>
        <w:rPr>
          <w:rFonts w:ascii="Gill Sans MT" w:hAnsi="Gill Sans MT"/>
          <w:sz w:val="24"/>
          <w:szCs w:val="24"/>
        </w:rPr>
      </w:pPr>
    </w:p>
    <w:p w14:paraId="7463535F" w14:textId="77777777" w:rsidR="00A22DBD" w:rsidRPr="00410066" w:rsidRDefault="00A22DBD" w:rsidP="00A22DBD">
      <w:pPr>
        <w:spacing w:after="0"/>
        <w:jc w:val="both"/>
        <w:rPr>
          <w:rFonts w:ascii="Gill Sans MT" w:hAnsi="Gill Sans MT"/>
          <w:sz w:val="24"/>
          <w:szCs w:val="24"/>
        </w:rPr>
      </w:pPr>
      <w:r w:rsidRPr="00410066">
        <w:rPr>
          <w:rFonts w:ascii="Gill Sans MT" w:hAnsi="Gill Sans MT"/>
          <w:sz w:val="24"/>
          <w:szCs w:val="24"/>
        </w:rPr>
        <w:t>My sincere thanks especially to the Team of Haiti Takes Root of J/P HRO, for your clear direction, professionalism, and patience, which enabled me to undertake this important consultation.</w:t>
      </w:r>
    </w:p>
    <w:p w14:paraId="218264EA" w14:textId="77777777" w:rsidR="00A22DBD" w:rsidRPr="00410066" w:rsidRDefault="00A22DBD" w:rsidP="00A22DBD">
      <w:pPr>
        <w:spacing w:after="0"/>
        <w:jc w:val="both"/>
        <w:rPr>
          <w:rFonts w:ascii="Gill Sans MT" w:hAnsi="Gill Sans MT"/>
          <w:sz w:val="24"/>
          <w:szCs w:val="24"/>
          <w:highlight w:val="yellow"/>
        </w:rPr>
      </w:pPr>
    </w:p>
    <w:p w14:paraId="22663329" w14:textId="77777777" w:rsidR="00A22DBD" w:rsidRPr="00410066" w:rsidRDefault="00A22DBD" w:rsidP="00A22DBD">
      <w:pPr>
        <w:spacing w:after="0"/>
        <w:jc w:val="right"/>
        <w:rPr>
          <w:rFonts w:ascii="Gill Sans MT" w:hAnsi="Gill Sans MT"/>
          <w:i/>
          <w:sz w:val="24"/>
          <w:szCs w:val="24"/>
        </w:rPr>
      </w:pPr>
      <w:r w:rsidRPr="00410066">
        <w:rPr>
          <w:rFonts w:ascii="Gill Sans MT" w:hAnsi="Gill Sans MT"/>
          <w:i/>
          <w:sz w:val="24"/>
          <w:szCs w:val="24"/>
        </w:rPr>
        <w:t>Wisner Celucus</w:t>
      </w:r>
    </w:p>
    <w:p w14:paraId="45C570AE" w14:textId="77777777" w:rsidR="00A22DBD" w:rsidRPr="00410066" w:rsidRDefault="00A22DBD" w:rsidP="00A22DBD">
      <w:pPr>
        <w:jc w:val="right"/>
        <w:rPr>
          <w:rFonts w:ascii="Gill Sans MT" w:hAnsi="Gill Sans MT"/>
          <w:sz w:val="24"/>
          <w:szCs w:val="24"/>
        </w:rPr>
      </w:pPr>
      <w:r w:rsidRPr="00410066">
        <w:rPr>
          <w:rFonts w:ascii="Gill Sans MT" w:hAnsi="Gill Sans MT"/>
          <w:i/>
          <w:sz w:val="24"/>
          <w:szCs w:val="24"/>
        </w:rPr>
        <w:t>Consultant</w:t>
      </w:r>
    </w:p>
    <w:p w14:paraId="6E82940B" w14:textId="0BFEA963" w:rsidR="00A22DBD" w:rsidRPr="00410066" w:rsidRDefault="00A22DBD" w:rsidP="002A35A1">
      <w:pPr>
        <w:jc w:val="center"/>
        <w:rPr>
          <w:rFonts w:ascii="Gill Sans MT" w:hAnsi="Gill Sans MT"/>
          <w:sz w:val="24"/>
          <w:szCs w:val="24"/>
        </w:rPr>
      </w:pPr>
    </w:p>
    <w:p w14:paraId="43B504FE" w14:textId="128D6FCC" w:rsidR="00A22DBD" w:rsidRPr="00410066" w:rsidRDefault="00A22DBD" w:rsidP="002A35A1">
      <w:pPr>
        <w:jc w:val="center"/>
        <w:rPr>
          <w:rFonts w:ascii="Gill Sans MT" w:hAnsi="Gill Sans MT"/>
          <w:sz w:val="24"/>
          <w:szCs w:val="24"/>
        </w:rPr>
      </w:pPr>
    </w:p>
    <w:p w14:paraId="5706B1AF" w14:textId="36DB78D7" w:rsidR="00A22DBD" w:rsidRPr="00410066" w:rsidRDefault="00A22DBD" w:rsidP="002A35A1">
      <w:pPr>
        <w:jc w:val="center"/>
        <w:rPr>
          <w:rFonts w:ascii="Gill Sans MT" w:hAnsi="Gill Sans MT"/>
          <w:sz w:val="24"/>
          <w:szCs w:val="24"/>
        </w:rPr>
      </w:pPr>
    </w:p>
    <w:p w14:paraId="1CB7AA06" w14:textId="4D025A75" w:rsidR="00A22DBD" w:rsidRPr="00410066" w:rsidRDefault="00A22DBD" w:rsidP="002A35A1">
      <w:pPr>
        <w:jc w:val="center"/>
        <w:rPr>
          <w:rFonts w:ascii="Gill Sans MT" w:hAnsi="Gill Sans MT"/>
          <w:sz w:val="24"/>
          <w:szCs w:val="24"/>
        </w:rPr>
      </w:pPr>
    </w:p>
    <w:p w14:paraId="6E550FC5" w14:textId="504AED87" w:rsidR="00A22DBD" w:rsidRPr="00410066" w:rsidRDefault="00A22DBD" w:rsidP="002A35A1">
      <w:pPr>
        <w:jc w:val="center"/>
        <w:rPr>
          <w:rFonts w:ascii="Gill Sans MT" w:hAnsi="Gill Sans MT"/>
          <w:sz w:val="24"/>
          <w:szCs w:val="24"/>
        </w:rPr>
      </w:pPr>
    </w:p>
    <w:p w14:paraId="658742B6" w14:textId="111724D3" w:rsidR="00A22DBD" w:rsidRPr="00410066" w:rsidRDefault="00A22DBD" w:rsidP="002A35A1">
      <w:pPr>
        <w:jc w:val="center"/>
        <w:rPr>
          <w:rFonts w:ascii="Gill Sans MT" w:hAnsi="Gill Sans MT"/>
          <w:sz w:val="24"/>
          <w:szCs w:val="24"/>
        </w:rPr>
      </w:pPr>
    </w:p>
    <w:p w14:paraId="3FEC6AEC" w14:textId="6BCEC962" w:rsidR="00A22DBD" w:rsidRPr="00410066" w:rsidRDefault="00A22DBD" w:rsidP="002A35A1">
      <w:pPr>
        <w:jc w:val="center"/>
        <w:rPr>
          <w:rFonts w:ascii="Gill Sans MT" w:hAnsi="Gill Sans MT"/>
          <w:sz w:val="24"/>
          <w:szCs w:val="24"/>
        </w:rPr>
      </w:pPr>
    </w:p>
    <w:p w14:paraId="771092C9" w14:textId="51DC0F4C" w:rsidR="00A22DBD" w:rsidRPr="00410066" w:rsidRDefault="00A22DBD" w:rsidP="002A35A1">
      <w:pPr>
        <w:jc w:val="center"/>
        <w:rPr>
          <w:rFonts w:ascii="Gill Sans MT" w:hAnsi="Gill Sans MT"/>
          <w:sz w:val="24"/>
          <w:szCs w:val="24"/>
        </w:rPr>
      </w:pPr>
    </w:p>
    <w:p w14:paraId="0243AE34" w14:textId="797EC153" w:rsidR="00A22DBD" w:rsidRPr="00410066" w:rsidRDefault="00A22DBD" w:rsidP="002A35A1">
      <w:pPr>
        <w:jc w:val="center"/>
        <w:rPr>
          <w:rFonts w:ascii="Gill Sans MT" w:hAnsi="Gill Sans MT"/>
          <w:sz w:val="24"/>
          <w:szCs w:val="24"/>
        </w:rPr>
      </w:pPr>
    </w:p>
    <w:p w14:paraId="0ECB9574" w14:textId="333136C4" w:rsidR="00A22DBD" w:rsidRPr="00410066" w:rsidRDefault="00A22DBD" w:rsidP="002A35A1">
      <w:pPr>
        <w:jc w:val="center"/>
        <w:rPr>
          <w:rFonts w:ascii="Gill Sans MT" w:hAnsi="Gill Sans MT"/>
          <w:sz w:val="24"/>
          <w:szCs w:val="24"/>
        </w:rPr>
      </w:pPr>
    </w:p>
    <w:p w14:paraId="020EDCD1" w14:textId="0F39E8B7" w:rsidR="00A22DBD" w:rsidRPr="00410066" w:rsidRDefault="00A22DBD" w:rsidP="002A35A1">
      <w:pPr>
        <w:jc w:val="center"/>
        <w:rPr>
          <w:rFonts w:ascii="Gill Sans MT" w:hAnsi="Gill Sans MT"/>
          <w:sz w:val="24"/>
          <w:szCs w:val="24"/>
        </w:rPr>
      </w:pPr>
    </w:p>
    <w:p w14:paraId="3BA15D18" w14:textId="387D3D6F" w:rsidR="00A22DBD" w:rsidRPr="00410066" w:rsidRDefault="00A22DBD" w:rsidP="002A35A1">
      <w:pPr>
        <w:jc w:val="center"/>
        <w:rPr>
          <w:rFonts w:ascii="Gill Sans MT" w:hAnsi="Gill Sans MT"/>
          <w:sz w:val="24"/>
          <w:szCs w:val="24"/>
        </w:rPr>
      </w:pPr>
    </w:p>
    <w:p w14:paraId="37AA8B64" w14:textId="24B23A6B" w:rsidR="00A22DBD" w:rsidRPr="00410066" w:rsidRDefault="00A22DBD" w:rsidP="002A35A1">
      <w:pPr>
        <w:jc w:val="center"/>
        <w:rPr>
          <w:rFonts w:ascii="Gill Sans MT" w:hAnsi="Gill Sans MT"/>
          <w:sz w:val="24"/>
          <w:szCs w:val="24"/>
        </w:rPr>
      </w:pPr>
    </w:p>
    <w:p w14:paraId="6477F276" w14:textId="4605031D" w:rsidR="00A22DBD" w:rsidRPr="00410066" w:rsidRDefault="00A22DBD" w:rsidP="002A35A1">
      <w:pPr>
        <w:jc w:val="center"/>
        <w:rPr>
          <w:rFonts w:ascii="Gill Sans MT" w:hAnsi="Gill Sans MT"/>
          <w:sz w:val="24"/>
          <w:szCs w:val="24"/>
        </w:rPr>
      </w:pPr>
    </w:p>
    <w:p w14:paraId="49553D16" w14:textId="66154EC1" w:rsidR="009945A3" w:rsidRPr="00410066" w:rsidRDefault="009945A3" w:rsidP="002A35A1">
      <w:pPr>
        <w:jc w:val="center"/>
        <w:rPr>
          <w:rFonts w:ascii="Gill Sans MT" w:hAnsi="Gill Sans MT"/>
          <w:sz w:val="24"/>
          <w:szCs w:val="24"/>
        </w:rPr>
      </w:pPr>
    </w:p>
    <w:p w14:paraId="5A7B332E" w14:textId="43674939" w:rsidR="009945A3" w:rsidRPr="00410066" w:rsidRDefault="009945A3" w:rsidP="002A35A1">
      <w:pPr>
        <w:jc w:val="center"/>
        <w:rPr>
          <w:rFonts w:ascii="Gill Sans MT" w:hAnsi="Gill Sans MT"/>
          <w:sz w:val="24"/>
          <w:szCs w:val="24"/>
        </w:rPr>
      </w:pPr>
    </w:p>
    <w:p w14:paraId="6C70DD8E" w14:textId="40F08639" w:rsidR="009945A3" w:rsidRPr="00410066" w:rsidRDefault="009945A3" w:rsidP="002A35A1">
      <w:pPr>
        <w:jc w:val="center"/>
        <w:rPr>
          <w:rFonts w:ascii="Gill Sans MT" w:hAnsi="Gill Sans MT"/>
          <w:sz w:val="24"/>
          <w:szCs w:val="24"/>
        </w:rPr>
      </w:pPr>
    </w:p>
    <w:p w14:paraId="665A1970" w14:textId="298ECAA3" w:rsidR="009945A3" w:rsidRPr="00410066" w:rsidRDefault="009945A3" w:rsidP="002A35A1">
      <w:pPr>
        <w:jc w:val="center"/>
        <w:rPr>
          <w:rFonts w:ascii="Gill Sans MT" w:hAnsi="Gill Sans MT"/>
          <w:sz w:val="24"/>
          <w:szCs w:val="24"/>
        </w:rPr>
      </w:pPr>
    </w:p>
    <w:p w14:paraId="660086BC" w14:textId="3D3DCAFD" w:rsidR="009945A3" w:rsidRPr="00410066" w:rsidRDefault="009945A3" w:rsidP="002A35A1">
      <w:pPr>
        <w:jc w:val="center"/>
        <w:rPr>
          <w:rFonts w:ascii="Gill Sans MT" w:hAnsi="Gill Sans MT"/>
          <w:sz w:val="24"/>
          <w:szCs w:val="24"/>
        </w:rPr>
      </w:pPr>
    </w:p>
    <w:p w14:paraId="06A12CF2" w14:textId="7045FC01" w:rsidR="009945A3" w:rsidRPr="00410066" w:rsidRDefault="009945A3" w:rsidP="002A35A1">
      <w:pPr>
        <w:jc w:val="center"/>
        <w:rPr>
          <w:rFonts w:ascii="Gill Sans MT" w:hAnsi="Gill Sans MT"/>
          <w:sz w:val="24"/>
          <w:szCs w:val="24"/>
        </w:rPr>
      </w:pPr>
    </w:p>
    <w:p w14:paraId="43476F7D" w14:textId="77777777" w:rsidR="00A22DBD" w:rsidRPr="00410066" w:rsidRDefault="00A22DBD" w:rsidP="00090DB2">
      <w:pPr>
        <w:rPr>
          <w:rFonts w:ascii="Gill Sans MT" w:hAnsi="Gill Sans MT"/>
          <w:sz w:val="24"/>
          <w:szCs w:val="24"/>
        </w:rPr>
      </w:pPr>
    </w:p>
    <w:p w14:paraId="491F8440" w14:textId="5921568D" w:rsidR="002A35A1" w:rsidRPr="00410066" w:rsidRDefault="002A35A1" w:rsidP="00A22DBD">
      <w:pPr>
        <w:pStyle w:val="Title"/>
        <w:spacing w:line="360" w:lineRule="auto"/>
        <w:rPr>
          <w:rFonts w:ascii="Gill Sans MT" w:hAnsi="Gill Sans MT" w:cs="Times New Roman"/>
          <w:b/>
          <w:bCs/>
          <w:sz w:val="24"/>
          <w:szCs w:val="24"/>
          <w:lang w:val="fr-FR"/>
        </w:rPr>
      </w:pPr>
      <w:proofErr w:type="spellStart"/>
      <w:r w:rsidRPr="00410066">
        <w:rPr>
          <w:rFonts w:ascii="Gill Sans MT" w:hAnsi="Gill Sans MT" w:cs="Times New Roman"/>
          <w:b/>
          <w:bCs/>
          <w:sz w:val="24"/>
          <w:szCs w:val="24"/>
          <w:lang w:val="fr-FR"/>
        </w:rPr>
        <w:lastRenderedPageBreak/>
        <w:t>Abbreviations</w:t>
      </w:r>
      <w:proofErr w:type="spellEnd"/>
      <w:r w:rsidRPr="00410066">
        <w:rPr>
          <w:rFonts w:ascii="Gill Sans MT" w:hAnsi="Gill Sans MT" w:cs="Times New Roman"/>
          <w:b/>
          <w:bCs/>
          <w:sz w:val="24"/>
          <w:szCs w:val="24"/>
          <w:lang w:val="fr-FR"/>
        </w:rPr>
        <w:t xml:space="preserve"> and </w:t>
      </w:r>
      <w:proofErr w:type="spellStart"/>
      <w:r w:rsidRPr="00410066">
        <w:rPr>
          <w:rFonts w:ascii="Gill Sans MT" w:hAnsi="Gill Sans MT" w:cs="Times New Roman"/>
          <w:b/>
          <w:bCs/>
          <w:sz w:val="24"/>
          <w:szCs w:val="24"/>
          <w:lang w:val="fr-FR"/>
        </w:rPr>
        <w:t>acronyms</w:t>
      </w:r>
      <w:proofErr w:type="spellEnd"/>
    </w:p>
    <w:tbl>
      <w:tblPr>
        <w:tblStyle w:val="TableGrid"/>
        <w:tblW w:w="9489" w:type="dxa"/>
        <w:tblInd w:w="0" w:type="dxa"/>
        <w:tblCellMar>
          <w:top w:w="0" w:type="dxa"/>
          <w:left w:w="0" w:type="dxa"/>
          <w:bottom w:w="0" w:type="dxa"/>
          <w:right w:w="0" w:type="dxa"/>
        </w:tblCellMar>
        <w:tblLook w:val="04A0" w:firstRow="1" w:lastRow="0" w:firstColumn="1" w:lastColumn="0" w:noHBand="0" w:noVBand="1"/>
      </w:tblPr>
      <w:tblGrid>
        <w:gridCol w:w="1450"/>
        <w:gridCol w:w="4328"/>
        <w:gridCol w:w="3468"/>
        <w:gridCol w:w="243"/>
      </w:tblGrid>
      <w:tr w:rsidR="002A35A1" w:rsidRPr="00410066" w14:paraId="510437D8" w14:textId="77777777" w:rsidTr="004A4A95">
        <w:tblPrEx>
          <w:tblCellMar>
            <w:top w:w="0" w:type="dxa"/>
            <w:left w:w="0" w:type="dxa"/>
            <w:bottom w:w="0" w:type="dxa"/>
            <w:right w:w="0" w:type="dxa"/>
          </w:tblCellMar>
        </w:tblPrEx>
        <w:trPr>
          <w:trHeight w:val="273"/>
        </w:trPr>
        <w:tc>
          <w:tcPr>
            <w:tcW w:w="1450" w:type="dxa"/>
          </w:tcPr>
          <w:p w14:paraId="70BAB708" w14:textId="77777777" w:rsidR="002A35A1" w:rsidRPr="00410066" w:rsidRDefault="002A35A1" w:rsidP="004A4A95">
            <w:pPr>
              <w:spacing w:line="259" w:lineRule="auto"/>
              <w:rPr>
                <w:rFonts w:ascii="Gill Sans MT" w:hAnsi="Gill Sans MT"/>
                <w:sz w:val="24"/>
                <w:szCs w:val="24"/>
              </w:rPr>
            </w:pPr>
            <w:r w:rsidRPr="00410066">
              <w:rPr>
                <w:rFonts w:ascii="Gill Sans MT" w:hAnsi="Gill Sans MT"/>
                <w:sz w:val="24"/>
                <w:szCs w:val="24"/>
              </w:rPr>
              <w:t xml:space="preserve">J/P HRO </w:t>
            </w:r>
          </w:p>
        </w:tc>
        <w:tc>
          <w:tcPr>
            <w:tcW w:w="4328" w:type="dxa"/>
          </w:tcPr>
          <w:p w14:paraId="460C9B87" w14:textId="77777777" w:rsidR="002A35A1" w:rsidRPr="00410066" w:rsidRDefault="002A35A1" w:rsidP="004A4A95">
            <w:pPr>
              <w:spacing w:line="259" w:lineRule="auto"/>
              <w:rPr>
                <w:rFonts w:ascii="Gill Sans MT" w:hAnsi="Gill Sans MT"/>
                <w:sz w:val="24"/>
                <w:szCs w:val="24"/>
              </w:rPr>
            </w:pPr>
            <w:r w:rsidRPr="00410066">
              <w:rPr>
                <w:rFonts w:ascii="Gill Sans MT" w:hAnsi="Gill Sans MT"/>
                <w:sz w:val="24"/>
                <w:szCs w:val="24"/>
              </w:rPr>
              <w:t xml:space="preserve">J/P Haitian Relief Organization </w:t>
            </w:r>
          </w:p>
        </w:tc>
        <w:tc>
          <w:tcPr>
            <w:tcW w:w="3711" w:type="dxa"/>
            <w:gridSpan w:val="2"/>
          </w:tcPr>
          <w:p w14:paraId="6CB759FD" w14:textId="77777777" w:rsidR="002A35A1" w:rsidRPr="00410066" w:rsidRDefault="002A35A1" w:rsidP="004A4A95">
            <w:pPr>
              <w:spacing w:line="259" w:lineRule="auto"/>
              <w:rPr>
                <w:rFonts w:ascii="Gill Sans MT" w:hAnsi="Gill Sans MT"/>
                <w:sz w:val="24"/>
                <w:szCs w:val="24"/>
              </w:rPr>
            </w:pPr>
          </w:p>
        </w:tc>
      </w:tr>
      <w:tr w:rsidR="002A35A1" w:rsidRPr="00410066" w14:paraId="27F78610" w14:textId="77777777" w:rsidTr="004A4A95">
        <w:tblPrEx>
          <w:tblCellMar>
            <w:top w:w="0" w:type="dxa"/>
            <w:left w:w="0" w:type="dxa"/>
            <w:bottom w:w="0" w:type="dxa"/>
            <w:right w:w="0" w:type="dxa"/>
          </w:tblCellMar>
        </w:tblPrEx>
        <w:trPr>
          <w:trHeight w:val="343"/>
        </w:trPr>
        <w:tc>
          <w:tcPr>
            <w:tcW w:w="1450" w:type="dxa"/>
          </w:tcPr>
          <w:p w14:paraId="29DF39E7" w14:textId="77777777" w:rsidR="002A35A1" w:rsidRPr="00410066" w:rsidRDefault="002A35A1" w:rsidP="004A4A95">
            <w:pPr>
              <w:spacing w:line="259" w:lineRule="auto"/>
              <w:rPr>
                <w:rFonts w:ascii="Gill Sans MT" w:hAnsi="Gill Sans MT"/>
                <w:sz w:val="24"/>
                <w:szCs w:val="24"/>
              </w:rPr>
            </w:pPr>
            <w:r w:rsidRPr="00410066">
              <w:rPr>
                <w:rFonts w:ascii="Gill Sans MT" w:hAnsi="Gill Sans MT"/>
                <w:sz w:val="24"/>
                <w:szCs w:val="24"/>
              </w:rPr>
              <w:t>HTR</w:t>
            </w:r>
          </w:p>
        </w:tc>
        <w:tc>
          <w:tcPr>
            <w:tcW w:w="4328" w:type="dxa"/>
          </w:tcPr>
          <w:p w14:paraId="73BD23FD" w14:textId="77777777" w:rsidR="002A35A1" w:rsidRPr="00410066" w:rsidRDefault="002A35A1" w:rsidP="004A4A95">
            <w:pPr>
              <w:spacing w:line="259" w:lineRule="auto"/>
              <w:rPr>
                <w:rFonts w:ascii="Gill Sans MT" w:hAnsi="Gill Sans MT"/>
                <w:sz w:val="24"/>
                <w:szCs w:val="24"/>
              </w:rPr>
            </w:pPr>
            <w:r w:rsidRPr="00410066">
              <w:rPr>
                <w:rFonts w:ascii="Gill Sans MT" w:hAnsi="Gill Sans MT"/>
                <w:sz w:val="24"/>
                <w:szCs w:val="24"/>
              </w:rPr>
              <w:t xml:space="preserve">Haiti Takes Root </w:t>
            </w:r>
          </w:p>
        </w:tc>
        <w:tc>
          <w:tcPr>
            <w:tcW w:w="3711" w:type="dxa"/>
            <w:gridSpan w:val="2"/>
          </w:tcPr>
          <w:p w14:paraId="3A1A8F48" w14:textId="77777777" w:rsidR="002A35A1" w:rsidRPr="00410066" w:rsidRDefault="002A35A1" w:rsidP="004A4A95">
            <w:pPr>
              <w:spacing w:line="259" w:lineRule="auto"/>
              <w:rPr>
                <w:rFonts w:ascii="Gill Sans MT" w:hAnsi="Gill Sans MT"/>
                <w:sz w:val="24"/>
                <w:szCs w:val="24"/>
                <w:lang w:val="fr-FR"/>
              </w:rPr>
            </w:pPr>
          </w:p>
        </w:tc>
      </w:tr>
      <w:tr w:rsidR="002A35A1" w:rsidRPr="00410066" w14:paraId="4C990C7D" w14:textId="77777777" w:rsidTr="004A4A95">
        <w:tblPrEx>
          <w:tblCellMar>
            <w:top w:w="0" w:type="dxa"/>
            <w:left w:w="0" w:type="dxa"/>
            <w:bottom w:w="0" w:type="dxa"/>
            <w:right w:w="0" w:type="dxa"/>
          </w:tblCellMar>
        </w:tblPrEx>
        <w:trPr>
          <w:trHeight w:val="344"/>
        </w:trPr>
        <w:tc>
          <w:tcPr>
            <w:tcW w:w="1450" w:type="dxa"/>
          </w:tcPr>
          <w:p w14:paraId="5DDEE389" w14:textId="77777777" w:rsidR="002A35A1" w:rsidRPr="00410066" w:rsidRDefault="002A35A1" w:rsidP="004A4A95">
            <w:pPr>
              <w:spacing w:line="259" w:lineRule="auto"/>
              <w:rPr>
                <w:rFonts w:ascii="Gill Sans MT" w:hAnsi="Gill Sans MT"/>
                <w:sz w:val="24"/>
                <w:szCs w:val="24"/>
              </w:rPr>
            </w:pPr>
            <w:r w:rsidRPr="00410066">
              <w:rPr>
                <w:rFonts w:ascii="Gill Sans MT" w:hAnsi="Gill Sans MT"/>
                <w:sz w:val="24"/>
                <w:szCs w:val="24"/>
              </w:rPr>
              <w:t xml:space="preserve">PES </w:t>
            </w:r>
          </w:p>
        </w:tc>
        <w:tc>
          <w:tcPr>
            <w:tcW w:w="4328" w:type="dxa"/>
          </w:tcPr>
          <w:p w14:paraId="4ACBE2CC" w14:textId="77777777" w:rsidR="002A35A1" w:rsidRPr="00410066" w:rsidRDefault="002A35A1" w:rsidP="004A4A95">
            <w:pPr>
              <w:spacing w:line="259" w:lineRule="auto"/>
              <w:rPr>
                <w:rFonts w:ascii="Gill Sans MT" w:hAnsi="Gill Sans MT"/>
                <w:sz w:val="24"/>
                <w:szCs w:val="24"/>
              </w:rPr>
            </w:pPr>
            <w:r w:rsidRPr="00410066">
              <w:rPr>
                <w:rFonts w:ascii="Gill Sans MT" w:hAnsi="Gill Sans MT"/>
                <w:sz w:val="24"/>
                <w:szCs w:val="24"/>
              </w:rPr>
              <w:t xml:space="preserve">Payment for Ecosystem Services </w:t>
            </w:r>
          </w:p>
        </w:tc>
        <w:tc>
          <w:tcPr>
            <w:tcW w:w="3711" w:type="dxa"/>
            <w:gridSpan w:val="2"/>
          </w:tcPr>
          <w:p w14:paraId="0AC898C2" w14:textId="77777777" w:rsidR="002A35A1" w:rsidRPr="00410066" w:rsidRDefault="002A35A1" w:rsidP="004A4A95">
            <w:pPr>
              <w:spacing w:line="259" w:lineRule="auto"/>
              <w:rPr>
                <w:rFonts w:ascii="Gill Sans MT" w:hAnsi="Gill Sans MT"/>
                <w:sz w:val="24"/>
                <w:szCs w:val="24"/>
              </w:rPr>
            </w:pPr>
          </w:p>
        </w:tc>
      </w:tr>
      <w:tr w:rsidR="002A35A1" w:rsidRPr="00410066" w14:paraId="55CC047C" w14:textId="77777777" w:rsidTr="004A4A95">
        <w:tblPrEx>
          <w:tblCellMar>
            <w:top w:w="0" w:type="dxa"/>
            <w:left w:w="0" w:type="dxa"/>
            <w:bottom w:w="0" w:type="dxa"/>
            <w:right w:w="0" w:type="dxa"/>
          </w:tblCellMar>
        </w:tblPrEx>
        <w:trPr>
          <w:trHeight w:val="344"/>
        </w:trPr>
        <w:tc>
          <w:tcPr>
            <w:tcW w:w="1450" w:type="dxa"/>
          </w:tcPr>
          <w:p w14:paraId="2680F23A" w14:textId="77777777" w:rsidR="002A35A1" w:rsidRPr="00410066" w:rsidRDefault="002A35A1" w:rsidP="004A4A95">
            <w:pPr>
              <w:spacing w:line="259" w:lineRule="auto"/>
              <w:rPr>
                <w:rFonts w:ascii="Gill Sans MT" w:hAnsi="Gill Sans MT"/>
                <w:sz w:val="24"/>
                <w:szCs w:val="24"/>
              </w:rPr>
            </w:pPr>
            <w:proofErr w:type="spellStart"/>
            <w:r w:rsidRPr="00410066">
              <w:rPr>
                <w:rFonts w:ascii="Gill Sans MT" w:hAnsi="Gill Sans MT"/>
                <w:sz w:val="24"/>
                <w:szCs w:val="24"/>
              </w:rPr>
              <w:t>EbA</w:t>
            </w:r>
            <w:proofErr w:type="spellEnd"/>
          </w:p>
        </w:tc>
        <w:tc>
          <w:tcPr>
            <w:tcW w:w="4328" w:type="dxa"/>
          </w:tcPr>
          <w:p w14:paraId="3BD9543E" w14:textId="77777777" w:rsidR="002A35A1" w:rsidRPr="00410066" w:rsidRDefault="002A35A1" w:rsidP="004A4A95">
            <w:pPr>
              <w:spacing w:line="259" w:lineRule="auto"/>
              <w:rPr>
                <w:rFonts w:ascii="Gill Sans MT" w:hAnsi="Gill Sans MT"/>
                <w:sz w:val="24"/>
                <w:szCs w:val="24"/>
              </w:rPr>
            </w:pPr>
            <w:r w:rsidRPr="00410066">
              <w:rPr>
                <w:rFonts w:ascii="Gill Sans MT" w:hAnsi="Gill Sans MT"/>
                <w:sz w:val="24"/>
                <w:szCs w:val="24"/>
              </w:rPr>
              <w:t>Ecosystem-based Adaptation</w:t>
            </w:r>
          </w:p>
        </w:tc>
        <w:tc>
          <w:tcPr>
            <w:tcW w:w="3711" w:type="dxa"/>
            <w:gridSpan w:val="2"/>
          </w:tcPr>
          <w:p w14:paraId="1B8198B4" w14:textId="77777777" w:rsidR="002A35A1" w:rsidRPr="00410066" w:rsidRDefault="002A35A1" w:rsidP="004A4A95">
            <w:pPr>
              <w:spacing w:line="259" w:lineRule="auto"/>
              <w:rPr>
                <w:rFonts w:ascii="Gill Sans MT" w:hAnsi="Gill Sans MT"/>
                <w:sz w:val="24"/>
                <w:szCs w:val="24"/>
              </w:rPr>
            </w:pPr>
          </w:p>
        </w:tc>
      </w:tr>
      <w:tr w:rsidR="002A35A1" w:rsidRPr="00410066" w14:paraId="7CC27FA7" w14:textId="77777777" w:rsidTr="004A4A95">
        <w:tblPrEx>
          <w:tblCellMar>
            <w:top w:w="0" w:type="dxa"/>
            <w:left w:w="0" w:type="dxa"/>
            <w:bottom w:w="0" w:type="dxa"/>
            <w:right w:w="0" w:type="dxa"/>
          </w:tblCellMar>
        </w:tblPrEx>
        <w:trPr>
          <w:gridAfter w:val="1"/>
          <w:wAfter w:w="243" w:type="dxa"/>
          <w:trHeight w:val="345"/>
        </w:trPr>
        <w:tc>
          <w:tcPr>
            <w:tcW w:w="1450" w:type="dxa"/>
          </w:tcPr>
          <w:p w14:paraId="0ED4F3C0" w14:textId="77777777" w:rsidR="002A35A1" w:rsidRPr="00410066" w:rsidRDefault="002A35A1" w:rsidP="004A4A95">
            <w:pPr>
              <w:spacing w:line="259" w:lineRule="auto"/>
              <w:rPr>
                <w:rFonts w:ascii="Gill Sans MT" w:hAnsi="Gill Sans MT"/>
                <w:sz w:val="24"/>
                <w:szCs w:val="24"/>
              </w:rPr>
            </w:pPr>
            <w:r w:rsidRPr="00410066">
              <w:rPr>
                <w:rFonts w:ascii="Gill Sans MT" w:hAnsi="Gill Sans MT"/>
                <w:sz w:val="24"/>
                <w:szCs w:val="24"/>
              </w:rPr>
              <w:t>CBF</w:t>
            </w:r>
          </w:p>
        </w:tc>
        <w:tc>
          <w:tcPr>
            <w:tcW w:w="4328" w:type="dxa"/>
          </w:tcPr>
          <w:p w14:paraId="1A97B30A" w14:textId="77777777" w:rsidR="002A35A1" w:rsidRPr="00410066" w:rsidRDefault="002A35A1" w:rsidP="004A4A95">
            <w:pPr>
              <w:spacing w:line="259" w:lineRule="auto"/>
              <w:rPr>
                <w:rFonts w:ascii="Gill Sans MT" w:hAnsi="Gill Sans MT"/>
                <w:sz w:val="24"/>
                <w:szCs w:val="24"/>
              </w:rPr>
            </w:pPr>
            <w:r w:rsidRPr="00410066">
              <w:rPr>
                <w:rFonts w:ascii="Gill Sans MT" w:hAnsi="Gill Sans MT"/>
                <w:sz w:val="24"/>
                <w:szCs w:val="24"/>
              </w:rPr>
              <w:t>Caribbean Biodiversity Fund</w:t>
            </w:r>
          </w:p>
        </w:tc>
        <w:tc>
          <w:tcPr>
            <w:tcW w:w="3468" w:type="dxa"/>
          </w:tcPr>
          <w:p w14:paraId="48BC5981" w14:textId="77777777" w:rsidR="002A35A1" w:rsidRPr="00410066" w:rsidRDefault="002A35A1" w:rsidP="004A4A95">
            <w:pPr>
              <w:spacing w:line="259" w:lineRule="auto"/>
              <w:rPr>
                <w:rFonts w:ascii="Gill Sans MT" w:hAnsi="Gill Sans MT"/>
                <w:sz w:val="24"/>
                <w:szCs w:val="24"/>
              </w:rPr>
            </w:pPr>
          </w:p>
        </w:tc>
      </w:tr>
    </w:tbl>
    <w:p w14:paraId="17D6C990" w14:textId="25FF45F9" w:rsidR="002A35A1" w:rsidRPr="00410066" w:rsidRDefault="002A35A1">
      <w:pPr>
        <w:rPr>
          <w:rFonts w:ascii="Gill Sans MT" w:hAnsi="Gill Sans MT"/>
          <w:sz w:val="24"/>
          <w:szCs w:val="24"/>
        </w:rPr>
      </w:pPr>
    </w:p>
    <w:p w14:paraId="4D2C1ED3" w14:textId="7B003BDB" w:rsidR="002A35A1" w:rsidRPr="00410066" w:rsidRDefault="002A35A1">
      <w:pPr>
        <w:rPr>
          <w:rFonts w:ascii="Gill Sans MT" w:hAnsi="Gill Sans MT"/>
          <w:sz w:val="24"/>
          <w:szCs w:val="24"/>
        </w:rPr>
      </w:pPr>
    </w:p>
    <w:p w14:paraId="530542B5" w14:textId="0BDD073A" w:rsidR="00A22DBD" w:rsidRPr="00410066" w:rsidRDefault="00A22DBD">
      <w:pPr>
        <w:rPr>
          <w:rFonts w:ascii="Gill Sans MT" w:hAnsi="Gill Sans MT"/>
          <w:sz w:val="24"/>
          <w:szCs w:val="24"/>
        </w:rPr>
      </w:pPr>
    </w:p>
    <w:p w14:paraId="396AFE02" w14:textId="589F6692" w:rsidR="00A22DBD" w:rsidRPr="00410066" w:rsidRDefault="00A22DBD">
      <w:pPr>
        <w:rPr>
          <w:rFonts w:ascii="Gill Sans MT" w:hAnsi="Gill Sans MT"/>
          <w:sz w:val="24"/>
          <w:szCs w:val="24"/>
        </w:rPr>
      </w:pPr>
    </w:p>
    <w:p w14:paraId="762ED2B1" w14:textId="7D55C077" w:rsidR="00A22DBD" w:rsidRPr="00410066" w:rsidRDefault="00A22DBD">
      <w:pPr>
        <w:rPr>
          <w:rFonts w:ascii="Gill Sans MT" w:hAnsi="Gill Sans MT"/>
          <w:sz w:val="24"/>
          <w:szCs w:val="24"/>
        </w:rPr>
      </w:pPr>
    </w:p>
    <w:p w14:paraId="5DC59249" w14:textId="7F89DA80" w:rsidR="00A22DBD" w:rsidRPr="00410066" w:rsidRDefault="00A22DBD">
      <w:pPr>
        <w:rPr>
          <w:rFonts w:ascii="Gill Sans MT" w:hAnsi="Gill Sans MT"/>
          <w:sz w:val="24"/>
          <w:szCs w:val="24"/>
        </w:rPr>
      </w:pPr>
    </w:p>
    <w:p w14:paraId="6690547D" w14:textId="4A062024" w:rsidR="00A22DBD" w:rsidRPr="00410066" w:rsidRDefault="00A22DBD">
      <w:pPr>
        <w:rPr>
          <w:rFonts w:ascii="Gill Sans MT" w:hAnsi="Gill Sans MT"/>
          <w:sz w:val="24"/>
          <w:szCs w:val="24"/>
        </w:rPr>
      </w:pPr>
    </w:p>
    <w:p w14:paraId="680BF206" w14:textId="2D50AE11" w:rsidR="00A22DBD" w:rsidRPr="00410066" w:rsidRDefault="00A22DBD">
      <w:pPr>
        <w:rPr>
          <w:rFonts w:ascii="Gill Sans MT" w:hAnsi="Gill Sans MT"/>
          <w:sz w:val="24"/>
          <w:szCs w:val="24"/>
        </w:rPr>
      </w:pPr>
    </w:p>
    <w:p w14:paraId="0B328C82" w14:textId="2D4511E6" w:rsidR="00A22DBD" w:rsidRPr="00410066" w:rsidRDefault="00A22DBD">
      <w:pPr>
        <w:rPr>
          <w:rFonts w:ascii="Gill Sans MT" w:hAnsi="Gill Sans MT"/>
          <w:sz w:val="24"/>
          <w:szCs w:val="24"/>
        </w:rPr>
      </w:pPr>
    </w:p>
    <w:p w14:paraId="4DCC60A6" w14:textId="34A48DB5" w:rsidR="00A22DBD" w:rsidRPr="00410066" w:rsidRDefault="00A22DBD">
      <w:pPr>
        <w:rPr>
          <w:rFonts w:ascii="Gill Sans MT" w:hAnsi="Gill Sans MT"/>
          <w:sz w:val="24"/>
          <w:szCs w:val="24"/>
        </w:rPr>
      </w:pPr>
    </w:p>
    <w:p w14:paraId="27DD2495" w14:textId="69D13B13" w:rsidR="00A22DBD" w:rsidRPr="00410066" w:rsidRDefault="00A22DBD">
      <w:pPr>
        <w:rPr>
          <w:rFonts w:ascii="Gill Sans MT" w:hAnsi="Gill Sans MT"/>
          <w:sz w:val="24"/>
          <w:szCs w:val="24"/>
        </w:rPr>
      </w:pPr>
    </w:p>
    <w:p w14:paraId="1AD424AB" w14:textId="578F62A7" w:rsidR="00A22DBD" w:rsidRPr="00410066" w:rsidRDefault="00A22DBD">
      <w:pPr>
        <w:rPr>
          <w:rFonts w:ascii="Gill Sans MT" w:hAnsi="Gill Sans MT"/>
          <w:sz w:val="24"/>
          <w:szCs w:val="24"/>
        </w:rPr>
      </w:pPr>
    </w:p>
    <w:p w14:paraId="32C872CA" w14:textId="4EE88C38" w:rsidR="00A22DBD" w:rsidRPr="00410066" w:rsidRDefault="00A22DBD">
      <w:pPr>
        <w:rPr>
          <w:rFonts w:ascii="Gill Sans MT" w:hAnsi="Gill Sans MT"/>
          <w:sz w:val="24"/>
          <w:szCs w:val="24"/>
        </w:rPr>
      </w:pPr>
    </w:p>
    <w:p w14:paraId="4A581C35" w14:textId="397DAD78" w:rsidR="00A22DBD" w:rsidRPr="00410066" w:rsidRDefault="00A22DBD">
      <w:pPr>
        <w:rPr>
          <w:rFonts w:ascii="Gill Sans MT" w:hAnsi="Gill Sans MT"/>
          <w:sz w:val="24"/>
          <w:szCs w:val="24"/>
        </w:rPr>
      </w:pPr>
    </w:p>
    <w:p w14:paraId="25749675" w14:textId="04BCD362" w:rsidR="00090DB2" w:rsidRPr="00410066" w:rsidRDefault="00090DB2">
      <w:pPr>
        <w:rPr>
          <w:rFonts w:ascii="Gill Sans MT" w:hAnsi="Gill Sans MT"/>
          <w:sz w:val="24"/>
          <w:szCs w:val="24"/>
        </w:rPr>
      </w:pPr>
    </w:p>
    <w:p w14:paraId="5B061803" w14:textId="13D41AE3" w:rsidR="00090DB2" w:rsidRPr="00410066" w:rsidRDefault="00090DB2">
      <w:pPr>
        <w:rPr>
          <w:rFonts w:ascii="Gill Sans MT" w:hAnsi="Gill Sans MT"/>
          <w:sz w:val="24"/>
          <w:szCs w:val="24"/>
        </w:rPr>
      </w:pPr>
    </w:p>
    <w:p w14:paraId="4B182A3D" w14:textId="791953B4" w:rsidR="00090DB2" w:rsidRPr="00410066" w:rsidRDefault="00090DB2">
      <w:pPr>
        <w:rPr>
          <w:rFonts w:ascii="Gill Sans MT" w:hAnsi="Gill Sans MT"/>
          <w:sz w:val="24"/>
          <w:szCs w:val="24"/>
        </w:rPr>
      </w:pPr>
    </w:p>
    <w:p w14:paraId="5BAD0FA8" w14:textId="193E9632" w:rsidR="00090DB2" w:rsidRPr="00410066" w:rsidRDefault="00090DB2">
      <w:pPr>
        <w:rPr>
          <w:rFonts w:ascii="Gill Sans MT" w:hAnsi="Gill Sans MT"/>
          <w:sz w:val="24"/>
          <w:szCs w:val="24"/>
        </w:rPr>
      </w:pPr>
    </w:p>
    <w:p w14:paraId="1114C0CD" w14:textId="77777777" w:rsidR="00090DB2" w:rsidRPr="00410066" w:rsidRDefault="00090DB2">
      <w:pPr>
        <w:rPr>
          <w:rFonts w:ascii="Gill Sans MT" w:hAnsi="Gill Sans MT"/>
          <w:sz w:val="24"/>
          <w:szCs w:val="24"/>
        </w:rPr>
      </w:pPr>
    </w:p>
    <w:p w14:paraId="55D3F9D3" w14:textId="4023EBFE" w:rsidR="00A22DBD" w:rsidRPr="00410066" w:rsidRDefault="00A22DBD">
      <w:pPr>
        <w:rPr>
          <w:rFonts w:ascii="Gill Sans MT" w:hAnsi="Gill Sans MT"/>
          <w:sz w:val="24"/>
          <w:szCs w:val="24"/>
        </w:rPr>
      </w:pPr>
    </w:p>
    <w:p w14:paraId="3D214F08" w14:textId="41E1C4FE" w:rsidR="00A22DBD" w:rsidRPr="00410066" w:rsidRDefault="00A22DBD">
      <w:pPr>
        <w:rPr>
          <w:rFonts w:ascii="Gill Sans MT" w:hAnsi="Gill Sans MT"/>
          <w:sz w:val="24"/>
          <w:szCs w:val="24"/>
        </w:rPr>
      </w:pPr>
    </w:p>
    <w:p w14:paraId="1E850919" w14:textId="77777777" w:rsidR="002A35A1" w:rsidRPr="00410066" w:rsidRDefault="002A35A1">
      <w:pPr>
        <w:rPr>
          <w:rFonts w:ascii="Gill Sans MT" w:hAnsi="Gill Sans MT"/>
          <w:sz w:val="24"/>
          <w:szCs w:val="24"/>
        </w:rPr>
      </w:pPr>
    </w:p>
    <w:p w14:paraId="15D33280" w14:textId="02BE4D3D" w:rsidR="00F05E1D" w:rsidRPr="00410066" w:rsidRDefault="007627D6" w:rsidP="00C627CF">
      <w:pPr>
        <w:pStyle w:val="Heading1"/>
        <w:rPr>
          <w:szCs w:val="24"/>
        </w:rPr>
      </w:pPr>
      <w:bookmarkStart w:id="2" w:name="_Toc122724577"/>
      <w:r w:rsidRPr="00410066">
        <w:rPr>
          <w:szCs w:val="24"/>
        </w:rPr>
        <w:lastRenderedPageBreak/>
        <w:t>Introduction</w:t>
      </w:r>
      <w:bookmarkEnd w:id="2"/>
    </w:p>
    <w:p w14:paraId="5F6539BA" w14:textId="15498D5D" w:rsidR="00C30DDC" w:rsidRPr="00410066" w:rsidRDefault="00C30DDC" w:rsidP="00C627CF">
      <w:pPr>
        <w:rPr>
          <w:rFonts w:ascii="Gill Sans MT" w:eastAsia="Calibri" w:hAnsi="Gill Sans MT" w:cs="Times New Roman"/>
          <w:color w:val="000000"/>
          <w:sz w:val="24"/>
          <w:szCs w:val="24"/>
        </w:rPr>
      </w:pPr>
      <w:r w:rsidRPr="00410066">
        <w:rPr>
          <w:rFonts w:ascii="Gill Sans MT" w:eastAsia="Calibri" w:hAnsi="Gill Sans MT" w:cs="Times New Roman"/>
          <w:color w:val="000000"/>
          <w:sz w:val="24"/>
          <w:szCs w:val="24"/>
        </w:rPr>
        <w:t xml:space="preserve">The </w:t>
      </w:r>
      <w:r w:rsidRPr="00410066">
        <w:rPr>
          <w:rFonts w:ascii="Gill Sans MT" w:eastAsia="Calibri" w:hAnsi="Gill Sans MT" w:cs="Times New Roman"/>
          <w:color w:val="000000"/>
          <w:sz w:val="24"/>
          <w:szCs w:val="24"/>
        </w:rPr>
        <w:t xml:space="preserve">Payment for Ecosystem Services (PES) to Protect Mangroves in </w:t>
      </w:r>
      <w:proofErr w:type="spellStart"/>
      <w:r w:rsidRPr="00410066">
        <w:rPr>
          <w:rFonts w:ascii="Gill Sans MT" w:eastAsia="Calibri" w:hAnsi="Gill Sans MT" w:cs="Times New Roman"/>
          <w:color w:val="000000"/>
          <w:sz w:val="24"/>
          <w:szCs w:val="24"/>
        </w:rPr>
        <w:t>Bondeau</w:t>
      </w:r>
      <w:proofErr w:type="spellEnd"/>
      <w:r w:rsidRPr="00410066">
        <w:rPr>
          <w:rFonts w:ascii="Gill Sans MT" w:eastAsia="Calibri" w:hAnsi="Gill Sans MT" w:cs="Times New Roman"/>
          <w:color w:val="000000"/>
          <w:sz w:val="24"/>
          <w:szCs w:val="24"/>
        </w:rPr>
        <w:t xml:space="preserve">, </w:t>
      </w:r>
      <w:proofErr w:type="spellStart"/>
      <w:r w:rsidRPr="00410066">
        <w:rPr>
          <w:rFonts w:ascii="Gill Sans MT" w:eastAsia="Calibri" w:hAnsi="Gill Sans MT" w:cs="Times New Roman"/>
          <w:color w:val="000000"/>
          <w:sz w:val="24"/>
          <w:szCs w:val="24"/>
        </w:rPr>
        <w:t>Nippes</w:t>
      </w:r>
      <w:proofErr w:type="spellEnd"/>
      <w:r w:rsidRPr="00410066">
        <w:rPr>
          <w:rFonts w:ascii="Gill Sans MT" w:eastAsia="Calibri" w:hAnsi="Gill Sans MT" w:cs="Times New Roman"/>
          <w:color w:val="000000"/>
          <w:sz w:val="24"/>
          <w:szCs w:val="24"/>
        </w:rPr>
        <w:t xml:space="preserve">, Haiti, </w:t>
      </w:r>
      <w:r w:rsidRPr="00410066">
        <w:rPr>
          <w:rFonts w:ascii="Gill Sans MT" w:eastAsia="Calibri" w:hAnsi="Gill Sans MT" w:cs="Times New Roman"/>
          <w:color w:val="000000"/>
          <w:sz w:val="24"/>
          <w:szCs w:val="24"/>
        </w:rPr>
        <w:t xml:space="preserve">implemented during the past 24 month by J/P Haitian Relief Organization through its Haiti Takes Root initiative has come to its end. This project </w:t>
      </w:r>
      <w:r w:rsidRPr="00410066">
        <w:rPr>
          <w:rFonts w:ascii="Gill Sans MT" w:eastAsia="Calibri" w:hAnsi="Gill Sans MT" w:cs="Times New Roman"/>
          <w:color w:val="000000"/>
          <w:sz w:val="24"/>
          <w:szCs w:val="24"/>
        </w:rPr>
        <w:t xml:space="preserve">articulated its intervention on an integrated approach from ridge to reef to address climate risks, to improve farming techniques in </w:t>
      </w:r>
      <w:proofErr w:type="spellStart"/>
      <w:r w:rsidRPr="00410066">
        <w:rPr>
          <w:rFonts w:ascii="Gill Sans MT" w:eastAsia="Calibri" w:hAnsi="Gill Sans MT" w:cs="Times New Roman"/>
          <w:color w:val="000000"/>
          <w:sz w:val="24"/>
          <w:szCs w:val="24"/>
        </w:rPr>
        <w:t>Paillant</w:t>
      </w:r>
      <w:proofErr w:type="spellEnd"/>
      <w:r w:rsidRPr="00410066">
        <w:rPr>
          <w:rFonts w:ascii="Gill Sans MT" w:eastAsia="Calibri" w:hAnsi="Gill Sans MT" w:cs="Times New Roman"/>
          <w:color w:val="000000"/>
          <w:sz w:val="24"/>
          <w:szCs w:val="24"/>
        </w:rPr>
        <w:t xml:space="preserve"> which </w:t>
      </w:r>
      <w:r w:rsidRPr="00410066">
        <w:rPr>
          <w:rFonts w:ascii="Gill Sans MT" w:eastAsia="Calibri" w:hAnsi="Gill Sans MT" w:cs="Times New Roman"/>
          <w:color w:val="000000"/>
          <w:sz w:val="24"/>
          <w:szCs w:val="24"/>
        </w:rPr>
        <w:t>should have</w:t>
      </w:r>
      <w:r w:rsidRPr="00410066">
        <w:rPr>
          <w:rFonts w:ascii="Gill Sans MT" w:eastAsia="Calibri" w:hAnsi="Gill Sans MT" w:cs="Times New Roman"/>
          <w:color w:val="000000"/>
          <w:sz w:val="24"/>
          <w:szCs w:val="24"/>
        </w:rPr>
        <w:t xml:space="preserve"> a direct effect on the mangrove and fish population in the seaside.</w:t>
      </w:r>
      <w:r w:rsidRPr="00410066">
        <w:rPr>
          <w:rFonts w:ascii="Gill Sans MT" w:eastAsia="Calibri" w:hAnsi="Gill Sans MT" w:cs="Times New Roman"/>
          <w:color w:val="000000"/>
          <w:sz w:val="24"/>
          <w:szCs w:val="24"/>
        </w:rPr>
        <w:t xml:space="preserve"> </w:t>
      </w:r>
    </w:p>
    <w:p w14:paraId="3D202573" w14:textId="56FEE431" w:rsidR="00510633" w:rsidRPr="00410066" w:rsidRDefault="00510633" w:rsidP="00C627CF">
      <w:pPr>
        <w:rPr>
          <w:rFonts w:ascii="Gill Sans MT" w:eastAsia="Calibri" w:hAnsi="Gill Sans MT" w:cs="Times New Roman"/>
          <w:color w:val="000000"/>
          <w:sz w:val="24"/>
          <w:szCs w:val="24"/>
        </w:rPr>
      </w:pPr>
      <w:r w:rsidRPr="00410066">
        <w:rPr>
          <w:rFonts w:ascii="Gill Sans MT" w:eastAsia="Calibri" w:hAnsi="Gill Sans MT" w:cs="Times New Roman"/>
          <w:color w:val="000000"/>
          <w:sz w:val="24"/>
          <w:szCs w:val="24"/>
        </w:rPr>
        <w:t xml:space="preserve">The project was funded by </w:t>
      </w:r>
      <w:r w:rsidRPr="00410066">
        <w:rPr>
          <w:rFonts w:ascii="Gill Sans MT" w:eastAsia="Calibri" w:hAnsi="Gill Sans MT" w:cs="Times New Roman"/>
          <w:color w:val="000000"/>
          <w:sz w:val="24"/>
          <w:szCs w:val="24"/>
        </w:rPr>
        <w:t>Caribbean Biodiversity Fund in the context of the</w:t>
      </w:r>
      <w:r w:rsidRPr="00410066">
        <w:rPr>
          <w:rFonts w:ascii="Gill Sans MT" w:eastAsia="Calibri" w:hAnsi="Gill Sans MT" w:cs="Times New Roman"/>
          <w:color w:val="000000"/>
          <w:sz w:val="24"/>
          <w:szCs w:val="24"/>
        </w:rPr>
        <w:t>ir</w:t>
      </w:r>
      <w:r w:rsidRPr="00410066">
        <w:rPr>
          <w:rFonts w:ascii="Gill Sans MT" w:eastAsia="Calibri" w:hAnsi="Gill Sans MT" w:cs="Times New Roman"/>
          <w:color w:val="000000"/>
          <w:sz w:val="24"/>
          <w:szCs w:val="24"/>
        </w:rPr>
        <w:t xml:space="preserve"> Ecosystem-Based Adaptation (</w:t>
      </w:r>
      <w:proofErr w:type="spellStart"/>
      <w:r w:rsidRPr="00410066">
        <w:rPr>
          <w:rFonts w:ascii="Gill Sans MT" w:eastAsia="Calibri" w:hAnsi="Gill Sans MT" w:cs="Times New Roman"/>
          <w:color w:val="000000"/>
          <w:sz w:val="24"/>
          <w:szCs w:val="24"/>
        </w:rPr>
        <w:t>EbA</w:t>
      </w:r>
      <w:proofErr w:type="spellEnd"/>
      <w:r w:rsidRPr="00410066">
        <w:rPr>
          <w:rFonts w:ascii="Gill Sans MT" w:eastAsia="Calibri" w:hAnsi="Gill Sans MT" w:cs="Times New Roman"/>
          <w:color w:val="000000"/>
          <w:sz w:val="24"/>
          <w:szCs w:val="24"/>
        </w:rPr>
        <w:t>) Program</w:t>
      </w:r>
      <w:r w:rsidRPr="00410066">
        <w:rPr>
          <w:rFonts w:ascii="Gill Sans MT" w:eastAsia="Calibri" w:hAnsi="Gill Sans MT" w:cs="Times New Roman"/>
          <w:color w:val="000000"/>
          <w:sz w:val="24"/>
          <w:szCs w:val="24"/>
        </w:rPr>
        <w:t>. T</w:t>
      </w:r>
      <w:r w:rsidRPr="00410066">
        <w:rPr>
          <w:rFonts w:ascii="Gill Sans MT" w:eastAsia="Calibri" w:hAnsi="Gill Sans MT" w:cs="Times New Roman"/>
          <w:color w:val="000000"/>
          <w:sz w:val="24"/>
          <w:szCs w:val="24"/>
        </w:rPr>
        <w:t xml:space="preserve">o protect mangrove ecosystems in </w:t>
      </w:r>
      <w:proofErr w:type="spellStart"/>
      <w:r w:rsidRPr="00410066">
        <w:rPr>
          <w:rFonts w:ascii="Gill Sans MT" w:eastAsia="Calibri" w:hAnsi="Gill Sans MT" w:cs="Times New Roman"/>
          <w:color w:val="000000"/>
          <w:sz w:val="24"/>
          <w:szCs w:val="24"/>
        </w:rPr>
        <w:t>Bondeau</w:t>
      </w:r>
      <w:proofErr w:type="spellEnd"/>
      <w:r w:rsidRPr="00410066">
        <w:rPr>
          <w:rFonts w:ascii="Gill Sans MT" w:eastAsia="Calibri" w:hAnsi="Gill Sans MT" w:cs="Times New Roman"/>
          <w:color w:val="000000"/>
          <w:sz w:val="24"/>
          <w:szCs w:val="24"/>
        </w:rPr>
        <w:t xml:space="preserve">, </w:t>
      </w:r>
      <w:proofErr w:type="spellStart"/>
      <w:r w:rsidRPr="00410066">
        <w:rPr>
          <w:rFonts w:ascii="Gill Sans MT" w:eastAsia="Calibri" w:hAnsi="Gill Sans MT" w:cs="Times New Roman"/>
          <w:color w:val="000000"/>
          <w:sz w:val="24"/>
          <w:szCs w:val="24"/>
        </w:rPr>
        <w:t>Nippes</w:t>
      </w:r>
      <w:proofErr w:type="spellEnd"/>
      <w:r w:rsidRPr="00410066">
        <w:rPr>
          <w:rFonts w:ascii="Gill Sans MT" w:eastAsia="Calibri" w:hAnsi="Gill Sans MT" w:cs="Times New Roman"/>
          <w:color w:val="000000"/>
          <w:sz w:val="24"/>
          <w:szCs w:val="24"/>
        </w:rPr>
        <w:t>, the project conducted activities that</w:t>
      </w:r>
      <w:r w:rsidRPr="00410066">
        <w:rPr>
          <w:rFonts w:ascii="Gill Sans MT" w:eastAsia="Calibri" w:hAnsi="Gill Sans MT" w:cs="Times New Roman"/>
          <w:color w:val="000000"/>
          <w:sz w:val="24"/>
          <w:szCs w:val="24"/>
        </w:rPr>
        <w:t xml:space="preserve"> support</w:t>
      </w:r>
      <w:r w:rsidRPr="00410066">
        <w:rPr>
          <w:rFonts w:ascii="Gill Sans MT" w:eastAsia="Calibri" w:hAnsi="Gill Sans MT" w:cs="Times New Roman"/>
          <w:color w:val="000000"/>
          <w:sz w:val="24"/>
          <w:szCs w:val="24"/>
        </w:rPr>
        <w:t>ed</w:t>
      </w:r>
      <w:r w:rsidRPr="00410066">
        <w:rPr>
          <w:rFonts w:ascii="Gill Sans MT" w:eastAsia="Calibri" w:hAnsi="Gill Sans MT" w:cs="Times New Roman"/>
          <w:color w:val="000000"/>
          <w:sz w:val="24"/>
          <w:szCs w:val="24"/>
        </w:rPr>
        <w:t xml:space="preserve"> improve</w:t>
      </w:r>
      <w:r w:rsidRPr="00410066">
        <w:rPr>
          <w:rFonts w:ascii="Gill Sans MT" w:eastAsia="Calibri" w:hAnsi="Gill Sans MT" w:cs="Times New Roman"/>
          <w:color w:val="000000"/>
          <w:sz w:val="24"/>
          <w:szCs w:val="24"/>
        </w:rPr>
        <w:t>d</w:t>
      </w:r>
      <w:r w:rsidRPr="00410066">
        <w:rPr>
          <w:rFonts w:ascii="Gill Sans MT" w:eastAsia="Calibri" w:hAnsi="Gill Sans MT" w:cs="Times New Roman"/>
          <w:color w:val="000000"/>
          <w:sz w:val="24"/>
          <w:szCs w:val="24"/>
        </w:rPr>
        <w:t xml:space="preserve"> fishing</w:t>
      </w:r>
      <w:r w:rsidRPr="00410066">
        <w:rPr>
          <w:rFonts w:ascii="Gill Sans MT" w:eastAsia="Calibri" w:hAnsi="Gill Sans MT" w:cs="Times New Roman"/>
          <w:color w:val="000000"/>
          <w:sz w:val="24"/>
          <w:szCs w:val="24"/>
        </w:rPr>
        <w:t xml:space="preserve"> technics</w:t>
      </w:r>
      <w:r w:rsidRPr="00410066">
        <w:rPr>
          <w:rFonts w:ascii="Gill Sans MT" w:eastAsia="Calibri" w:hAnsi="Gill Sans MT" w:cs="Times New Roman"/>
          <w:color w:val="000000"/>
          <w:sz w:val="24"/>
          <w:szCs w:val="24"/>
        </w:rPr>
        <w:t xml:space="preserve"> and agricultural livelihoods</w:t>
      </w:r>
      <w:r w:rsidRPr="00410066">
        <w:rPr>
          <w:rFonts w:ascii="Gill Sans MT" w:eastAsia="Calibri" w:hAnsi="Gill Sans MT" w:cs="Times New Roman"/>
          <w:color w:val="000000"/>
          <w:sz w:val="24"/>
          <w:szCs w:val="24"/>
        </w:rPr>
        <w:t xml:space="preserve">. To further create long lasting impact with the communities of the surrounding areas of the watershed of </w:t>
      </w:r>
      <w:proofErr w:type="spellStart"/>
      <w:r w:rsidRPr="00410066">
        <w:rPr>
          <w:rFonts w:ascii="Gill Sans MT" w:eastAsia="Calibri" w:hAnsi="Gill Sans MT" w:cs="Times New Roman"/>
          <w:color w:val="000000"/>
          <w:sz w:val="24"/>
          <w:szCs w:val="24"/>
        </w:rPr>
        <w:t>Bondeau</w:t>
      </w:r>
      <w:proofErr w:type="spellEnd"/>
      <w:r w:rsidRPr="00410066">
        <w:rPr>
          <w:rFonts w:ascii="Gill Sans MT" w:eastAsia="Calibri" w:hAnsi="Gill Sans MT" w:cs="Times New Roman"/>
          <w:color w:val="000000"/>
          <w:sz w:val="24"/>
          <w:szCs w:val="24"/>
        </w:rPr>
        <w:t>, the projects helped to build</w:t>
      </w:r>
      <w:r w:rsidRPr="00410066">
        <w:rPr>
          <w:rFonts w:ascii="Gill Sans MT" w:eastAsia="Calibri" w:hAnsi="Gill Sans MT" w:cs="Times New Roman"/>
          <w:color w:val="000000"/>
          <w:sz w:val="24"/>
          <w:szCs w:val="24"/>
        </w:rPr>
        <w:t xml:space="preserve"> local capacity</w:t>
      </w:r>
      <w:r w:rsidRPr="00410066">
        <w:rPr>
          <w:rFonts w:ascii="Gill Sans MT" w:eastAsia="Calibri" w:hAnsi="Gill Sans MT" w:cs="Times New Roman"/>
          <w:color w:val="000000"/>
          <w:sz w:val="24"/>
          <w:szCs w:val="24"/>
        </w:rPr>
        <w:t xml:space="preserve"> to manage mangrove ecosystem and adopt agricultural technics that respect the environment and protect natural resources.</w:t>
      </w:r>
    </w:p>
    <w:p w14:paraId="79D9283B" w14:textId="09EB2450" w:rsidR="001C1C1E" w:rsidRPr="00410066" w:rsidRDefault="001C1C1E" w:rsidP="00C627CF">
      <w:pPr>
        <w:rPr>
          <w:rFonts w:ascii="Gill Sans MT" w:eastAsia="Calibri" w:hAnsi="Gill Sans MT" w:cs="Times New Roman"/>
          <w:color w:val="000000"/>
          <w:sz w:val="24"/>
          <w:szCs w:val="24"/>
        </w:rPr>
      </w:pPr>
      <w:r w:rsidRPr="00410066">
        <w:rPr>
          <w:rFonts w:ascii="Gill Sans MT" w:eastAsia="Calibri" w:hAnsi="Gill Sans MT" w:cs="Times New Roman"/>
          <w:color w:val="000000"/>
          <w:sz w:val="24"/>
          <w:szCs w:val="24"/>
        </w:rPr>
        <w:t>The project endline evaluation conducted on a sample of 146 direct beneficiaries with all the three categories: students, farmers and fishers represented, revealed that:</w:t>
      </w:r>
    </w:p>
    <w:p w14:paraId="21E133DF" w14:textId="77777777" w:rsidR="001C1C1E" w:rsidRPr="00410066" w:rsidRDefault="001C1C1E" w:rsidP="001C1C1E">
      <w:pPr>
        <w:spacing w:after="157"/>
        <w:ind w:left="-5" w:right="297"/>
        <w:jc w:val="both"/>
        <w:rPr>
          <w:rFonts w:ascii="Gill Sans MT" w:eastAsia="Calibri" w:hAnsi="Gill Sans MT" w:cs="Times New Roman"/>
          <w:color w:val="000000"/>
          <w:sz w:val="24"/>
          <w:szCs w:val="24"/>
        </w:rPr>
      </w:pPr>
      <w:r w:rsidRPr="00410066">
        <w:rPr>
          <w:rFonts w:ascii="Gill Sans MT" w:eastAsia="Calibri" w:hAnsi="Gill Sans MT" w:cs="Times New Roman"/>
          <w:color w:val="000000"/>
          <w:sz w:val="24"/>
          <w:szCs w:val="24"/>
        </w:rPr>
        <w:t>- All the respondents (students, fishers, and farmers) demonstrated improvement of knowledge about the topics (mainly environmental issues) they were tested for. From 27.4% of the students at the baseline that was able to demonstrate knowledge on the topics, the percent increased to reach 61% at the endline. From the farmers, 48.65% demonstrated understanding of the questions at the baseline. That increased to 74% at the endline. The fishers represent the category in which most respondents demonstrated understanding of the environment and mangroves related questions: 63.64% at the baseline and 83% at the endline.</w:t>
      </w:r>
    </w:p>
    <w:p w14:paraId="578FB43F" w14:textId="77777777" w:rsidR="001C1C1E" w:rsidRPr="00410066" w:rsidRDefault="001C1C1E" w:rsidP="001C1C1E">
      <w:pPr>
        <w:spacing w:after="157"/>
        <w:ind w:left="-5" w:right="297"/>
        <w:jc w:val="both"/>
        <w:rPr>
          <w:rFonts w:ascii="Gill Sans MT" w:eastAsia="Calibri" w:hAnsi="Gill Sans MT" w:cs="Times New Roman"/>
          <w:color w:val="000000"/>
          <w:sz w:val="24"/>
          <w:szCs w:val="24"/>
        </w:rPr>
      </w:pPr>
      <w:r w:rsidRPr="00410066">
        <w:rPr>
          <w:rFonts w:ascii="Gill Sans MT" w:eastAsia="Calibri" w:hAnsi="Gill Sans MT" w:cs="Times New Roman"/>
          <w:color w:val="000000"/>
          <w:sz w:val="24"/>
          <w:szCs w:val="24"/>
        </w:rPr>
        <w:t xml:space="preserve">- Almost at a 100%, the respondents demonstrated their willingness to be trained and to take the necessary actions to protect their watershed natural resources. </w:t>
      </w:r>
    </w:p>
    <w:p w14:paraId="3F02C49B" w14:textId="77777777" w:rsidR="001C1C1E" w:rsidRPr="00410066" w:rsidRDefault="001C1C1E" w:rsidP="001C1C1E">
      <w:pPr>
        <w:spacing w:after="157"/>
        <w:ind w:left="-5" w:right="297"/>
        <w:jc w:val="both"/>
        <w:rPr>
          <w:rFonts w:ascii="Gill Sans MT" w:eastAsia="Calibri" w:hAnsi="Gill Sans MT" w:cs="Times New Roman"/>
          <w:color w:val="000000"/>
          <w:sz w:val="24"/>
          <w:szCs w:val="24"/>
        </w:rPr>
      </w:pPr>
      <w:r w:rsidRPr="00410066">
        <w:rPr>
          <w:rFonts w:ascii="Gill Sans MT" w:eastAsia="Calibri" w:hAnsi="Gill Sans MT" w:cs="Times New Roman"/>
          <w:color w:val="000000"/>
          <w:sz w:val="24"/>
          <w:szCs w:val="24"/>
        </w:rPr>
        <w:t xml:space="preserve">- A total of 7 different activities were identified as being undertaken by the authorities and community leaders to protect the </w:t>
      </w:r>
      <w:proofErr w:type="spellStart"/>
      <w:r w:rsidRPr="00410066">
        <w:rPr>
          <w:rFonts w:ascii="Gill Sans MT" w:eastAsia="Calibri" w:hAnsi="Gill Sans MT" w:cs="Times New Roman"/>
          <w:color w:val="000000"/>
          <w:sz w:val="24"/>
          <w:szCs w:val="24"/>
        </w:rPr>
        <w:t>Bondeau’s</w:t>
      </w:r>
      <w:proofErr w:type="spellEnd"/>
      <w:r w:rsidRPr="00410066">
        <w:rPr>
          <w:rFonts w:ascii="Gill Sans MT" w:eastAsia="Calibri" w:hAnsi="Gill Sans MT" w:cs="Times New Roman"/>
          <w:color w:val="000000"/>
          <w:sz w:val="24"/>
          <w:szCs w:val="24"/>
        </w:rPr>
        <w:t xml:space="preserve"> natural resources’ including the mangrove ecosystem. These practices are Tree planting, Tree cutting prevention, Soil conservation, Soil slashing and burning prevention, Mangrove cutting for charcoal production prevention, prevent construction in the mangrove, and sensitization of the population on the importance of the mangroves.</w:t>
      </w:r>
    </w:p>
    <w:p w14:paraId="3D10D6E9" w14:textId="14A60617" w:rsidR="001C1C1E" w:rsidRPr="00410066" w:rsidRDefault="001C1C1E" w:rsidP="001C1C1E">
      <w:pPr>
        <w:jc w:val="both"/>
        <w:rPr>
          <w:rFonts w:ascii="Gill Sans MT" w:eastAsia="Calibri" w:hAnsi="Gill Sans MT" w:cs="Times New Roman"/>
          <w:color w:val="000000"/>
          <w:sz w:val="24"/>
          <w:szCs w:val="24"/>
        </w:rPr>
      </w:pPr>
      <w:r w:rsidRPr="00410066">
        <w:rPr>
          <w:rFonts w:ascii="Gill Sans MT" w:eastAsia="Calibri" w:hAnsi="Gill Sans MT" w:cs="Times New Roman"/>
          <w:color w:val="000000"/>
          <w:sz w:val="24"/>
          <w:szCs w:val="24"/>
        </w:rPr>
        <w:t>Based on the percent of completion of the project core outputs, t</w:t>
      </w:r>
      <w:r w:rsidRPr="00410066">
        <w:rPr>
          <w:rFonts w:ascii="Gill Sans MT" w:eastAsia="Calibri" w:hAnsi="Gill Sans MT" w:cs="Times New Roman"/>
          <w:color w:val="000000"/>
          <w:sz w:val="24"/>
          <w:szCs w:val="24"/>
        </w:rPr>
        <w:t>he project</w:t>
      </w:r>
      <w:r w:rsidRPr="00410066">
        <w:rPr>
          <w:rFonts w:ascii="Gill Sans MT" w:eastAsia="Calibri" w:hAnsi="Gill Sans MT" w:cs="Times New Roman"/>
          <w:color w:val="000000"/>
          <w:sz w:val="24"/>
          <w:szCs w:val="24"/>
        </w:rPr>
        <w:t xml:space="preserve"> has a success of</w:t>
      </w:r>
      <w:r w:rsidRPr="00410066">
        <w:rPr>
          <w:rFonts w:ascii="Gill Sans MT" w:eastAsia="Calibri" w:hAnsi="Gill Sans MT" w:cs="Times New Roman"/>
          <w:color w:val="000000"/>
          <w:sz w:val="24"/>
          <w:szCs w:val="24"/>
        </w:rPr>
        <w:t xml:space="preserve"> 93%. That performance </w:t>
      </w:r>
      <w:r w:rsidRPr="00410066">
        <w:rPr>
          <w:rFonts w:ascii="Gill Sans MT" w:eastAsia="Calibri" w:hAnsi="Gill Sans MT" w:cs="Times New Roman"/>
          <w:color w:val="000000"/>
          <w:sz w:val="24"/>
          <w:szCs w:val="24"/>
        </w:rPr>
        <w:t>was considered as</w:t>
      </w:r>
      <w:r w:rsidRPr="00410066">
        <w:rPr>
          <w:rFonts w:ascii="Gill Sans MT" w:eastAsia="Calibri" w:hAnsi="Gill Sans MT" w:cs="Times New Roman"/>
          <w:color w:val="000000"/>
          <w:sz w:val="24"/>
          <w:szCs w:val="24"/>
        </w:rPr>
        <w:t xml:space="preserve"> what suppor</w:t>
      </w:r>
      <w:r w:rsidRPr="00410066">
        <w:rPr>
          <w:rFonts w:ascii="Gill Sans MT" w:eastAsia="Calibri" w:hAnsi="Gill Sans MT" w:cs="Times New Roman"/>
          <w:color w:val="000000"/>
          <w:sz w:val="24"/>
          <w:szCs w:val="24"/>
        </w:rPr>
        <w:t>ted</w:t>
      </w:r>
      <w:r w:rsidRPr="00410066">
        <w:rPr>
          <w:rFonts w:ascii="Gill Sans MT" w:eastAsia="Calibri" w:hAnsi="Gill Sans MT" w:cs="Times New Roman"/>
          <w:color w:val="000000"/>
          <w:sz w:val="24"/>
          <w:szCs w:val="24"/>
        </w:rPr>
        <w:t xml:space="preserve"> the level of change captured by the outcome indicators measured in th</w:t>
      </w:r>
      <w:r w:rsidRPr="00410066">
        <w:rPr>
          <w:rFonts w:ascii="Gill Sans MT" w:eastAsia="Calibri" w:hAnsi="Gill Sans MT" w:cs="Times New Roman"/>
          <w:color w:val="000000"/>
          <w:sz w:val="24"/>
          <w:szCs w:val="24"/>
        </w:rPr>
        <w:t>e project endline evaluation</w:t>
      </w:r>
      <w:r w:rsidRPr="00410066">
        <w:rPr>
          <w:rFonts w:ascii="Gill Sans MT" w:eastAsia="Calibri" w:hAnsi="Gill Sans MT" w:cs="Times New Roman"/>
          <w:color w:val="000000"/>
          <w:sz w:val="24"/>
          <w:szCs w:val="24"/>
        </w:rPr>
        <w:t>.</w:t>
      </w:r>
    </w:p>
    <w:p w14:paraId="19C54361" w14:textId="0526AE82" w:rsidR="001C1C1E" w:rsidRPr="00410066" w:rsidRDefault="001C1C1E" w:rsidP="001C1C1E">
      <w:pPr>
        <w:jc w:val="both"/>
        <w:rPr>
          <w:rFonts w:ascii="Gill Sans MT" w:eastAsia="Calibri" w:hAnsi="Gill Sans MT" w:cs="Times New Roman"/>
          <w:color w:val="000000"/>
          <w:sz w:val="24"/>
          <w:szCs w:val="24"/>
        </w:rPr>
      </w:pPr>
      <w:r w:rsidRPr="00410066">
        <w:rPr>
          <w:rFonts w:ascii="Gill Sans MT" w:eastAsia="Calibri" w:hAnsi="Gill Sans MT" w:cs="Times New Roman"/>
          <w:color w:val="000000"/>
          <w:sz w:val="24"/>
          <w:szCs w:val="24"/>
        </w:rPr>
        <w:t xml:space="preserve">Although the projects were statistically administratively and statistically a success, it was executed in a </w:t>
      </w:r>
      <w:r w:rsidR="007D6C71" w:rsidRPr="00410066">
        <w:rPr>
          <w:rFonts w:ascii="Gill Sans MT" w:eastAsia="Calibri" w:hAnsi="Gill Sans MT" w:cs="Times New Roman"/>
          <w:color w:val="000000"/>
          <w:sz w:val="24"/>
          <w:szCs w:val="24"/>
        </w:rPr>
        <w:t>complex</w:t>
      </w:r>
      <w:r w:rsidRPr="00410066">
        <w:rPr>
          <w:rFonts w:ascii="Gill Sans MT" w:eastAsia="Calibri" w:hAnsi="Gill Sans MT" w:cs="Times New Roman"/>
          <w:color w:val="000000"/>
          <w:sz w:val="24"/>
          <w:szCs w:val="24"/>
        </w:rPr>
        <w:t xml:space="preserve">, yet difficult environment characterized by armed </w:t>
      </w:r>
      <w:r w:rsidR="007D6C71" w:rsidRPr="00410066">
        <w:rPr>
          <w:rFonts w:ascii="Gill Sans MT" w:eastAsia="Calibri" w:hAnsi="Gill Sans MT" w:cs="Times New Roman"/>
          <w:color w:val="000000"/>
          <w:sz w:val="24"/>
          <w:szCs w:val="24"/>
        </w:rPr>
        <w:t>gangs’</w:t>
      </w:r>
      <w:r w:rsidRPr="00410066">
        <w:rPr>
          <w:rFonts w:ascii="Gill Sans MT" w:eastAsia="Calibri" w:hAnsi="Gill Sans MT" w:cs="Times New Roman"/>
          <w:color w:val="000000"/>
          <w:sz w:val="24"/>
          <w:szCs w:val="24"/>
        </w:rPr>
        <w:t xml:space="preserve"> activities in the southern side of the capital Port-au-Prince which affected movement to the project sites. Also, the social economic context </w:t>
      </w:r>
      <w:r w:rsidR="007D6C71" w:rsidRPr="00410066">
        <w:rPr>
          <w:rFonts w:ascii="Gill Sans MT" w:eastAsia="Calibri" w:hAnsi="Gill Sans MT" w:cs="Times New Roman"/>
          <w:color w:val="000000"/>
          <w:sz w:val="24"/>
          <w:szCs w:val="24"/>
        </w:rPr>
        <w:t xml:space="preserve">was particular with repetitive gas shortage, increase in inflation rate and political turmoil. Therefore, the project team had to maintain a feedback loop to continuously learn and improve the project process that led to the project success. All that gave opportunities </w:t>
      </w:r>
      <w:r w:rsidR="007D6C71" w:rsidRPr="00410066">
        <w:rPr>
          <w:rFonts w:ascii="Gill Sans MT" w:eastAsia="Calibri" w:hAnsi="Gill Sans MT" w:cs="Times New Roman"/>
          <w:color w:val="000000"/>
          <w:sz w:val="24"/>
          <w:szCs w:val="24"/>
        </w:rPr>
        <w:lastRenderedPageBreak/>
        <w:t xml:space="preserve">to </w:t>
      </w:r>
      <w:r w:rsidR="004963F8" w:rsidRPr="00410066">
        <w:rPr>
          <w:rFonts w:ascii="Gill Sans MT" w:eastAsia="Calibri" w:hAnsi="Gill Sans MT" w:cs="Times New Roman"/>
          <w:color w:val="000000"/>
          <w:sz w:val="24"/>
          <w:szCs w:val="24"/>
        </w:rPr>
        <w:t>learn,</w:t>
      </w:r>
      <w:r w:rsidR="007D6C71" w:rsidRPr="00410066">
        <w:rPr>
          <w:rFonts w:ascii="Gill Sans MT" w:eastAsia="Calibri" w:hAnsi="Gill Sans MT" w:cs="Times New Roman"/>
          <w:color w:val="000000"/>
          <w:sz w:val="24"/>
          <w:szCs w:val="24"/>
        </w:rPr>
        <w:t xml:space="preserve"> and this document aims to capitalize on the knowledge and experience the team gained during this project implementation.</w:t>
      </w:r>
    </w:p>
    <w:p w14:paraId="68831255" w14:textId="230CC7D3" w:rsidR="007627D6" w:rsidRPr="00410066" w:rsidRDefault="00640D25" w:rsidP="007627D6">
      <w:pPr>
        <w:pStyle w:val="Heading1"/>
        <w:rPr>
          <w:szCs w:val="24"/>
        </w:rPr>
      </w:pPr>
      <w:bookmarkStart w:id="3" w:name="_Toc122724578"/>
      <w:r w:rsidRPr="00410066">
        <w:rPr>
          <w:szCs w:val="24"/>
        </w:rPr>
        <w:t>B</w:t>
      </w:r>
      <w:r w:rsidR="007627D6" w:rsidRPr="00410066">
        <w:rPr>
          <w:szCs w:val="24"/>
        </w:rPr>
        <w:t>ackground</w:t>
      </w:r>
      <w:r w:rsidRPr="00410066">
        <w:rPr>
          <w:szCs w:val="24"/>
        </w:rPr>
        <w:t>- knowledge capitalization</w:t>
      </w:r>
      <w:bookmarkEnd w:id="3"/>
    </w:p>
    <w:p w14:paraId="64732699" w14:textId="77777777" w:rsidR="00807878" w:rsidRPr="00410066" w:rsidRDefault="00807878" w:rsidP="00807878">
      <w:pPr>
        <w:rPr>
          <w:rFonts w:ascii="Gill Sans MT" w:hAnsi="Gill Sans MT"/>
          <w:sz w:val="24"/>
          <w:szCs w:val="24"/>
        </w:rPr>
      </w:pPr>
      <w:bookmarkStart w:id="4" w:name="_Toc122724579"/>
      <w:r w:rsidRPr="00410066">
        <w:rPr>
          <w:rFonts w:ascii="Gill Sans MT" w:hAnsi="Gill Sans MT"/>
          <w:sz w:val="24"/>
          <w:szCs w:val="24"/>
        </w:rPr>
        <w:t xml:space="preserve">Knowledge capitalization is a conscious and iterative way for project teams to refine the implementation process by maintaining a corrective feedback loop that allows them to learn and improve. </w:t>
      </w:r>
    </w:p>
    <w:p w14:paraId="6EEE8460" w14:textId="77777777" w:rsidR="00807878" w:rsidRPr="00410066" w:rsidRDefault="00807878" w:rsidP="00807878">
      <w:pPr>
        <w:rPr>
          <w:rFonts w:ascii="Gill Sans MT" w:hAnsi="Gill Sans MT"/>
          <w:sz w:val="24"/>
          <w:szCs w:val="24"/>
        </w:rPr>
      </w:pPr>
      <w:r w:rsidRPr="00410066">
        <w:rPr>
          <w:rFonts w:ascii="Gill Sans MT" w:hAnsi="Gill Sans MT"/>
          <w:sz w:val="24"/>
          <w:szCs w:val="24"/>
        </w:rPr>
        <w:t xml:space="preserve">Knowledge management includes the processes that allow capitalization, sharing, and evolution of knowledge capital of the organization. Knowledge capital is a strategic resource for the organization in search of a better way to achieve its objective independently of its domain of intervention. By organizing and managing knowledge produced by the projects’ practitioners, we can better understand, support, optimize and accelerate the project's processes. The ultimate objective of knowledge management is to build and use organizational memory. In this report, we focus on organizing the knowledge produced within the context of the project “The Payment for Ecosystem Services (PES) to Protect Mangroves in </w:t>
      </w:r>
      <w:proofErr w:type="spellStart"/>
      <w:r w:rsidRPr="00410066">
        <w:rPr>
          <w:rFonts w:ascii="Gill Sans MT" w:hAnsi="Gill Sans MT"/>
          <w:sz w:val="24"/>
          <w:szCs w:val="24"/>
        </w:rPr>
        <w:t>Bondeau</w:t>
      </w:r>
      <w:proofErr w:type="spellEnd"/>
      <w:r w:rsidRPr="00410066">
        <w:rPr>
          <w:rFonts w:ascii="Gill Sans MT" w:hAnsi="Gill Sans MT"/>
          <w:sz w:val="24"/>
          <w:szCs w:val="24"/>
        </w:rPr>
        <w:t xml:space="preserve">, </w:t>
      </w:r>
      <w:proofErr w:type="spellStart"/>
      <w:r w:rsidRPr="00410066">
        <w:rPr>
          <w:rFonts w:ascii="Gill Sans MT" w:hAnsi="Gill Sans MT"/>
          <w:sz w:val="24"/>
          <w:szCs w:val="24"/>
        </w:rPr>
        <w:t>Nippes</w:t>
      </w:r>
      <w:proofErr w:type="spellEnd"/>
      <w:r w:rsidRPr="00410066">
        <w:rPr>
          <w:rFonts w:ascii="Gill Sans MT" w:hAnsi="Gill Sans MT"/>
          <w:sz w:val="24"/>
          <w:szCs w:val="24"/>
        </w:rPr>
        <w:t>, Haiti, implemented during the past 24 months by J/P Haitian Relief Organization”. The knowledge stock was constituted progressively throughout the project implementation, documented by the team, and made available to be included in this report to be shared with stakeholders for future use.</w:t>
      </w:r>
    </w:p>
    <w:p w14:paraId="0209A261" w14:textId="2D74A519" w:rsidR="007627D6" w:rsidRPr="00410066" w:rsidRDefault="007627D6" w:rsidP="00807878">
      <w:pPr>
        <w:pStyle w:val="Heading1"/>
        <w:rPr>
          <w:szCs w:val="24"/>
        </w:rPr>
      </w:pPr>
      <w:r w:rsidRPr="00410066">
        <w:rPr>
          <w:szCs w:val="24"/>
        </w:rPr>
        <w:t>Objectives</w:t>
      </w:r>
      <w:bookmarkEnd w:id="4"/>
    </w:p>
    <w:p w14:paraId="6DBBE7BD" w14:textId="77777777" w:rsidR="00807878" w:rsidRPr="00410066" w:rsidRDefault="00807878" w:rsidP="00807878">
      <w:pPr>
        <w:rPr>
          <w:rFonts w:ascii="Gill Sans MT" w:hAnsi="Gill Sans MT"/>
          <w:sz w:val="24"/>
          <w:szCs w:val="24"/>
        </w:rPr>
      </w:pPr>
      <w:bookmarkStart w:id="5" w:name="_Toc122724580"/>
      <w:r w:rsidRPr="00410066">
        <w:rPr>
          <w:rFonts w:ascii="Gill Sans MT" w:hAnsi="Gill Sans MT"/>
          <w:sz w:val="24"/>
          <w:szCs w:val="24"/>
        </w:rPr>
        <w:t>The project teams joined with key stakeholders to brainstorm in a learning workshop about their experiences managing this project and what they could learn from that. Therefore, this report aims to organize the results of the key findings of the lesson-learned workshop and include notes on lessons learned the team captured and documented throughout the project processes. More specifically, to objectives of this knowledge capitalization document are to:</w:t>
      </w:r>
    </w:p>
    <w:p w14:paraId="37B3DAB9" w14:textId="77777777" w:rsidR="00807878" w:rsidRPr="00410066" w:rsidRDefault="00807878" w:rsidP="00807878">
      <w:pPr>
        <w:pStyle w:val="ListParagraph"/>
        <w:numPr>
          <w:ilvl w:val="0"/>
          <w:numId w:val="10"/>
        </w:numPr>
        <w:rPr>
          <w:rFonts w:ascii="Gill Sans MT" w:hAnsi="Gill Sans MT"/>
          <w:sz w:val="24"/>
          <w:szCs w:val="24"/>
        </w:rPr>
      </w:pPr>
      <w:r w:rsidRPr="00410066">
        <w:rPr>
          <w:rFonts w:ascii="Gill Sans MT" w:hAnsi="Gill Sans MT"/>
          <w:sz w:val="24"/>
          <w:szCs w:val="24"/>
        </w:rPr>
        <w:t>Exchange experiences: identify challenges, opportunities, good practices, and lessons learned regarding projects that aim for better mangrove ecosystems management in a complex social, economic, and political environment.</w:t>
      </w:r>
    </w:p>
    <w:p w14:paraId="14A71EDC" w14:textId="5E13C686" w:rsidR="00807878" w:rsidRPr="00410066" w:rsidRDefault="00807878" w:rsidP="00807878">
      <w:pPr>
        <w:pStyle w:val="ListParagraph"/>
        <w:numPr>
          <w:ilvl w:val="0"/>
          <w:numId w:val="10"/>
        </w:numPr>
        <w:rPr>
          <w:rFonts w:ascii="Gill Sans MT" w:hAnsi="Gill Sans MT"/>
          <w:sz w:val="24"/>
          <w:szCs w:val="24"/>
        </w:rPr>
      </w:pPr>
      <w:r w:rsidRPr="00410066">
        <w:rPr>
          <w:rFonts w:ascii="Gill Sans MT" w:hAnsi="Gill Sans MT"/>
          <w:sz w:val="24"/>
          <w:szCs w:val="24"/>
        </w:rPr>
        <w:t>Preparedness and coordination between stakeholders and local government actors in planning and implementing PES for better ecosystem service in Haiti.</w:t>
      </w:r>
    </w:p>
    <w:p w14:paraId="1C05CC5D" w14:textId="261F2A51" w:rsidR="007627D6" w:rsidRPr="00410066" w:rsidRDefault="007627D6" w:rsidP="00807878">
      <w:pPr>
        <w:pStyle w:val="Heading1"/>
        <w:rPr>
          <w:szCs w:val="24"/>
        </w:rPr>
      </w:pPr>
      <w:r w:rsidRPr="00410066">
        <w:rPr>
          <w:szCs w:val="24"/>
        </w:rPr>
        <w:t>Methodology</w:t>
      </w:r>
      <w:bookmarkEnd w:id="5"/>
    </w:p>
    <w:p w14:paraId="7E46F443" w14:textId="77777777" w:rsidR="00807878" w:rsidRPr="00410066" w:rsidRDefault="00807878" w:rsidP="00807878">
      <w:pPr>
        <w:rPr>
          <w:rFonts w:ascii="Gill Sans MT" w:hAnsi="Gill Sans MT"/>
          <w:sz w:val="24"/>
          <w:szCs w:val="24"/>
        </w:rPr>
      </w:pPr>
      <w:bookmarkStart w:id="6" w:name="_Toc122724581"/>
      <w:r w:rsidRPr="00410066">
        <w:rPr>
          <w:rFonts w:ascii="Gill Sans MT" w:hAnsi="Gill Sans MT"/>
          <w:sz w:val="24"/>
          <w:szCs w:val="24"/>
        </w:rPr>
        <w:t>To establish the knowledge capital of the project, the team proceeded in two ways:</w:t>
      </w:r>
    </w:p>
    <w:p w14:paraId="41D7D6C5" w14:textId="77777777" w:rsidR="00807878" w:rsidRPr="00410066" w:rsidRDefault="00807878" w:rsidP="00807878">
      <w:pPr>
        <w:pStyle w:val="ListParagraph"/>
        <w:numPr>
          <w:ilvl w:val="0"/>
          <w:numId w:val="10"/>
        </w:numPr>
        <w:rPr>
          <w:rFonts w:ascii="Gill Sans MT" w:hAnsi="Gill Sans MT"/>
          <w:sz w:val="24"/>
          <w:szCs w:val="24"/>
        </w:rPr>
      </w:pPr>
      <w:r w:rsidRPr="00410066">
        <w:rPr>
          <w:rFonts w:ascii="Gill Sans MT" w:hAnsi="Gill Sans MT"/>
          <w:sz w:val="24"/>
          <w:szCs w:val="24"/>
        </w:rPr>
        <w:t>Consciously identify opportunities for learning especially in face of unusual challenges, document the lessons learned, and share them in the project's periodic reports.</w:t>
      </w:r>
    </w:p>
    <w:p w14:paraId="424114DE" w14:textId="6357FED3" w:rsidR="00807878" w:rsidRPr="00410066" w:rsidRDefault="00807878" w:rsidP="00807878">
      <w:pPr>
        <w:pStyle w:val="ListParagraph"/>
        <w:numPr>
          <w:ilvl w:val="0"/>
          <w:numId w:val="10"/>
        </w:numPr>
        <w:rPr>
          <w:rFonts w:ascii="Gill Sans MT" w:hAnsi="Gill Sans MT"/>
          <w:sz w:val="24"/>
          <w:szCs w:val="24"/>
        </w:rPr>
      </w:pPr>
      <w:r w:rsidRPr="00410066">
        <w:rPr>
          <w:rFonts w:ascii="Gill Sans MT" w:hAnsi="Gill Sans MT"/>
          <w:sz w:val="24"/>
          <w:szCs w:val="24"/>
        </w:rPr>
        <w:t>Organize a learning workshop with the project's key staff and stakeholders to brainstorm around learning opportunities that need to be capitalized on for sharing and future use.</w:t>
      </w:r>
    </w:p>
    <w:p w14:paraId="1EF6B458" w14:textId="71EA3D5D" w:rsidR="007627D6" w:rsidRPr="00410066" w:rsidRDefault="007627D6" w:rsidP="00807878">
      <w:pPr>
        <w:pStyle w:val="Heading1"/>
        <w:rPr>
          <w:szCs w:val="24"/>
        </w:rPr>
      </w:pPr>
      <w:r w:rsidRPr="00410066">
        <w:rPr>
          <w:szCs w:val="24"/>
        </w:rPr>
        <w:lastRenderedPageBreak/>
        <w:t>Findings</w:t>
      </w:r>
      <w:bookmarkEnd w:id="6"/>
    </w:p>
    <w:p w14:paraId="1BA65FDE" w14:textId="77777777" w:rsidR="00CA0064" w:rsidRPr="00410066" w:rsidRDefault="00CA0064" w:rsidP="00CA0064">
      <w:pPr>
        <w:rPr>
          <w:rFonts w:ascii="Gill Sans MT" w:eastAsiaTheme="majorEastAsia" w:hAnsi="Gill Sans MT" w:cstheme="majorBidi"/>
          <w:color w:val="2F5496" w:themeColor="accent1" w:themeShade="BF"/>
          <w:sz w:val="24"/>
          <w:szCs w:val="24"/>
        </w:rPr>
      </w:pPr>
      <w:bookmarkStart w:id="7" w:name="_Toc122724582"/>
      <w:r w:rsidRPr="00410066">
        <w:rPr>
          <w:rFonts w:ascii="Gill Sans MT" w:hAnsi="Gill Sans MT"/>
          <w:sz w:val="24"/>
          <w:szCs w:val="24"/>
        </w:rPr>
        <w:t>Some of the challenges the project sought to address were mangrove sedimentation, arbitrary wood chopping, and overfishing. While all the activities to be completed were carried out within the project timeframe with slight extinction by its end to better organize the phase-out, the national context did not make it easy to achieve immediate the expected results. The accentuation of the food crisis in the project area, a direct consequence of inflation due, among others, to the gas shortage and difficulty for food to be delivered in rural areas because of armed gangs’ activities in the southern side of the capital of Haiti, made the local population less receptive to the project awareness activities. The challenges mentioned above did not only affect the community. They also negatively impacted the project planning.  Despite all of that, the team managed to find working strategies that allowed them to deliver as per the project results framework. All the knowledge developed during the process is gathered in the following subsections.</w:t>
      </w:r>
    </w:p>
    <w:p w14:paraId="04B2D5A6" w14:textId="02EEBBC6" w:rsidR="00FD521E" w:rsidRPr="00410066" w:rsidRDefault="00FD521E" w:rsidP="00FD521E">
      <w:pPr>
        <w:pStyle w:val="Heading2"/>
        <w:rPr>
          <w:rFonts w:ascii="Gill Sans MT" w:hAnsi="Gill Sans MT"/>
          <w:sz w:val="24"/>
          <w:szCs w:val="24"/>
        </w:rPr>
      </w:pPr>
      <w:r w:rsidRPr="00410066">
        <w:rPr>
          <w:rFonts w:ascii="Gill Sans MT" w:hAnsi="Gill Sans MT"/>
          <w:sz w:val="24"/>
          <w:szCs w:val="24"/>
        </w:rPr>
        <w:t xml:space="preserve">Better coordination: recognize the role and responsibilities of each </w:t>
      </w:r>
      <w:r w:rsidR="00143BC3" w:rsidRPr="00410066">
        <w:rPr>
          <w:rFonts w:ascii="Gill Sans MT" w:hAnsi="Gill Sans MT"/>
          <w:sz w:val="24"/>
          <w:szCs w:val="24"/>
        </w:rPr>
        <w:t>actor</w:t>
      </w:r>
      <w:bookmarkEnd w:id="7"/>
    </w:p>
    <w:p w14:paraId="6E52798E" w14:textId="2BA0F71D" w:rsidR="00692F2B" w:rsidRPr="00410066" w:rsidRDefault="00692F2B" w:rsidP="00692F2B">
      <w:pPr>
        <w:rPr>
          <w:rFonts w:ascii="Gill Sans MT" w:hAnsi="Gill Sans MT"/>
          <w:sz w:val="24"/>
          <w:szCs w:val="24"/>
        </w:rPr>
      </w:pPr>
      <w:bookmarkStart w:id="8" w:name="_Toc122724583"/>
      <w:r w:rsidRPr="00410066">
        <w:rPr>
          <w:rFonts w:ascii="Gill Sans MT" w:hAnsi="Gill Sans MT"/>
          <w:sz w:val="24"/>
          <w:szCs w:val="24"/>
        </w:rPr>
        <w:t xml:space="preserve">One important lesson learned early in this project management process was to give everyone their space to add value to make the project a success. Indeed, all the stakeholders were given the opportunity to play their roles and instructions were clear about everyone's responsibilities. At their level, every stakeholder and partner </w:t>
      </w:r>
      <w:r w:rsidRPr="00410066">
        <w:rPr>
          <w:rFonts w:ascii="Gill Sans MT" w:hAnsi="Gill Sans MT"/>
          <w:sz w:val="24"/>
          <w:szCs w:val="24"/>
        </w:rPr>
        <w:t>were</w:t>
      </w:r>
      <w:r w:rsidRPr="00410066">
        <w:rPr>
          <w:rFonts w:ascii="Gill Sans MT" w:hAnsi="Gill Sans MT"/>
          <w:sz w:val="24"/>
          <w:szCs w:val="24"/>
        </w:rPr>
        <w:t xml:space="preserve"> recognized for their right to participate in decisions about the project orientation.</w:t>
      </w:r>
    </w:p>
    <w:p w14:paraId="2E5C8340" w14:textId="77777777" w:rsidR="00692F2B" w:rsidRPr="00410066" w:rsidRDefault="00692F2B" w:rsidP="00692F2B">
      <w:pPr>
        <w:rPr>
          <w:rFonts w:ascii="Gill Sans MT" w:eastAsiaTheme="majorEastAsia" w:hAnsi="Gill Sans MT" w:cstheme="majorBidi"/>
          <w:color w:val="2F5496" w:themeColor="accent1" w:themeShade="BF"/>
          <w:sz w:val="24"/>
          <w:szCs w:val="24"/>
        </w:rPr>
      </w:pPr>
      <w:r w:rsidRPr="00410066">
        <w:rPr>
          <w:rFonts w:ascii="Gill Sans MT" w:hAnsi="Gill Sans MT"/>
          <w:sz w:val="24"/>
          <w:szCs w:val="24"/>
        </w:rPr>
        <w:t>The key takes away from all this is that the involvement of the stakeholders in the decision-making process helped to guide the execution of the project. Additionally, the establishment of transparent partnerships is key to success with projects implemented in such a turbulent work environment.</w:t>
      </w:r>
    </w:p>
    <w:p w14:paraId="63B06BC2" w14:textId="622130DD" w:rsidR="00FD521E" w:rsidRPr="00410066" w:rsidRDefault="00FD521E" w:rsidP="00692F2B">
      <w:pPr>
        <w:pStyle w:val="Heading2"/>
        <w:rPr>
          <w:rFonts w:ascii="Gill Sans MT" w:hAnsi="Gill Sans MT"/>
          <w:sz w:val="24"/>
          <w:szCs w:val="24"/>
        </w:rPr>
      </w:pPr>
      <w:r w:rsidRPr="00410066">
        <w:rPr>
          <w:rFonts w:ascii="Gill Sans MT" w:hAnsi="Gill Sans MT"/>
          <w:sz w:val="24"/>
          <w:szCs w:val="24"/>
        </w:rPr>
        <w:t>Developed improved livelihoods and source of income faster</w:t>
      </w:r>
      <w:bookmarkEnd w:id="8"/>
    </w:p>
    <w:p w14:paraId="107484DC" w14:textId="77777777" w:rsidR="00692F2B" w:rsidRPr="00410066" w:rsidRDefault="00692F2B" w:rsidP="00692F2B">
      <w:pPr>
        <w:rPr>
          <w:rFonts w:ascii="Gill Sans MT" w:eastAsiaTheme="majorEastAsia" w:hAnsi="Gill Sans MT" w:cstheme="majorBidi"/>
          <w:color w:val="2F5496" w:themeColor="accent1" w:themeShade="BF"/>
          <w:sz w:val="24"/>
          <w:szCs w:val="24"/>
        </w:rPr>
      </w:pPr>
      <w:bookmarkStart w:id="9" w:name="_Toc122724584"/>
      <w:r w:rsidRPr="00410066">
        <w:rPr>
          <w:rFonts w:ascii="Gill Sans MT" w:hAnsi="Gill Sans MT"/>
          <w:sz w:val="24"/>
          <w:szCs w:val="24"/>
        </w:rPr>
        <w:t xml:space="preserve">Although the project was about helping communities in the </w:t>
      </w:r>
      <w:proofErr w:type="spellStart"/>
      <w:r w:rsidRPr="00410066">
        <w:rPr>
          <w:rFonts w:ascii="Gill Sans MT" w:hAnsi="Gill Sans MT"/>
          <w:sz w:val="24"/>
          <w:szCs w:val="24"/>
        </w:rPr>
        <w:t>Bondeau’s</w:t>
      </w:r>
      <w:proofErr w:type="spellEnd"/>
      <w:r w:rsidRPr="00410066">
        <w:rPr>
          <w:rFonts w:ascii="Gill Sans MT" w:hAnsi="Gill Sans MT"/>
          <w:sz w:val="24"/>
          <w:szCs w:val="24"/>
        </w:rPr>
        <w:t xml:space="preserve"> watershed to have access to sustainable agricultural practices and fishing technics, the rapid raise of the cost of life made it very difficult for the population to take advantage of all of that. In fact, from that experience, the team understood that activities that can generate income should be undertaken to help the population to face daily life challenges. That would make them more receptive to the project's main treatment. The team has learned that as the cost of life raises, the socio-economic precariousness of the population of </w:t>
      </w:r>
      <w:proofErr w:type="spellStart"/>
      <w:r w:rsidRPr="00410066">
        <w:rPr>
          <w:rFonts w:ascii="Gill Sans MT" w:hAnsi="Gill Sans MT"/>
          <w:sz w:val="24"/>
          <w:szCs w:val="24"/>
        </w:rPr>
        <w:t>Paillant</w:t>
      </w:r>
      <w:proofErr w:type="spellEnd"/>
      <w:r w:rsidRPr="00410066">
        <w:rPr>
          <w:rFonts w:ascii="Gill Sans MT" w:hAnsi="Gill Sans MT"/>
          <w:sz w:val="24"/>
          <w:szCs w:val="24"/>
        </w:rPr>
        <w:t>/</w:t>
      </w:r>
      <w:proofErr w:type="spellStart"/>
      <w:r w:rsidRPr="00410066">
        <w:rPr>
          <w:rFonts w:ascii="Gill Sans MT" w:hAnsi="Gill Sans MT"/>
          <w:sz w:val="24"/>
          <w:szCs w:val="24"/>
        </w:rPr>
        <w:t>Bondeau</w:t>
      </w:r>
      <w:proofErr w:type="spellEnd"/>
      <w:r w:rsidRPr="00410066">
        <w:rPr>
          <w:rFonts w:ascii="Gill Sans MT" w:hAnsi="Gill Sans MT"/>
          <w:sz w:val="24"/>
          <w:szCs w:val="24"/>
        </w:rPr>
        <w:t xml:space="preserve"> impedes the application of measures promoted for the protection of natural resources</w:t>
      </w:r>
      <w:proofErr w:type="gramStart"/>
      <w:r w:rsidRPr="00410066">
        <w:rPr>
          <w:rFonts w:ascii="Gill Sans MT" w:hAnsi="Gill Sans MT"/>
          <w:sz w:val="24"/>
          <w:szCs w:val="24"/>
        </w:rPr>
        <w:t>, in particular, mangroves</w:t>
      </w:r>
      <w:proofErr w:type="gramEnd"/>
      <w:r w:rsidRPr="00410066">
        <w:rPr>
          <w:rFonts w:ascii="Gill Sans MT" w:hAnsi="Gill Sans MT"/>
          <w:sz w:val="24"/>
          <w:szCs w:val="24"/>
        </w:rPr>
        <w:t xml:space="preserve"> by such projects.</w:t>
      </w:r>
    </w:p>
    <w:p w14:paraId="7B130C9F" w14:textId="45455902" w:rsidR="00FD521E" w:rsidRPr="00410066" w:rsidRDefault="00D65928" w:rsidP="00094B9F">
      <w:pPr>
        <w:pStyle w:val="Heading2"/>
        <w:rPr>
          <w:rFonts w:ascii="Gill Sans MT" w:hAnsi="Gill Sans MT"/>
          <w:sz w:val="24"/>
          <w:szCs w:val="24"/>
        </w:rPr>
      </w:pPr>
      <w:r w:rsidRPr="00410066">
        <w:rPr>
          <w:rFonts w:ascii="Gill Sans MT" w:hAnsi="Gill Sans MT"/>
          <w:sz w:val="24"/>
          <w:szCs w:val="24"/>
        </w:rPr>
        <w:t>Encourage ownership by involving the beneficiaries in the project process</w:t>
      </w:r>
      <w:bookmarkEnd w:id="9"/>
    </w:p>
    <w:p w14:paraId="1A5A95DE" w14:textId="77777777" w:rsidR="00692F2B" w:rsidRPr="00410066" w:rsidRDefault="00692F2B" w:rsidP="00692F2B">
      <w:pPr>
        <w:rPr>
          <w:rFonts w:ascii="Gill Sans MT" w:eastAsiaTheme="majorEastAsia" w:hAnsi="Gill Sans MT" w:cstheme="majorBidi"/>
          <w:color w:val="2F5496" w:themeColor="accent1" w:themeShade="BF"/>
          <w:sz w:val="24"/>
          <w:szCs w:val="24"/>
        </w:rPr>
      </w:pPr>
      <w:bookmarkStart w:id="10" w:name="_Toc122724585"/>
      <w:r w:rsidRPr="00410066">
        <w:rPr>
          <w:rFonts w:ascii="Gill Sans MT" w:hAnsi="Gill Sans MT"/>
          <w:sz w:val="24"/>
          <w:szCs w:val="24"/>
        </w:rPr>
        <w:t>On many levels, the population played a significant role in this project process. They were invited to participate in coordination meetings to better plan for various activities. The children organized and led the environmental clubs etc. All of that helped the sense of ownership of the project by the local population. That helped us understand that the direct involvement and participation of beneficiaries in the process of implementing project activities facilitate the ownership and then the success of the project.</w:t>
      </w:r>
    </w:p>
    <w:p w14:paraId="7145692C" w14:textId="2A7D0CA3" w:rsidR="00FD521E" w:rsidRPr="00410066" w:rsidRDefault="002978EB" w:rsidP="00FD521E">
      <w:pPr>
        <w:pStyle w:val="Heading2"/>
        <w:rPr>
          <w:rFonts w:ascii="Gill Sans MT" w:hAnsi="Gill Sans MT"/>
          <w:sz w:val="24"/>
          <w:szCs w:val="24"/>
        </w:rPr>
      </w:pPr>
      <w:r w:rsidRPr="00410066">
        <w:rPr>
          <w:rFonts w:ascii="Gill Sans MT" w:hAnsi="Gill Sans MT"/>
          <w:sz w:val="24"/>
          <w:szCs w:val="24"/>
        </w:rPr>
        <w:lastRenderedPageBreak/>
        <w:t>Develop</w:t>
      </w:r>
      <w:r w:rsidR="00FD521E" w:rsidRPr="00410066">
        <w:rPr>
          <w:rFonts w:ascii="Gill Sans MT" w:hAnsi="Gill Sans MT"/>
          <w:sz w:val="24"/>
          <w:szCs w:val="24"/>
        </w:rPr>
        <w:t xml:space="preserve"> strategic partnership</w:t>
      </w:r>
      <w:bookmarkEnd w:id="10"/>
    </w:p>
    <w:p w14:paraId="38477E6A" w14:textId="77777777" w:rsidR="00087C56" w:rsidRPr="00410066" w:rsidRDefault="00087C56" w:rsidP="00087C56">
      <w:pPr>
        <w:rPr>
          <w:rFonts w:ascii="Gill Sans MT" w:eastAsiaTheme="majorEastAsia" w:hAnsi="Gill Sans MT" w:cstheme="majorBidi"/>
          <w:color w:val="2F5496" w:themeColor="accent1" w:themeShade="BF"/>
          <w:sz w:val="24"/>
          <w:szCs w:val="24"/>
        </w:rPr>
      </w:pPr>
      <w:r w:rsidRPr="00410066">
        <w:rPr>
          <w:rFonts w:ascii="Gill Sans MT" w:hAnsi="Gill Sans MT"/>
          <w:sz w:val="24"/>
          <w:szCs w:val="24"/>
        </w:rPr>
        <w:t xml:space="preserve">The development of strategic partnerships and synergy is important in the search for convincing results and sustainability.  However, not all the partners are keen on the project's success. Some actors unfortunately are motivated simply by the opportunity for short-term gain. That is why it is necessary to ensure the reliability of the partners </w:t>
      </w:r>
      <w:proofErr w:type="gramStart"/>
      <w:r w:rsidRPr="00410066">
        <w:rPr>
          <w:rFonts w:ascii="Gill Sans MT" w:hAnsi="Gill Sans MT"/>
          <w:sz w:val="24"/>
          <w:szCs w:val="24"/>
        </w:rPr>
        <w:t>in order to</w:t>
      </w:r>
      <w:proofErr w:type="gramEnd"/>
      <w:r w:rsidRPr="00410066">
        <w:rPr>
          <w:rFonts w:ascii="Gill Sans MT" w:hAnsi="Gill Sans MT"/>
          <w:sz w:val="24"/>
          <w:szCs w:val="24"/>
        </w:rPr>
        <w:t xml:space="preserve"> not compromise the success of the project.</w:t>
      </w:r>
    </w:p>
    <w:p w14:paraId="07386F1B" w14:textId="0219415C" w:rsidR="00FD521E" w:rsidRPr="00410066" w:rsidRDefault="00087C56" w:rsidP="00FD521E">
      <w:pPr>
        <w:pStyle w:val="Heading2"/>
        <w:rPr>
          <w:rFonts w:ascii="Gill Sans MT" w:hAnsi="Gill Sans MT"/>
          <w:sz w:val="24"/>
          <w:szCs w:val="24"/>
        </w:rPr>
      </w:pPr>
      <w:bookmarkStart w:id="11" w:name="_Toc122724586"/>
      <w:r w:rsidRPr="00410066">
        <w:rPr>
          <w:rFonts w:ascii="Gill Sans MT" w:hAnsi="Gill Sans MT"/>
          <w:sz w:val="24"/>
          <w:szCs w:val="24"/>
        </w:rPr>
        <w:t>Remember we are not alone</w:t>
      </w:r>
      <w:bookmarkEnd w:id="11"/>
    </w:p>
    <w:p w14:paraId="5DB0D6A3" w14:textId="3E9AA9E5" w:rsidR="002978EB" w:rsidRPr="00410066" w:rsidRDefault="002978EB" w:rsidP="00AF6850">
      <w:pPr>
        <w:rPr>
          <w:rFonts w:ascii="Gill Sans MT" w:eastAsiaTheme="majorEastAsia" w:hAnsi="Gill Sans MT" w:cstheme="majorBidi"/>
          <w:color w:val="2F5496" w:themeColor="accent1" w:themeShade="BF"/>
          <w:sz w:val="24"/>
          <w:szCs w:val="24"/>
        </w:rPr>
      </w:pPr>
      <w:r w:rsidRPr="00410066">
        <w:rPr>
          <w:rFonts w:ascii="Gill Sans MT" w:hAnsi="Gill Sans MT"/>
          <w:sz w:val="24"/>
          <w:szCs w:val="24"/>
        </w:rPr>
        <w:t xml:space="preserve">The Ecosystem-Based Adaptation approach (nature-based solutions) has many advantages due to its sustainability and low costs for invaluable services (ecosystem services). However, due to the socio-economic precariousness of the population, it is important to establish partnerships between humanitarian and development projects </w:t>
      </w:r>
      <w:r w:rsidR="00EC51B7" w:rsidRPr="00410066">
        <w:rPr>
          <w:rFonts w:ascii="Gill Sans MT" w:hAnsi="Gill Sans MT"/>
          <w:sz w:val="24"/>
          <w:szCs w:val="24"/>
        </w:rPr>
        <w:t>to</w:t>
      </w:r>
      <w:r w:rsidRPr="00410066">
        <w:rPr>
          <w:rFonts w:ascii="Gill Sans MT" w:hAnsi="Gill Sans MT"/>
          <w:sz w:val="24"/>
          <w:szCs w:val="24"/>
        </w:rPr>
        <w:t xml:space="preserve"> gradually facilitate the integration of green infrastructure to respond in the long </w:t>
      </w:r>
      <w:r w:rsidR="00AF6850" w:rsidRPr="00410066">
        <w:rPr>
          <w:rFonts w:ascii="Gill Sans MT" w:hAnsi="Gill Sans MT"/>
          <w:sz w:val="24"/>
          <w:szCs w:val="24"/>
        </w:rPr>
        <w:t>term.</w:t>
      </w:r>
    </w:p>
    <w:p w14:paraId="02A17F65" w14:textId="5B954929" w:rsidR="00FD521E" w:rsidRPr="00410066" w:rsidRDefault="00FD521E" w:rsidP="00FD521E">
      <w:pPr>
        <w:pStyle w:val="Heading2"/>
        <w:rPr>
          <w:rFonts w:ascii="Gill Sans MT" w:hAnsi="Gill Sans MT"/>
          <w:sz w:val="24"/>
          <w:szCs w:val="24"/>
        </w:rPr>
      </w:pPr>
      <w:bookmarkStart w:id="12" w:name="_Toc122724587"/>
      <w:r w:rsidRPr="00410066">
        <w:rPr>
          <w:rFonts w:ascii="Gill Sans MT" w:hAnsi="Gill Sans MT"/>
          <w:sz w:val="24"/>
          <w:szCs w:val="24"/>
        </w:rPr>
        <w:t>Advocate a more effective role of government for enforcing environmental laws</w:t>
      </w:r>
      <w:bookmarkEnd w:id="12"/>
    </w:p>
    <w:p w14:paraId="367ACA52" w14:textId="61E22C10" w:rsidR="009C0809" w:rsidRPr="00410066" w:rsidRDefault="00410066" w:rsidP="009C0809">
      <w:pPr>
        <w:rPr>
          <w:rFonts w:ascii="Gill Sans MT" w:hAnsi="Gill Sans MT"/>
          <w:sz w:val="24"/>
          <w:szCs w:val="24"/>
        </w:rPr>
      </w:pPr>
      <w:r w:rsidRPr="00410066">
        <w:rPr>
          <w:rFonts w:ascii="Gill Sans MT" w:hAnsi="Gill Sans MT"/>
          <w:iCs/>
          <w:sz w:val="24"/>
          <w:szCs w:val="24"/>
        </w:rPr>
        <w:t>One of the most important conditions for people to protect natural resources is the ability of the government to enforce environmental laws. Unfortunately, for many years, the countryside of Haiti is left on its own with people who fight daily to make end meet to live. That leads them to over-exploit of local resources that would naturally support their lives in the long run. That is why national authorities should take action to give the population a better way to gain their lives, educate their children and find good medical care on hand, and other, enforce laws in both national and international conventions on environmental and natural resources protection.</w:t>
      </w:r>
    </w:p>
    <w:sectPr w:rsidR="009C0809" w:rsidRPr="00410066" w:rsidSect="007627D6">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4312E" w14:textId="77777777" w:rsidR="008728A3" w:rsidRDefault="008728A3" w:rsidP="007627D6">
      <w:pPr>
        <w:spacing w:after="0" w:line="240" w:lineRule="auto"/>
      </w:pPr>
      <w:r>
        <w:separator/>
      </w:r>
    </w:p>
  </w:endnote>
  <w:endnote w:type="continuationSeparator" w:id="0">
    <w:p w14:paraId="2F9C8DD5" w14:textId="77777777" w:rsidR="008728A3" w:rsidRDefault="008728A3" w:rsidP="00762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9121" w14:textId="77777777" w:rsidR="008728A3" w:rsidRDefault="008728A3" w:rsidP="007627D6">
      <w:pPr>
        <w:spacing w:after="0" w:line="240" w:lineRule="auto"/>
      </w:pPr>
      <w:r>
        <w:separator/>
      </w:r>
    </w:p>
  </w:footnote>
  <w:footnote w:type="continuationSeparator" w:id="0">
    <w:p w14:paraId="193FDBB2" w14:textId="77777777" w:rsidR="008728A3" w:rsidRDefault="008728A3" w:rsidP="00762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EBC5F" w14:textId="15DD3FBD" w:rsidR="00410066" w:rsidRPr="00410066" w:rsidRDefault="007627D6" w:rsidP="00410066">
    <w:pPr>
      <w:spacing w:after="103" w:line="250" w:lineRule="auto"/>
      <w:ind w:right="55"/>
      <w:jc w:val="center"/>
      <w:rPr>
        <w:rFonts w:ascii="Gill Sans MT" w:hAnsi="Gill Sans MT"/>
        <w:b/>
        <w:sz w:val="18"/>
        <w:szCs w:val="18"/>
      </w:rPr>
    </w:pPr>
    <w:r w:rsidRPr="00410066">
      <w:rPr>
        <w:rFonts w:ascii="Gill Sans MT" w:eastAsia="Calibri" w:hAnsi="Gill Sans MT" w:cs="Calibri"/>
        <w:b/>
        <w:sz w:val="18"/>
        <w:szCs w:val="18"/>
      </w:rPr>
      <w:t>Report on</w:t>
    </w:r>
    <w:r w:rsidRPr="00410066">
      <w:rPr>
        <w:rFonts w:ascii="Gill Sans MT" w:hAnsi="Gill Sans MT"/>
        <w:b/>
        <w:sz w:val="18"/>
        <w:szCs w:val="18"/>
      </w:rPr>
      <w:t xml:space="preserve">: Knowledge </w:t>
    </w:r>
    <w:r w:rsidRPr="00410066">
      <w:rPr>
        <w:rFonts w:ascii="Gill Sans MT" w:eastAsia="Calibri" w:hAnsi="Gill Sans MT" w:cs="Calibri"/>
        <w:b/>
        <w:sz w:val="18"/>
        <w:szCs w:val="18"/>
      </w:rPr>
      <w:t xml:space="preserve">Capitalization </w:t>
    </w:r>
    <w:r w:rsidRPr="00410066">
      <w:rPr>
        <w:rFonts w:ascii="Gill Sans MT" w:hAnsi="Gill Sans MT"/>
        <w:b/>
        <w:sz w:val="18"/>
        <w:szCs w:val="18"/>
      </w:rPr>
      <w:t>for the project</w:t>
    </w:r>
    <w:r w:rsidRPr="00410066">
      <w:rPr>
        <w:rFonts w:ascii="Gill Sans MT" w:hAnsi="Gill Sans MT"/>
        <w:sz w:val="18"/>
        <w:szCs w:val="18"/>
      </w:rPr>
      <w:t xml:space="preserve"> </w:t>
    </w:r>
    <w:r w:rsidRPr="00410066">
      <w:rPr>
        <w:rFonts w:ascii="Gill Sans MT" w:hAnsi="Gill Sans MT"/>
        <w:b/>
        <w:sz w:val="18"/>
        <w:szCs w:val="18"/>
      </w:rPr>
      <w:t xml:space="preserve">“Payment for Ecosystem Services (PES) to Protect Mangroves in </w:t>
    </w:r>
    <w:proofErr w:type="spellStart"/>
    <w:r w:rsidRPr="00410066">
      <w:rPr>
        <w:rFonts w:ascii="Gill Sans MT" w:hAnsi="Gill Sans MT"/>
        <w:b/>
        <w:sz w:val="18"/>
        <w:szCs w:val="18"/>
      </w:rPr>
      <w:t>Bondeau</w:t>
    </w:r>
    <w:proofErr w:type="spellEnd"/>
    <w:r w:rsidRPr="00410066">
      <w:rPr>
        <w:rFonts w:ascii="Gill Sans MT" w:hAnsi="Gill Sans MT"/>
        <w:b/>
        <w:sz w:val="18"/>
        <w:szCs w:val="18"/>
      </w:rPr>
      <w:t xml:space="preserve">, </w:t>
    </w:r>
    <w:proofErr w:type="spellStart"/>
    <w:r w:rsidRPr="00410066">
      <w:rPr>
        <w:rFonts w:ascii="Gill Sans MT" w:hAnsi="Gill Sans MT"/>
        <w:b/>
        <w:sz w:val="18"/>
        <w:szCs w:val="18"/>
      </w:rPr>
      <w:t>Nippes</w:t>
    </w:r>
    <w:proofErr w:type="spellEnd"/>
    <w:r w:rsidRPr="00410066">
      <w:rPr>
        <w:rFonts w:ascii="Gill Sans MT" w:hAnsi="Gill Sans MT"/>
        <w:b/>
        <w:sz w:val="18"/>
        <w:szCs w:val="18"/>
      </w:rPr>
      <w:t>, Haiti.”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1A47"/>
    <w:multiLevelType w:val="hybridMultilevel"/>
    <w:tmpl w:val="C21A0776"/>
    <w:lvl w:ilvl="0" w:tplc="997E0360">
      <w:start w:val="1"/>
      <w:numFmt w:val="decimal"/>
      <w:lvlText w:val="%1."/>
      <w:lvlJc w:val="left"/>
      <w:pPr>
        <w:ind w:left="460" w:hanging="360"/>
      </w:pPr>
      <w:rPr>
        <w:rFonts w:hint="default"/>
      </w:rPr>
    </w:lvl>
    <w:lvl w:ilvl="1" w:tplc="040C0019" w:tentative="1">
      <w:start w:val="1"/>
      <w:numFmt w:val="lowerLetter"/>
      <w:lvlText w:val="%2."/>
      <w:lvlJc w:val="left"/>
      <w:pPr>
        <w:ind w:left="1180" w:hanging="360"/>
      </w:pPr>
    </w:lvl>
    <w:lvl w:ilvl="2" w:tplc="040C001B" w:tentative="1">
      <w:start w:val="1"/>
      <w:numFmt w:val="lowerRoman"/>
      <w:lvlText w:val="%3."/>
      <w:lvlJc w:val="right"/>
      <w:pPr>
        <w:ind w:left="1900" w:hanging="180"/>
      </w:pPr>
    </w:lvl>
    <w:lvl w:ilvl="3" w:tplc="040C000F" w:tentative="1">
      <w:start w:val="1"/>
      <w:numFmt w:val="decimal"/>
      <w:lvlText w:val="%4."/>
      <w:lvlJc w:val="left"/>
      <w:pPr>
        <w:ind w:left="2620" w:hanging="360"/>
      </w:pPr>
    </w:lvl>
    <w:lvl w:ilvl="4" w:tplc="040C0019" w:tentative="1">
      <w:start w:val="1"/>
      <w:numFmt w:val="lowerLetter"/>
      <w:lvlText w:val="%5."/>
      <w:lvlJc w:val="left"/>
      <w:pPr>
        <w:ind w:left="3340" w:hanging="360"/>
      </w:pPr>
    </w:lvl>
    <w:lvl w:ilvl="5" w:tplc="040C001B" w:tentative="1">
      <w:start w:val="1"/>
      <w:numFmt w:val="lowerRoman"/>
      <w:lvlText w:val="%6."/>
      <w:lvlJc w:val="right"/>
      <w:pPr>
        <w:ind w:left="4060" w:hanging="180"/>
      </w:pPr>
    </w:lvl>
    <w:lvl w:ilvl="6" w:tplc="040C000F" w:tentative="1">
      <w:start w:val="1"/>
      <w:numFmt w:val="decimal"/>
      <w:lvlText w:val="%7."/>
      <w:lvlJc w:val="left"/>
      <w:pPr>
        <w:ind w:left="4780" w:hanging="360"/>
      </w:pPr>
    </w:lvl>
    <w:lvl w:ilvl="7" w:tplc="040C0019" w:tentative="1">
      <w:start w:val="1"/>
      <w:numFmt w:val="lowerLetter"/>
      <w:lvlText w:val="%8."/>
      <w:lvlJc w:val="left"/>
      <w:pPr>
        <w:ind w:left="5500" w:hanging="360"/>
      </w:pPr>
    </w:lvl>
    <w:lvl w:ilvl="8" w:tplc="040C001B" w:tentative="1">
      <w:start w:val="1"/>
      <w:numFmt w:val="lowerRoman"/>
      <w:lvlText w:val="%9."/>
      <w:lvlJc w:val="right"/>
      <w:pPr>
        <w:ind w:left="6220" w:hanging="180"/>
      </w:pPr>
    </w:lvl>
  </w:abstractNum>
  <w:abstractNum w:abstractNumId="1" w15:restartNumberingAfterBreak="0">
    <w:nsid w:val="3C2D43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BB4031B"/>
    <w:multiLevelType w:val="hybridMultilevel"/>
    <w:tmpl w:val="005E8E34"/>
    <w:lvl w:ilvl="0" w:tplc="65224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34866"/>
    <w:multiLevelType w:val="hybridMultilevel"/>
    <w:tmpl w:val="53F2C7B4"/>
    <w:lvl w:ilvl="0" w:tplc="7C44D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F00D8"/>
    <w:multiLevelType w:val="hybridMultilevel"/>
    <w:tmpl w:val="33CED9AE"/>
    <w:lvl w:ilvl="0" w:tplc="60F2BAC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95012D"/>
    <w:multiLevelType w:val="hybridMultilevel"/>
    <w:tmpl w:val="00FC4646"/>
    <w:lvl w:ilvl="0" w:tplc="60F2BAC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7420122">
    <w:abstractNumId w:val="1"/>
  </w:num>
  <w:num w:numId="2" w16cid:durableId="1383820685">
    <w:abstractNumId w:val="1"/>
  </w:num>
  <w:num w:numId="3" w16cid:durableId="1458643903">
    <w:abstractNumId w:val="1"/>
  </w:num>
  <w:num w:numId="4" w16cid:durableId="856502157">
    <w:abstractNumId w:val="1"/>
  </w:num>
  <w:num w:numId="5" w16cid:durableId="97719435">
    <w:abstractNumId w:val="1"/>
  </w:num>
  <w:num w:numId="6" w16cid:durableId="354230406">
    <w:abstractNumId w:val="0"/>
  </w:num>
  <w:num w:numId="7" w16cid:durableId="643968984">
    <w:abstractNumId w:val="5"/>
  </w:num>
  <w:num w:numId="8" w16cid:durableId="506404026">
    <w:abstractNumId w:val="2"/>
  </w:num>
  <w:num w:numId="9" w16cid:durableId="659424227">
    <w:abstractNumId w:val="3"/>
  </w:num>
  <w:num w:numId="10" w16cid:durableId="70934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1E"/>
    <w:rsid w:val="00087C56"/>
    <w:rsid w:val="00090DB2"/>
    <w:rsid w:val="00094B9F"/>
    <w:rsid w:val="000B2699"/>
    <w:rsid w:val="00143BC3"/>
    <w:rsid w:val="00171649"/>
    <w:rsid w:val="00185908"/>
    <w:rsid w:val="001C1C1E"/>
    <w:rsid w:val="001E0932"/>
    <w:rsid w:val="00233540"/>
    <w:rsid w:val="00264EDE"/>
    <w:rsid w:val="002978EB"/>
    <w:rsid w:val="002A35A1"/>
    <w:rsid w:val="00306D3E"/>
    <w:rsid w:val="003168CD"/>
    <w:rsid w:val="003C491E"/>
    <w:rsid w:val="003D766F"/>
    <w:rsid w:val="00410066"/>
    <w:rsid w:val="00417D9B"/>
    <w:rsid w:val="00421078"/>
    <w:rsid w:val="004372EB"/>
    <w:rsid w:val="004658BD"/>
    <w:rsid w:val="00485D1E"/>
    <w:rsid w:val="004963F8"/>
    <w:rsid w:val="00510633"/>
    <w:rsid w:val="005918F7"/>
    <w:rsid w:val="005C49DC"/>
    <w:rsid w:val="00624FA1"/>
    <w:rsid w:val="00640D25"/>
    <w:rsid w:val="00666DF5"/>
    <w:rsid w:val="00692F2B"/>
    <w:rsid w:val="006D3D68"/>
    <w:rsid w:val="007113E8"/>
    <w:rsid w:val="00752284"/>
    <w:rsid w:val="007627D6"/>
    <w:rsid w:val="007D6C71"/>
    <w:rsid w:val="007D76DC"/>
    <w:rsid w:val="00807878"/>
    <w:rsid w:val="008728A3"/>
    <w:rsid w:val="00896D07"/>
    <w:rsid w:val="008A2862"/>
    <w:rsid w:val="009349DB"/>
    <w:rsid w:val="009945A3"/>
    <w:rsid w:val="009C0809"/>
    <w:rsid w:val="00A22DBD"/>
    <w:rsid w:val="00AF6850"/>
    <w:rsid w:val="00C30DDC"/>
    <w:rsid w:val="00C33C59"/>
    <w:rsid w:val="00C36E74"/>
    <w:rsid w:val="00C41596"/>
    <w:rsid w:val="00C602E3"/>
    <w:rsid w:val="00C627CF"/>
    <w:rsid w:val="00CA0064"/>
    <w:rsid w:val="00CF2C65"/>
    <w:rsid w:val="00CF4BA8"/>
    <w:rsid w:val="00D631EC"/>
    <w:rsid w:val="00D65928"/>
    <w:rsid w:val="00D86F1D"/>
    <w:rsid w:val="00DB62FF"/>
    <w:rsid w:val="00E45817"/>
    <w:rsid w:val="00E50C09"/>
    <w:rsid w:val="00EC4A63"/>
    <w:rsid w:val="00EC51B7"/>
    <w:rsid w:val="00F02121"/>
    <w:rsid w:val="00F05E1D"/>
    <w:rsid w:val="00FC2F1D"/>
    <w:rsid w:val="00FD5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368B"/>
  <w15:chartTrackingRefBased/>
  <w15:docId w15:val="{760387E7-A562-4F92-8EAB-344361A9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7D6"/>
    <w:pPr>
      <w:keepNext/>
      <w:keepLines/>
      <w:numPr>
        <w:numId w:val="1"/>
      </w:numPr>
      <w:spacing w:before="240" w:after="0"/>
      <w:outlineLvl w:val="0"/>
    </w:pPr>
    <w:rPr>
      <w:rFonts w:ascii="Gill Sans MT" w:eastAsiaTheme="majorEastAsia" w:hAnsi="Gill Sans MT" w:cstheme="majorBidi"/>
      <w:b/>
      <w:color w:val="2F5496" w:themeColor="accent1" w:themeShade="BF"/>
      <w:sz w:val="24"/>
      <w:szCs w:val="32"/>
    </w:rPr>
  </w:style>
  <w:style w:type="paragraph" w:styleId="Heading2">
    <w:name w:val="heading 2"/>
    <w:basedOn w:val="Normal"/>
    <w:next w:val="Normal"/>
    <w:link w:val="Heading2Char"/>
    <w:uiPriority w:val="9"/>
    <w:unhideWhenUsed/>
    <w:qFormat/>
    <w:rsid w:val="007627D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27D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627D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627D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627D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627D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627D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27D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91E"/>
    <w:rPr>
      <w:color w:val="0563C1" w:themeColor="hyperlink"/>
      <w:u w:val="single"/>
    </w:rPr>
  </w:style>
  <w:style w:type="paragraph" w:styleId="Header">
    <w:name w:val="header"/>
    <w:basedOn w:val="Normal"/>
    <w:link w:val="HeaderChar"/>
    <w:uiPriority w:val="99"/>
    <w:unhideWhenUsed/>
    <w:rsid w:val="00762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7D6"/>
  </w:style>
  <w:style w:type="paragraph" w:styleId="Footer">
    <w:name w:val="footer"/>
    <w:basedOn w:val="Normal"/>
    <w:link w:val="FooterChar"/>
    <w:uiPriority w:val="99"/>
    <w:unhideWhenUsed/>
    <w:rsid w:val="00762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7D6"/>
  </w:style>
  <w:style w:type="character" w:customStyle="1" w:styleId="Heading1Char">
    <w:name w:val="Heading 1 Char"/>
    <w:basedOn w:val="DefaultParagraphFont"/>
    <w:link w:val="Heading1"/>
    <w:uiPriority w:val="9"/>
    <w:rsid w:val="007627D6"/>
    <w:rPr>
      <w:rFonts w:ascii="Gill Sans MT" w:eastAsiaTheme="majorEastAsia" w:hAnsi="Gill Sans MT" w:cstheme="majorBidi"/>
      <w:b/>
      <w:color w:val="2F5496" w:themeColor="accent1" w:themeShade="BF"/>
      <w:sz w:val="24"/>
      <w:szCs w:val="32"/>
    </w:rPr>
  </w:style>
  <w:style w:type="character" w:customStyle="1" w:styleId="Heading2Char">
    <w:name w:val="Heading 2 Char"/>
    <w:basedOn w:val="DefaultParagraphFont"/>
    <w:link w:val="Heading2"/>
    <w:uiPriority w:val="9"/>
    <w:rsid w:val="007627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627D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627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627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627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627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627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27D6"/>
    <w:rPr>
      <w:rFonts w:asciiTheme="majorHAnsi" w:eastAsiaTheme="majorEastAsia" w:hAnsiTheme="majorHAnsi" w:cstheme="majorBidi"/>
      <w:i/>
      <w:iCs/>
      <w:color w:val="272727" w:themeColor="text1" w:themeTint="D8"/>
      <w:sz w:val="21"/>
      <w:szCs w:val="21"/>
    </w:rPr>
  </w:style>
  <w:style w:type="table" w:customStyle="1" w:styleId="TableGrid">
    <w:name w:val="TableGrid"/>
    <w:rsid w:val="002A35A1"/>
    <w:pPr>
      <w:spacing w:after="0" w:line="240" w:lineRule="auto"/>
    </w:pPr>
    <w:rPr>
      <w:rFonts w:eastAsiaTheme="minorEastAsia"/>
    </w:rPr>
    <w:tblPr>
      <w:tblCellMar>
        <w:top w:w="0" w:type="dxa"/>
        <w:left w:w="0" w:type="dxa"/>
        <w:bottom w:w="0" w:type="dxa"/>
        <w:right w:w="0" w:type="dxa"/>
      </w:tblCellMar>
    </w:tblPr>
  </w:style>
  <w:style w:type="paragraph" w:styleId="Title">
    <w:name w:val="Title"/>
    <w:basedOn w:val="Normal"/>
    <w:next w:val="Normal"/>
    <w:link w:val="TitleChar"/>
    <w:uiPriority w:val="10"/>
    <w:qFormat/>
    <w:rsid w:val="002A35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5A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B2699"/>
    <w:pPr>
      <w:numPr>
        <w:numId w:val="0"/>
      </w:numPr>
      <w:outlineLvl w:val="9"/>
    </w:pPr>
    <w:rPr>
      <w:rFonts w:asciiTheme="majorHAnsi" w:hAnsiTheme="majorHAnsi"/>
      <w:b w:val="0"/>
      <w:sz w:val="32"/>
    </w:rPr>
  </w:style>
  <w:style w:type="paragraph" w:styleId="TOC1">
    <w:name w:val="toc 1"/>
    <w:basedOn w:val="Normal"/>
    <w:next w:val="Normal"/>
    <w:autoRedefine/>
    <w:uiPriority w:val="39"/>
    <w:unhideWhenUsed/>
    <w:rsid w:val="000B2699"/>
    <w:pPr>
      <w:spacing w:after="100"/>
    </w:pPr>
  </w:style>
  <w:style w:type="paragraph" w:styleId="ListParagraph">
    <w:name w:val="List Paragraph"/>
    <w:basedOn w:val="Normal"/>
    <w:uiPriority w:val="34"/>
    <w:qFormat/>
    <w:rsid w:val="00090DB2"/>
    <w:pPr>
      <w:ind w:left="720"/>
      <w:contextualSpacing/>
    </w:pPr>
  </w:style>
  <w:style w:type="paragraph" w:styleId="TOC2">
    <w:name w:val="toc 2"/>
    <w:basedOn w:val="Normal"/>
    <w:next w:val="Normal"/>
    <w:autoRedefine/>
    <w:uiPriority w:val="39"/>
    <w:unhideWhenUsed/>
    <w:rsid w:val="001716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wisnercelucu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6BE7-912E-49D6-B270-5FB2C69E6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5047</TotalTime>
  <Pages>8</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Wisner Celucus</dc:creator>
  <cp:keywords/>
  <dc:description/>
  <cp:lastModifiedBy>Wisner Celucus</cp:lastModifiedBy>
  <cp:revision>31</cp:revision>
  <cp:lastPrinted>2022-12-24T02:51:00Z</cp:lastPrinted>
  <dcterms:created xsi:type="dcterms:W3CDTF">2022-12-19T02:19:00Z</dcterms:created>
  <dcterms:modified xsi:type="dcterms:W3CDTF">2022-12-24T03:08:00Z</dcterms:modified>
</cp:coreProperties>
</file>