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2B5982"/>
          <w:sz w:val="40"/>
        </w:rPr>
        <w:t>TourOps</w:t>
      </w:r>
    </w:p>
    <w:p>
      <w:pPr>
        <w:pStyle w:val="Title"/>
        <w:jc w:val="center"/>
      </w:pPr>
      <w:r>
        <w:t>Full Role Permissions Guide</w:t>
      </w:r>
    </w:p>
    <w:p>
      <w:pPr>
        <w:jc w:val="center"/>
      </w:pPr>
      <w:r>
        <w:rPr>
          <w:rFonts w:ascii="Aptos" w:hAnsi="Aptos"/>
          <w:color w:val="555F69"/>
          <w:sz w:val="24"/>
        </w:rPr>
        <w:t>Role-Based Access Control (RBAC) • Complete Role-by-Role Permissions</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8"/>
              </w:rPr>
              <w:t>Document Version</w:t>
            </w:r>
          </w:p>
        </w:tc>
        <w:tc>
          <w:tcPr>
            <w:tcW w:type="dxa" w:w="5083"/>
            <w:vAlign w:val="center"/>
            <w:tcMar>
              <w:top w:w="80" w:type="dxa"/>
              <w:start w:w="90" w:type="dxa"/>
              <w:bottom w:w="80" w:type="dxa"/>
              <w:end w:w="90" w:type="dxa"/>
            </w:tcMar>
          </w:tcPr>
          <w:p>
            <w:r/>
            <w:r>
              <w:rPr>
                <w:rFonts w:ascii="Aptos" w:hAnsi="Aptos"/>
                <w:b w:val="0"/>
                <w:sz w:val="18"/>
              </w:rPr>
              <w:t>2.0 – consolidated permissions edition</w:t>
            </w:r>
          </w:p>
        </w:tc>
      </w:tr>
      <w:tr>
        <w:tc>
          <w:tcPr>
            <w:tcW w:type="dxa" w:w="5083"/>
            <w:vAlign w:val="center"/>
            <w:tcMar>
              <w:top w:w="80" w:type="dxa"/>
              <w:start w:w="90" w:type="dxa"/>
              <w:bottom w:w="80" w:type="dxa"/>
              <w:end w:w="90" w:type="dxa"/>
            </w:tcMar>
            <w:shd w:fill="EAF0F6"/>
          </w:tcPr>
          <w:p>
            <w:r/>
            <w:r>
              <w:rPr>
                <w:rFonts w:ascii="Aptos" w:hAnsi="Aptos"/>
                <w:b/>
                <w:color w:val="1C344E"/>
                <w:sz w:val="18"/>
              </w:rPr>
              <w:t>System Scope</w:t>
            </w:r>
          </w:p>
        </w:tc>
        <w:tc>
          <w:tcPr>
            <w:tcW w:type="dxa" w:w="5083"/>
            <w:vAlign w:val="center"/>
            <w:tcMar>
              <w:top w:w="80" w:type="dxa"/>
              <w:start w:w="90" w:type="dxa"/>
              <w:bottom w:w="80" w:type="dxa"/>
              <w:end w:w="90" w:type="dxa"/>
            </w:tcMar>
          </w:tcPr>
          <w:p>
            <w:r/>
            <w:r>
              <w:rPr>
                <w:rFonts w:ascii="Aptos" w:hAnsi="Aptos"/>
                <w:b w:val="0"/>
                <w:sz w:val="18"/>
              </w:rPr>
              <w:t>TourOps Travel &amp; Tour Operations Management Platform</w:t>
            </w:r>
          </w:p>
        </w:tc>
      </w:tr>
      <w:tr>
        <w:tc>
          <w:tcPr>
            <w:tcW w:type="dxa" w:w="5083"/>
            <w:vAlign w:val="center"/>
            <w:tcMar>
              <w:top w:w="80" w:type="dxa"/>
              <w:start w:w="90" w:type="dxa"/>
              <w:bottom w:w="80" w:type="dxa"/>
              <w:end w:w="90" w:type="dxa"/>
            </w:tcMar>
            <w:shd w:fill="EAF0F6"/>
          </w:tcPr>
          <w:p>
            <w:r/>
            <w:r>
              <w:rPr>
                <w:rFonts w:ascii="Aptos" w:hAnsi="Aptos"/>
                <w:b/>
                <w:color w:val="1C344E"/>
                <w:sz w:val="18"/>
              </w:rPr>
              <w:t>Audience</w:t>
            </w:r>
          </w:p>
        </w:tc>
        <w:tc>
          <w:tcPr>
            <w:tcW w:type="dxa" w:w="5083"/>
            <w:vAlign w:val="center"/>
            <w:tcMar>
              <w:top w:w="80" w:type="dxa"/>
              <w:start w:w="90" w:type="dxa"/>
              <w:bottom w:w="80" w:type="dxa"/>
              <w:end w:w="90" w:type="dxa"/>
            </w:tcMar>
          </w:tcPr>
          <w:p>
            <w:r/>
            <w:r>
              <w:rPr>
                <w:rFonts w:ascii="Aptos" w:hAnsi="Aptos"/>
                <w:b w:val="0"/>
                <w:sz w:val="18"/>
              </w:rPr>
              <w:t>Product Owners, Developers, QA Engineers, Security Auditors, Operations Personnel</w:t>
            </w:r>
          </w:p>
        </w:tc>
      </w:tr>
      <w:tr>
        <w:tc>
          <w:tcPr>
            <w:tcW w:type="dxa" w:w="5083"/>
            <w:vAlign w:val="center"/>
            <w:tcMar>
              <w:top w:w="80" w:type="dxa"/>
              <w:start w:w="90" w:type="dxa"/>
              <w:bottom w:w="80" w:type="dxa"/>
              <w:end w:w="90" w:type="dxa"/>
            </w:tcMar>
            <w:shd w:fill="EAF0F6"/>
          </w:tcPr>
          <w:p>
            <w:r/>
            <w:r>
              <w:rPr>
                <w:rFonts w:ascii="Aptos" w:hAnsi="Aptos"/>
                <w:b/>
                <w:color w:val="1C344E"/>
                <w:sz w:val="18"/>
              </w:rPr>
              <w:t>Source Basis</w:t>
            </w:r>
          </w:p>
        </w:tc>
        <w:tc>
          <w:tcPr>
            <w:tcW w:type="dxa" w:w="5083"/>
            <w:vAlign w:val="center"/>
            <w:tcMar>
              <w:top w:w="80" w:type="dxa"/>
              <w:start w:w="90" w:type="dxa"/>
              <w:bottom w:w="80" w:type="dxa"/>
              <w:end w:w="90" w:type="dxa"/>
            </w:tcMar>
          </w:tcPr>
          <w:p>
            <w:r/>
            <w:r>
              <w:rPr>
                <w:rFonts w:ascii="Aptos" w:hAnsi="Aptos"/>
                <w:b w:val="0"/>
                <w:sz w:val="18"/>
              </w:rPr>
              <w:t>TourOps Role Permissions &amp; Capabilities Guide v1.0.0 (uploaded source)</w:t>
            </w:r>
          </w:p>
        </w:tc>
      </w:tr>
    </w:tbl>
    <w:p>
      <w:pPr>
        <w:spacing w:before="300"/>
        <w:jc w:val="center"/>
      </w:pPr>
      <w:r>
        <w:rPr>
          <w:i/>
          <w:color w:val="5A5A5A"/>
          <w:sz w:val="18"/>
        </w:rPr>
        <w:t>This edition focuses on permissions and access boundaries. Test usernames/passwords are intentionally omitted.</w:t>
      </w:r>
    </w:p>
    <w:p>
      <w:r>
        <w:br w:type="page"/>
      </w:r>
    </w:p>
    <w:p>
      <w:pPr>
        <w:pStyle w:val="Heading1"/>
      </w:pPr>
      <w:r>
        <w:t>1. Purpose and RBAC Principles</w:t>
      </w:r>
    </w:p>
    <w:p>
      <w:r>
        <w:t>This document consolidates the TourOps role permissions into a single implementation and QA reference. It preserves the role responsibilities, access boundaries, portal segmentation, and permission matrix defined in the uploaded TourOps RBAC guide.</w:t>
      </w:r>
    </w:p>
    <w:p>
      <w:r>
        <w:rPr>
          <w:b/>
        </w:rPr>
        <w:t xml:space="preserve">Source consistency note: </w:t>
      </w:r>
      <w:r>
        <w:t>the uploaded overview states that the platform separates responsibilities across 17 distinct roles, while the role-by-role section enumerates 18 roles when Customer is included. This document includes all 18 enumerated roles so no defined role is omitted.</w:t>
      </w:r>
    </w:p>
    <w:p>
      <w:pPr>
        <w:pStyle w:val="Heading2"/>
      </w:pPr>
      <w:r>
        <w:t>1.1 Core Access Boundaries</w:t>
      </w:r>
    </w:p>
    <w:p>
      <w:pPr>
        <w:pStyle w:val="ListBullet"/>
      </w:pPr>
      <w:r>
        <w:rPr>
          <w:b/>
        </w:rPr>
        <w:t xml:space="preserve">Tour Leader financial privacy wall: </w:t>
      </w:r>
      <w:r>
        <w:t>Tour Leaders may inspect passenger welfare and manifest data but are blocked from company profit margins, markup rates, supplier net costs, and customer payment details.</w:t>
      </w:r>
    </w:p>
    <w:p>
      <w:pPr>
        <w:pStyle w:val="ListBullet"/>
      </w:pPr>
      <w:r>
        <w:rPr>
          <w:b/>
        </w:rPr>
        <w:t xml:space="preserve">Supplier tenant isolation: </w:t>
      </w:r>
      <w:r>
        <w:t>External suppliers and domain suppliers are limited to their own service domain or assigned requests; cross-supplier rates and internal margin calculations remain inaccessible.</w:t>
      </w:r>
    </w:p>
    <w:p>
      <w:pPr>
        <w:pStyle w:val="ListBullet"/>
      </w:pPr>
      <w:r>
        <w:rPr>
          <w:b/>
        </w:rPr>
        <w:t xml:space="preserve">Customer IDOR protection: </w:t>
      </w:r>
      <w:r>
        <w:t>Customers are scoped to their own booking records or matching join-code context and are blocked from other travelers’ records.</w:t>
      </w:r>
    </w:p>
    <w:p>
      <w:pPr>
        <w:pStyle w:val="ListBullet"/>
      </w:pPr>
      <w:r>
        <w:rPr>
          <w:b/>
        </w:rPr>
        <w:t xml:space="preserve">Segregation of duties: </w:t>
      </w:r>
      <w:r>
        <w:t>Content, product, support, accounting, and operations roles are intentionally separated so one role does not automatically inherit unrelated pricing, financial, dispatch, or publishing authority.</w:t>
      </w:r>
    </w:p>
    <w:p>
      <w:pPr>
        <w:pStyle w:val="Heading2"/>
      </w:pPr>
      <w:r>
        <w:t>1.2 Dedicated Login Portals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80" w:type="dxa"/>
              <w:start w:w="90" w:type="dxa"/>
              <w:bottom w:w="80" w:type="dxa"/>
              <w:end w:w="90" w:type="dxa"/>
            </w:tcMar>
            <w:shd w:fill="2B5982"/>
          </w:tcPr>
          <w:p>
            <w:pPr>
              <w:jc w:val="center"/>
            </w:pPr>
            <w:r/>
            <w:r>
              <w:rPr>
                <w:rFonts w:ascii="Aptos" w:hAnsi="Aptos"/>
                <w:b/>
                <w:color w:val="FFFFFF"/>
                <w:sz w:val="17"/>
              </w:rPr>
              <w:t>Portal</w:t>
            </w:r>
          </w:p>
        </w:tc>
        <w:tc>
          <w:tcPr>
            <w:tcW w:type="dxa" w:w="3389"/>
            <w:vAlign w:val="center"/>
            <w:tcMar>
              <w:top w:w="80" w:type="dxa"/>
              <w:start w:w="90" w:type="dxa"/>
              <w:bottom w:w="80" w:type="dxa"/>
              <w:end w:w="90" w:type="dxa"/>
            </w:tcMar>
            <w:shd w:fill="2B5982"/>
          </w:tcPr>
          <w:p>
            <w:pPr>
              <w:jc w:val="center"/>
            </w:pPr>
            <w:r/>
            <w:r>
              <w:rPr>
                <w:rFonts w:ascii="Aptos" w:hAnsi="Aptos"/>
                <w:b/>
                <w:color w:val="FFFFFF"/>
                <w:sz w:val="17"/>
              </w:rPr>
              <w:t>Route</w:t>
            </w:r>
          </w:p>
        </w:tc>
        <w:tc>
          <w:tcPr>
            <w:tcW w:type="dxa" w:w="3389"/>
            <w:vAlign w:val="center"/>
            <w:tcMar>
              <w:top w:w="80" w:type="dxa"/>
              <w:start w:w="90" w:type="dxa"/>
              <w:bottom w:w="80" w:type="dxa"/>
              <w:end w:w="90" w:type="dxa"/>
            </w:tcMar>
            <w:shd w:fill="2B5982"/>
          </w:tcPr>
          <w:p>
            <w:pPr>
              <w:jc w:val="center"/>
            </w:pPr>
            <w:r/>
            <w:r>
              <w:rPr>
                <w:rFonts w:ascii="Aptos" w:hAnsi="Aptos"/>
                <w:b/>
                <w:color w:val="FFFFFF"/>
                <w:sz w:val="17"/>
              </w:rPr>
              <w:t>Allowed Roles</w:t>
            </w:r>
          </w:p>
        </w:tc>
      </w:tr>
      <w:tr>
        <w:tc>
          <w:tcPr>
            <w:tcW w:type="dxa" w:w="3389"/>
            <w:vAlign w:val="center"/>
            <w:tcMar>
              <w:top w:w="80" w:type="dxa"/>
              <w:start w:w="90" w:type="dxa"/>
              <w:bottom w:w="80" w:type="dxa"/>
              <w:end w:w="90" w:type="dxa"/>
            </w:tcMar>
          </w:tcPr>
          <w:p>
            <w:r/>
            <w:r>
              <w:rPr>
                <w:rFonts w:ascii="Aptos" w:hAnsi="Aptos"/>
                <w:b w:val="0"/>
                <w:sz w:val="16"/>
              </w:rPr>
              <w:t>Super Admin Portal</w:t>
            </w:r>
          </w:p>
        </w:tc>
        <w:tc>
          <w:tcPr>
            <w:tcW w:type="dxa" w:w="3389"/>
            <w:vAlign w:val="center"/>
            <w:tcMar>
              <w:top w:w="80" w:type="dxa"/>
              <w:start w:w="90" w:type="dxa"/>
              <w:bottom w:w="80" w:type="dxa"/>
              <w:end w:w="90" w:type="dxa"/>
            </w:tcMar>
          </w:tcPr>
          <w:p>
            <w:r/>
            <w:r>
              <w:rPr>
                <w:rFonts w:ascii="Aptos" w:hAnsi="Aptos"/>
                <w:b w:val="0"/>
                <w:sz w:val="16"/>
              </w:rPr>
              <w:t>/admin/login</w:t>
            </w:r>
          </w:p>
        </w:tc>
        <w:tc>
          <w:tcPr>
            <w:tcW w:type="dxa" w:w="3389"/>
            <w:vAlign w:val="center"/>
            <w:tcMar>
              <w:top w:w="80" w:type="dxa"/>
              <w:start w:w="90" w:type="dxa"/>
              <w:bottom w:w="80" w:type="dxa"/>
              <w:end w:w="90" w:type="dxa"/>
            </w:tcMar>
          </w:tcPr>
          <w:p>
            <w:r/>
            <w:r>
              <w:rPr>
                <w:rFonts w:ascii="Aptos" w:hAnsi="Aptos"/>
                <w:b w:val="0"/>
                <w:sz w:val="16"/>
              </w:rPr>
              <w:t>super_admin, admin</w:t>
            </w:r>
          </w:p>
        </w:tc>
      </w:tr>
      <w:tr>
        <w:tc>
          <w:tcPr>
            <w:tcW w:type="dxa" w:w="3389"/>
            <w:vAlign w:val="center"/>
            <w:tcMar>
              <w:top w:w="80" w:type="dxa"/>
              <w:start w:w="90" w:type="dxa"/>
              <w:bottom w:w="80" w:type="dxa"/>
              <w:end w:w="90" w:type="dxa"/>
            </w:tcMar>
          </w:tcPr>
          <w:p>
            <w:r/>
            <w:r>
              <w:rPr>
                <w:rFonts w:ascii="Aptos" w:hAnsi="Aptos"/>
                <w:b w:val="0"/>
                <w:sz w:val="16"/>
              </w:rPr>
              <w:t>Staff &amp; Supplier Portal</w:t>
            </w:r>
          </w:p>
        </w:tc>
        <w:tc>
          <w:tcPr>
            <w:tcW w:type="dxa" w:w="3389"/>
            <w:vAlign w:val="center"/>
            <w:tcMar>
              <w:top w:w="80" w:type="dxa"/>
              <w:start w:w="90" w:type="dxa"/>
              <w:bottom w:w="80" w:type="dxa"/>
              <w:end w:w="90" w:type="dxa"/>
            </w:tcMar>
          </w:tcPr>
          <w:p>
            <w:r/>
            <w:r>
              <w:rPr>
                <w:rFonts w:ascii="Aptos" w:hAnsi="Aptos"/>
                <w:b w:val="0"/>
                <w:sz w:val="16"/>
              </w:rPr>
              <w:t>/staff/login</w:t>
            </w:r>
          </w:p>
        </w:tc>
        <w:tc>
          <w:tcPr>
            <w:tcW w:type="dxa" w:w="3389"/>
            <w:vAlign w:val="center"/>
            <w:tcMar>
              <w:top w:w="80" w:type="dxa"/>
              <w:start w:w="90" w:type="dxa"/>
              <w:bottom w:w="80" w:type="dxa"/>
              <w:end w:w="90" w:type="dxa"/>
            </w:tcMar>
          </w:tcPr>
          <w:p>
            <w:r/>
            <w:r>
              <w:rPr>
                <w:rFonts w:ascii="Aptos" w:hAnsi="Aptos"/>
                <w:b w:val="0"/>
                <w:sz w:val="16"/>
              </w:rPr>
              <w:t>operations_manager, accounting, tour_leader, support_agent, tour_builder, content_editor, flight_agent, country_manager, city_manager, hotel_manager, transport_manager, guide_manager, sights_manager, airline_supplier, supplier</w:t>
            </w:r>
          </w:p>
        </w:tc>
      </w:tr>
      <w:tr>
        <w:tc>
          <w:tcPr>
            <w:tcW w:type="dxa" w:w="3389"/>
            <w:vAlign w:val="center"/>
            <w:tcMar>
              <w:top w:w="80" w:type="dxa"/>
              <w:start w:w="90" w:type="dxa"/>
              <w:bottom w:w="80" w:type="dxa"/>
              <w:end w:w="90" w:type="dxa"/>
            </w:tcMar>
          </w:tcPr>
          <w:p>
            <w:r/>
            <w:r>
              <w:rPr>
                <w:rFonts w:ascii="Aptos" w:hAnsi="Aptos"/>
                <w:b w:val="0"/>
                <w:sz w:val="16"/>
              </w:rPr>
              <w:t>Customer Portal</w:t>
            </w:r>
          </w:p>
        </w:tc>
        <w:tc>
          <w:tcPr>
            <w:tcW w:type="dxa" w:w="3389"/>
            <w:vAlign w:val="center"/>
            <w:tcMar>
              <w:top w:w="80" w:type="dxa"/>
              <w:start w:w="90" w:type="dxa"/>
              <w:bottom w:w="80" w:type="dxa"/>
              <w:end w:w="90" w:type="dxa"/>
            </w:tcMar>
          </w:tcPr>
          <w:p>
            <w:r/>
            <w:r>
              <w:rPr>
                <w:rFonts w:ascii="Aptos" w:hAnsi="Aptos"/>
                <w:b w:val="0"/>
                <w:sz w:val="16"/>
              </w:rPr>
              <w:t>/login (Public Web)</w:t>
            </w:r>
          </w:p>
        </w:tc>
        <w:tc>
          <w:tcPr>
            <w:tcW w:type="dxa" w:w="3389"/>
            <w:vAlign w:val="center"/>
            <w:tcMar>
              <w:top w:w="80" w:type="dxa"/>
              <w:start w:w="90" w:type="dxa"/>
              <w:bottom w:w="80" w:type="dxa"/>
              <w:end w:w="90" w:type="dxa"/>
            </w:tcMar>
          </w:tcPr>
          <w:p>
            <w:r/>
            <w:r>
              <w:rPr>
                <w:rFonts w:ascii="Aptos" w:hAnsi="Aptos"/>
                <w:b w:val="0"/>
                <w:sz w:val="16"/>
              </w:rPr>
              <w:t>customer</w:t>
            </w:r>
          </w:p>
        </w:tc>
      </w:tr>
    </w:tbl>
    <w:p>
      <w:pPr>
        <w:pStyle w:val="Heading2"/>
      </w:pPr>
      <w:r>
        <w:t>1.3 Role Inventory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80" w:type="dxa"/>
              <w:start w:w="90" w:type="dxa"/>
              <w:bottom w:w="80" w:type="dxa"/>
              <w:end w:w="90" w:type="dxa"/>
            </w:tcMar>
            <w:shd w:fill="2B5982"/>
          </w:tcPr>
          <w:p>
            <w:pPr>
              <w:jc w:val="center"/>
            </w:pPr>
            <w:r/>
            <w:r>
              <w:rPr>
                <w:rFonts w:ascii="Aptos" w:hAnsi="Aptos"/>
                <w:b/>
                <w:color w:val="FFFFFF"/>
                <w:sz w:val="17"/>
              </w:rPr>
              <w:t>#</w:t>
            </w:r>
          </w:p>
        </w:tc>
        <w:tc>
          <w:tcPr>
            <w:tcW w:type="dxa" w:w="2541"/>
            <w:vAlign w:val="center"/>
            <w:tcMar>
              <w:top w:w="80" w:type="dxa"/>
              <w:start w:w="90" w:type="dxa"/>
              <w:bottom w:w="80" w:type="dxa"/>
              <w:end w:w="90" w:type="dxa"/>
            </w:tcMar>
            <w:shd w:fill="2B5982"/>
          </w:tcPr>
          <w:p>
            <w:pPr>
              <w:jc w:val="center"/>
            </w:pPr>
            <w:r/>
            <w:r>
              <w:rPr>
                <w:rFonts w:ascii="Aptos" w:hAnsi="Aptos"/>
                <w:b/>
                <w:color w:val="FFFFFF"/>
                <w:sz w:val="17"/>
              </w:rPr>
              <w:t>Role</w:t>
            </w:r>
          </w:p>
        </w:tc>
        <w:tc>
          <w:tcPr>
            <w:tcW w:type="dxa" w:w="2541"/>
            <w:vAlign w:val="center"/>
            <w:tcMar>
              <w:top w:w="80" w:type="dxa"/>
              <w:start w:w="90" w:type="dxa"/>
              <w:bottom w:w="80" w:type="dxa"/>
              <w:end w:w="90" w:type="dxa"/>
            </w:tcMar>
            <w:shd w:fill="2B5982"/>
          </w:tcPr>
          <w:p>
            <w:pPr>
              <w:jc w:val="center"/>
            </w:pPr>
            <w:r/>
            <w:r>
              <w:rPr>
                <w:rFonts w:ascii="Aptos" w:hAnsi="Aptos"/>
                <w:b/>
                <w:color w:val="FFFFFF"/>
                <w:sz w:val="17"/>
              </w:rPr>
              <w:t>System Key</w:t>
            </w:r>
          </w:p>
        </w:tc>
        <w:tc>
          <w:tcPr>
            <w:tcW w:type="dxa" w:w="2541"/>
            <w:vAlign w:val="center"/>
            <w:tcMar>
              <w:top w:w="80" w:type="dxa"/>
              <w:start w:w="90" w:type="dxa"/>
              <w:bottom w:w="80" w:type="dxa"/>
              <w:end w:w="90" w:type="dxa"/>
            </w:tcMar>
            <w:shd w:fill="2B5982"/>
          </w:tcPr>
          <w:p>
            <w:pPr>
              <w:jc w:val="center"/>
            </w:pPr>
            <w:r/>
            <w:r>
              <w:rPr>
                <w:rFonts w:ascii="Aptos" w:hAnsi="Aptos"/>
                <w:b/>
                <w:color w:val="FFFFFF"/>
                <w:sz w:val="17"/>
              </w:rPr>
              <w:t>Functional Domain</w:t>
            </w:r>
          </w:p>
        </w:tc>
      </w:tr>
      <w:tr>
        <w:tc>
          <w:tcPr>
            <w:tcW w:type="dxa" w:w="2541"/>
            <w:vAlign w:val="center"/>
            <w:tcMar>
              <w:top w:w="80" w:type="dxa"/>
              <w:start w:w="90" w:type="dxa"/>
              <w:bottom w:w="80" w:type="dxa"/>
              <w:end w:w="90" w:type="dxa"/>
            </w:tcMar>
          </w:tcPr>
          <w:p>
            <w:r/>
            <w:r>
              <w:rPr>
                <w:rFonts w:ascii="Aptos" w:hAnsi="Aptos"/>
                <w:b w:val="0"/>
                <w:sz w:val="16"/>
              </w:rPr>
              <w:t>1</w:t>
            </w:r>
          </w:p>
        </w:tc>
        <w:tc>
          <w:tcPr>
            <w:tcW w:type="dxa" w:w="2541"/>
            <w:vAlign w:val="center"/>
            <w:tcMar>
              <w:top w:w="80" w:type="dxa"/>
              <w:start w:w="90" w:type="dxa"/>
              <w:bottom w:w="80" w:type="dxa"/>
              <w:end w:w="90" w:type="dxa"/>
            </w:tcMar>
          </w:tcPr>
          <w:p>
            <w:r/>
            <w:r>
              <w:rPr>
                <w:rFonts w:ascii="Aptos" w:hAnsi="Aptos"/>
                <w:b w:val="0"/>
                <w:sz w:val="16"/>
              </w:rPr>
              <w:t>Super Admin</w:t>
            </w:r>
          </w:p>
        </w:tc>
        <w:tc>
          <w:tcPr>
            <w:tcW w:type="dxa" w:w="2541"/>
            <w:vAlign w:val="center"/>
            <w:tcMar>
              <w:top w:w="80" w:type="dxa"/>
              <w:start w:w="90" w:type="dxa"/>
              <w:bottom w:w="80" w:type="dxa"/>
              <w:end w:w="90" w:type="dxa"/>
            </w:tcMar>
          </w:tcPr>
          <w:p>
            <w:r/>
            <w:r>
              <w:rPr>
                <w:rFonts w:ascii="Aptos" w:hAnsi="Aptos"/>
                <w:b w:val="0"/>
                <w:sz w:val="16"/>
              </w:rPr>
              <w:t>super_admin</w:t>
            </w:r>
          </w:p>
        </w:tc>
        <w:tc>
          <w:tcPr>
            <w:tcW w:type="dxa" w:w="2541"/>
            <w:vAlign w:val="center"/>
            <w:tcMar>
              <w:top w:w="80" w:type="dxa"/>
              <w:start w:w="90" w:type="dxa"/>
              <w:bottom w:w="80" w:type="dxa"/>
              <w:end w:w="90" w:type="dxa"/>
            </w:tcMar>
          </w:tcPr>
          <w:p>
            <w:r/>
            <w:r>
              <w:rPr>
                <w:rFonts w:ascii="Aptos" w:hAnsi="Aptos"/>
                <w:b w:val="0"/>
                <w:sz w:val="16"/>
              </w:rPr>
              <w:t>Executive &amp; Core Administration</w:t>
            </w:r>
          </w:p>
        </w:tc>
      </w:tr>
      <w:tr>
        <w:tc>
          <w:tcPr>
            <w:tcW w:type="dxa" w:w="2541"/>
            <w:vAlign w:val="center"/>
            <w:tcMar>
              <w:top w:w="80" w:type="dxa"/>
              <w:start w:w="90" w:type="dxa"/>
              <w:bottom w:w="80" w:type="dxa"/>
              <w:end w:w="90" w:type="dxa"/>
            </w:tcMar>
          </w:tcPr>
          <w:p>
            <w:r/>
            <w:r>
              <w:rPr>
                <w:rFonts w:ascii="Aptos" w:hAnsi="Aptos"/>
                <w:b w:val="0"/>
                <w:sz w:val="16"/>
              </w:rPr>
              <w:t>2</w:t>
            </w:r>
          </w:p>
        </w:tc>
        <w:tc>
          <w:tcPr>
            <w:tcW w:type="dxa" w:w="2541"/>
            <w:vAlign w:val="center"/>
            <w:tcMar>
              <w:top w:w="80" w:type="dxa"/>
              <w:start w:w="90" w:type="dxa"/>
              <w:bottom w:w="80" w:type="dxa"/>
              <w:end w:w="90" w:type="dxa"/>
            </w:tcMar>
          </w:tcPr>
          <w:p>
            <w:r/>
            <w:r>
              <w:rPr>
                <w:rFonts w:ascii="Aptos" w:hAnsi="Aptos"/>
                <w:b w:val="0"/>
                <w:sz w:val="16"/>
              </w:rPr>
              <w:t>HQ Admin</w:t>
            </w:r>
          </w:p>
        </w:tc>
        <w:tc>
          <w:tcPr>
            <w:tcW w:type="dxa" w:w="2541"/>
            <w:vAlign w:val="center"/>
            <w:tcMar>
              <w:top w:w="80" w:type="dxa"/>
              <w:start w:w="90" w:type="dxa"/>
              <w:bottom w:w="80" w:type="dxa"/>
              <w:end w:w="90" w:type="dxa"/>
            </w:tcMar>
          </w:tcPr>
          <w:p>
            <w:r/>
            <w:r>
              <w:rPr>
                <w:rFonts w:ascii="Aptos" w:hAnsi="Aptos"/>
                <w:b w:val="0"/>
                <w:sz w:val="16"/>
              </w:rPr>
              <w:t>admin</w:t>
            </w:r>
          </w:p>
        </w:tc>
        <w:tc>
          <w:tcPr>
            <w:tcW w:type="dxa" w:w="2541"/>
            <w:vAlign w:val="center"/>
            <w:tcMar>
              <w:top w:w="80" w:type="dxa"/>
              <w:start w:w="90" w:type="dxa"/>
              <w:bottom w:w="80" w:type="dxa"/>
              <w:end w:w="90" w:type="dxa"/>
            </w:tcMar>
          </w:tcPr>
          <w:p>
            <w:r/>
            <w:r>
              <w:rPr>
                <w:rFonts w:ascii="Aptos" w:hAnsi="Aptos"/>
                <w:b w:val="0"/>
                <w:sz w:val="16"/>
              </w:rPr>
              <w:t>Executive &amp; Core Administration</w:t>
            </w:r>
          </w:p>
        </w:tc>
      </w:tr>
      <w:tr>
        <w:tc>
          <w:tcPr>
            <w:tcW w:type="dxa" w:w="2541"/>
            <w:vAlign w:val="center"/>
            <w:tcMar>
              <w:top w:w="80" w:type="dxa"/>
              <w:start w:w="90" w:type="dxa"/>
              <w:bottom w:w="80" w:type="dxa"/>
              <w:end w:w="90" w:type="dxa"/>
            </w:tcMar>
          </w:tcPr>
          <w:p>
            <w:r/>
            <w:r>
              <w:rPr>
                <w:rFonts w:ascii="Aptos" w:hAnsi="Aptos"/>
                <w:b w:val="0"/>
                <w:sz w:val="16"/>
              </w:rPr>
              <w:t>3</w:t>
            </w:r>
          </w:p>
        </w:tc>
        <w:tc>
          <w:tcPr>
            <w:tcW w:type="dxa" w:w="2541"/>
            <w:vAlign w:val="center"/>
            <w:tcMar>
              <w:top w:w="80" w:type="dxa"/>
              <w:start w:w="90" w:type="dxa"/>
              <w:bottom w:w="80" w:type="dxa"/>
              <w:end w:w="90" w:type="dxa"/>
            </w:tcMar>
          </w:tcPr>
          <w:p>
            <w:r/>
            <w:r>
              <w:rPr>
                <w:rFonts w:ascii="Aptos" w:hAnsi="Aptos"/>
                <w:b w:val="0"/>
                <w:sz w:val="16"/>
              </w:rPr>
              <w:t>Tour Package Builder</w:t>
            </w:r>
          </w:p>
        </w:tc>
        <w:tc>
          <w:tcPr>
            <w:tcW w:type="dxa" w:w="2541"/>
            <w:vAlign w:val="center"/>
            <w:tcMar>
              <w:top w:w="80" w:type="dxa"/>
              <w:start w:w="90" w:type="dxa"/>
              <w:bottom w:w="80" w:type="dxa"/>
              <w:end w:w="90" w:type="dxa"/>
            </w:tcMar>
          </w:tcPr>
          <w:p>
            <w:r/>
            <w:r>
              <w:rPr>
                <w:rFonts w:ascii="Aptos" w:hAnsi="Aptos"/>
                <w:b w:val="0"/>
                <w:sz w:val="16"/>
              </w:rPr>
              <w:t>tour_builder</w:t>
            </w:r>
          </w:p>
        </w:tc>
        <w:tc>
          <w:tcPr>
            <w:tcW w:type="dxa" w:w="2541"/>
            <w:vAlign w:val="center"/>
            <w:tcMar>
              <w:top w:w="80" w:type="dxa"/>
              <w:start w:w="90" w:type="dxa"/>
              <w:bottom w:w="80" w:type="dxa"/>
              <w:end w:w="90" w:type="dxa"/>
            </w:tcMar>
          </w:tcPr>
          <w:p>
            <w:r/>
            <w:r>
              <w:rPr>
                <w:rFonts w:ascii="Aptos" w:hAnsi="Aptos"/>
                <w:b w:val="0"/>
                <w:sz w:val="16"/>
              </w:rPr>
              <w:t>Product Development &amp; Content Design</w:t>
            </w:r>
          </w:p>
        </w:tc>
      </w:tr>
      <w:tr>
        <w:tc>
          <w:tcPr>
            <w:tcW w:type="dxa" w:w="2541"/>
            <w:vAlign w:val="center"/>
            <w:tcMar>
              <w:top w:w="80" w:type="dxa"/>
              <w:start w:w="90" w:type="dxa"/>
              <w:bottom w:w="80" w:type="dxa"/>
              <w:end w:w="90" w:type="dxa"/>
            </w:tcMar>
          </w:tcPr>
          <w:p>
            <w:r/>
            <w:r>
              <w:rPr>
                <w:rFonts w:ascii="Aptos" w:hAnsi="Aptos"/>
                <w:b w:val="0"/>
                <w:sz w:val="16"/>
              </w:rPr>
              <w:t>4</w:t>
            </w:r>
          </w:p>
        </w:tc>
        <w:tc>
          <w:tcPr>
            <w:tcW w:type="dxa" w:w="2541"/>
            <w:vAlign w:val="center"/>
            <w:tcMar>
              <w:top w:w="80" w:type="dxa"/>
              <w:start w:w="90" w:type="dxa"/>
              <w:bottom w:w="80" w:type="dxa"/>
              <w:end w:w="90" w:type="dxa"/>
            </w:tcMar>
          </w:tcPr>
          <w:p>
            <w:r/>
            <w:r>
              <w:rPr>
                <w:rFonts w:ascii="Aptos" w:hAnsi="Aptos"/>
                <w:b w:val="0"/>
                <w:sz w:val="16"/>
              </w:rPr>
              <w:t>Content &amp; Media Editor</w:t>
            </w:r>
          </w:p>
        </w:tc>
        <w:tc>
          <w:tcPr>
            <w:tcW w:type="dxa" w:w="2541"/>
            <w:vAlign w:val="center"/>
            <w:tcMar>
              <w:top w:w="80" w:type="dxa"/>
              <w:start w:w="90" w:type="dxa"/>
              <w:bottom w:w="80" w:type="dxa"/>
              <w:end w:w="90" w:type="dxa"/>
            </w:tcMar>
          </w:tcPr>
          <w:p>
            <w:r/>
            <w:r>
              <w:rPr>
                <w:rFonts w:ascii="Aptos" w:hAnsi="Aptos"/>
                <w:b w:val="0"/>
                <w:sz w:val="16"/>
              </w:rPr>
              <w:t>content_editor</w:t>
            </w:r>
          </w:p>
        </w:tc>
        <w:tc>
          <w:tcPr>
            <w:tcW w:type="dxa" w:w="2541"/>
            <w:vAlign w:val="center"/>
            <w:tcMar>
              <w:top w:w="80" w:type="dxa"/>
              <w:start w:w="90" w:type="dxa"/>
              <w:bottom w:w="80" w:type="dxa"/>
              <w:end w:w="90" w:type="dxa"/>
            </w:tcMar>
          </w:tcPr>
          <w:p>
            <w:r/>
            <w:r>
              <w:rPr>
                <w:rFonts w:ascii="Aptos" w:hAnsi="Aptos"/>
                <w:b w:val="0"/>
                <w:sz w:val="16"/>
              </w:rPr>
              <w:t>Product Development &amp; Content Design</w:t>
            </w:r>
          </w:p>
        </w:tc>
      </w:tr>
      <w:tr>
        <w:tc>
          <w:tcPr>
            <w:tcW w:type="dxa" w:w="2541"/>
            <w:vAlign w:val="center"/>
            <w:tcMar>
              <w:top w:w="80" w:type="dxa"/>
              <w:start w:w="90" w:type="dxa"/>
              <w:bottom w:w="80" w:type="dxa"/>
              <w:end w:w="90" w:type="dxa"/>
            </w:tcMar>
          </w:tcPr>
          <w:p>
            <w:r/>
            <w:r>
              <w:rPr>
                <w:rFonts w:ascii="Aptos" w:hAnsi="Aptos"/>
                <w:b w:val="0"/>
                <w:sz w:val="16"/>
              </w:rPr>
              <w:t>5</w:t>
            </w:r>
          </w:p>
        </w:tc>
        <w:tc>
          <w:tcPr>
            <w:tcW w:type="dxa" w:w="2541"/>
            <w:vAlign w:val="center"/>
            <w:tcMar>
              <w:top w:w="80" w:type="dxa"/>
              <w:start w:w="90" w:type="dxa"/>
              <w:bottom w:w="80" w:type="dxa"/>
              <w:end w:w="90" w:type="dxa"/>
            </w:tcMar>
          </w:tcPr>
          <w:p>
            <w:r/>
            <w:r>
              <w:rPr>
                <w:rFonts w:ascii="Aptos" w:hAnsi="Aptos"/>
                <w:b w:val="0"/>
                <w:sz w:val="16"/>
              </w:rPr>
              <w:t>Country Regional Manager</w:t>
            </w:r>
          </w:p>
        </w:tc>
        <w:tc>
          <w:tcPr>
            <w:tcW w:type="dxa" w:w="2541"/>
            <w:vAlign w:val="center"/>
            <w:tcMar>
              <w:top w:w="80" w:type="dxa"/>
              <w:start w:w="90" w:type="dxa"/>
              <w:bottom w:w="80" w:type="dxa"/>
              <w:end w:w="90" w:type="dxa"/>
            </w:tcMar>
          </w:tcPr>
          <w:p>
            <w:r/>
            <w:r>
              <w:rPr>
                <w:rFonts w:ascii="Aptos" w:hAnsi="Aptos"/>
                <w:b w:val="0"/>
                <w:sz w:val="16"/>
              </w:rPr>
              <w:t>country_manager</w:t>
            </w:r>
          </w:p>
        </w:tc>
        <w:tc>
          <w:tcPr>
            <w:tcW w:type="dxa" w:w="2541"/>
            <w:vAlign w:val="center"/>
            <w:tcMar>
              <w:top w:w="80" w:type="dxa"/>
              <w:start w:w="90" w:type="dxa"/>
              <w:bottom w:w="80" w:type="dxa"/>
              <w:end w:w="90" w:type="dxa"/>
            </w:tcMar>
          </w:tcPr>
          <w:p>
            <w:r/>
            <w:r>
              <w:rPr>
                <w:rFonts w:ascii="Aptos" w:hAnsi="Aptos"/>
                <w:b w:val="0"/>
                <w:sz w:val="16"/>
              </w:rPr>
              <w:t>Destination &amp; Regional Governance</w:t>
            </w:r>
          </w:p>
        </w:tc>
      </w:tr>
      <w:tr>
        <w:tc>
          <w:tcPr>
            <w:tcW w:type="dxa" w:w="2541"/>
            <w:vAlign w:val="center"/>
            <w:tcMar>
              <w:top w:w="80" w:type="dxa"/>
              <w:start w:w="90" w:type="dxa"/>
              <w:bottom w:w="80" w:type="dxa"/>
              <w:end w:w="90" w:type="dxa"/>
            </w:tcMar>
          </w:tcPr>
          <w:p>
            <w:r/>
            <w:r>
              <w:rPr>
                <w:rFonts w:ascii="Aptos" w:hAnsi="Aptos"/>
                <w:b w:val="0"/>
                <w:sz w:val="16"/>
              </w:rPr>
              <w:t>6</w:t>
            </w:r>
          </w:p>
        </w:tc>
        <w:tc>
          <w:tcPr>
            <w:tcW w:type="dxa" w:w="2541"/>
            <w:vAlign w:val="center"/>
            <w:tcMar>
              <w:top w:w="80" w:type="dxa"/>
              <w:start w:w="90" w:type="dxa"/>
              <w:bottom w:w="80" w:type="dxa"/>
              <w:end w:w="90" w:type="dxa"/>
            </w:tcMar>
          </w:tcPr>
          <w:p>
            <w:r/>
            <w:r>
              <w:rPr>
                <w:rFonts w:ascii="Aptos" w:hAnsi="Aptos"/>
                <w:b w:val="0"/>
                <w:sz w:val="16"/>
              </w:rPr>
              <w:t>City Destination Manager</w:t>
            </w:r>
          </w:p>
        </w:tc>
        <w:tc>
          <w:tcPr>
            <w:tcW w:type="dxa" w:w="2541"/>
            <w:vAlign w:val="center"/>
            <w:tcMar>
              <w:top w:w="80" w:type="dxa"/>
              <w:start w:w="90" w:type="dxa"/>
              <w:bottom w:w="80" w:type="dxa"/>
              <w:end w:w="90" w:type="dxa"/>
            </w:tcMar>
          </w:tcPr>
          <w:p>
            <w:r/>
            <w:r>
              <w:rPr>
                <w:rFonts w:ascii="Aptos" w:hAnsi="Aptos"/>
                <w:b w:val="0"/>
                <w:sz w:val="16"/>
              </w:rPr>
              <w:t>city_manager</w:t>
            </w:r>
          </w:p>
        </w:tc>
        <w:tc>
          <w:tcPr>
            <w:tcW w:type="dxa" w:w="2541"/>
            <w:vAlign w:val="center"/>
            <w:tcMar>
              <w:top w:w="80" w:type="dxa"/>
              <w:start w:w="90" w:type="dxa"/>
              <w:bottom w:w="80" w:type="dxa"/>
              <w:end w:w="90" w:type="dxa"/>
            </w:tcMar>
          </w:tcPr>
          <w:p>
            <w:r/>
            <w:r>
              <w:rPr>
                <w:rFonts w:ascii="Aptos" w:hAnsi="Aptos"/>
                <w:b w:val="0"/>
                <w:sz w:val="16"/>
              </w:rPr>
              <w:t>Destination &amp; Regional Governance</w:t>
            </w:r>
          </w:p>
        </w:tc>
      </w:tr>
      <w:tr>
        <w:tc>
          <w:tcPr>
            <w:tcW w:type="dxa" w:w="2541"/>
            <w:vAlign w:val="center"/>
            <w:tcMar>
              <w:top w:w="80" w:type="dxa"/>
              <w:start w:w="90" w:type="dxa"/>
              <w:bottom w:w="80" w:type="dxa"/>
              <w:end w:w="90" w:type="dxa"/>
            </w:tcMar>
          </w:tcPr>
          <w:p>
            <w:r/>
            <w:r>
              <w:rPr>
                <w:rFonts w:ascii="Aptos" w:hAnsi="Aptos"/>
                <w:b w:val="0"/>
                <w:sz w:val="16"/>
              </w:rPr>
              <w:t>7</w:t>
            </w:r>
          </w:p>
        </w:tc>
        <w:tc>
          <w:tcPr>
            <w:tcW w:type="dxa" w:w="2541"/>
            <w:vAlign w:val="center"/>
            <w:tcMar>
              <w:top w:w="80" w:type="dxa"/>
              <w:start w:w="90" w:type="dxa"/>
              <w:bottom w:w="80" w:type="dxa"/>
              <w:end w:w="90" w:type="dxa"/>
            </w:tcMar>
          </w:tcPr>
          <w:p>
            <w:r/>
            <w:r>
              <w:rPr>
                <w:rFonts w:ascii="Aptos" w:hAnsi="Aptos"/>
                <w:b w:val="0"/>
                <w:sz w:val="16"/>
              </w:rPr>
              <w:t>Hotel &amp; Lodging Manager</w:t>
            </w:r>
          </w:p>
        </w:tc>
        <w:tc>
          <w:tcPr>
            <w:tcW w:type="dxa" w:w="2541"/>
            <w:vAlign w:val="center"/>
            <w:tcMar>
              <w:top w:w="80" w:type="dxa"/>
              <w:start w:w="90" w:type="dxa"/>
              <w:bottom w:w="80" w:type="dxa"/>
              <w:end w:w="90" w:type="dxa"/>
            </w:tcMar>
          </w:tcPr>
          <w:p>
            <w:r/>
            <w:r>
              <w:rPr>
                <w:rFonts w:ascii="Aptos" w:hAnsi="Aptos"/>
                <w:b w:val="0"/>
                <w:sz w:val="16"/>
              </w:rPr>
              <w:t>hotel_manager</w:t>
            </w:r>
          </w:p>
        </w:tc>
        <w:tc>
          <w:tcPr>
            <w:tcW w:type="dxa" w:w="2541"/>
            <w:vAlign w:val="center"/>
            <w:tcMar>
              <w:top w:w="80" w:type="dxa"/>
              <w:start w:w="90" w:type="dxa"/>
              <w:bottom w:w="80" w:type="dxa"/>
              <w:end w:w="90" w:type="dxa"/>
            </w:tcMar>
          </w:tcPr>
          <w:p>
            <w:r/>
            <w:r>
              <w:rPr>
                <w:rFonts w:ascii="Aptos" w:hAnsi="Aptos"/>
                <w:b w:val="0"/>
                <w:sz w:val="16"/>
              </w:rPr>
              <w:t>Domain Supplier &amp; Catalog Specialists</w:t>
            </w:r>
          </w:p>
        </w:tc>
      </w:tr>
      <w:tr>
        <w:tc>
          <w:tcPr>
            <w:tcW w:type="dxa" w:w="2541"/>
            <w:vAlign w:val="center"/>
            <w:tcMar>
              <w:top w:w="80" w:type="dxa"/>
              <w:start w:w="90" w:type="dxa"/>
              <w:bottom w:w="80" w:type="dxa"/>
              <w:end w:w="90" w:type="dxa"/>
            </w:tcMar>
          </w:tcPr>
          <w:p>
            <w:r/>
            <w:r>
              <w:rPr>
                <w:rFonts w:ascii="Aptos" w:hAnsi="Aptos"/>
                <w:b w:val="0"/>
                <w:sz w:val="16"/>
              </w:rPr>
              <w:t>8</w:t>
            </w:r>
          </w:p>
        </w:tc>
        <w:tc>
          <w:tcPr>
            <w:tcW w:type="dxa" w:w="2541"/>
            <w:vAlign w:val="center"/>
            <w:tcMar>
              <w:top w:w="80" w:type="dxa"/>
              <w:start w:w="90" w:type="dxa"/>
              <w:bottom w:w="80" w:type="dxa"/>
              <w:end w:w="90" w:type="dxa"/>
            </w:tcMar>
          </w:tcPr>
          <w:p>
            <w:r/>
            <w:r>
              <w:rPr>
                <w:rFonts w:ascii="Aptos" w:hAnsi="Aptos"/>
                <w:b w:val="0"/>
                <w:sz w:val="16"/>
              </w:rPr>
              <w:t>Transportation Manager</w:t>
            </w:r>
          </w:p>
        </w:tc>
        <w:tc>
          <w:tcPr>
            <w:tcW w:type="dxa" w:w="2541"/>
            <w:vAlign w:val="center"/>
            <w:tcMar>
              <w:top w:w="80" w:type="dxa"/>
              <w:start w:w="90" w:type="dxa"/>
              <w:bottom w:w="80" w:type="dxa"/>
              <w:end w:w="90" w:type="dxa"/>
            </w:tcMar>
          </w:tcPr>
          <w:p>
            <w:r/>
            <w:r>
              <w:rPr>
                <w:rFonts w:ascii="Aptos" w:hAnsi="Aptos"/>
                <w:b w:val="0"/>
                <w:sz w:val="16"/>
              </w:rPr>
              <w:t>transport_manager</w:t>
            </w:r>
          </w:p>
        </w:tc>
        <w:tc>
          <w:tcPr>
            <w:tcW w:type="dxa" w:w="2541"/>
            <w:vAlign w:val="center"/>
            <w:tcMar>
              <w:top w:w="80" w:type="dxa"/>
              <w:start w:w="90" w:type="dxa"/>
              <w:bottom w:w="80" w:type="dxa"/>
              <w:end w:w="90" w:type="dxa"/>
            </w:tcMar>
          </w:tcPr>
          <w:p>
            <w:r/>
            <w:r>
              <w:rPr>
                <w:rFonts w:ascii="Aptos" w:hAnsi="Aptos"/>
                <w:b w:val="0"/>
                <w:sz w:val="16"/>
              </w:rPr>
              <w:t>Domain Supplier &amp; Catalog Specialists</w:t>
            </w:r>
          </w:p>
        </w:tc>
      </w:tr>
      <w:tr>
        <w:tc>
          <w:tcPr>
            <w:tcW w:type="dxa" w:w="2541"/>
            <w:vAlign w:val="center"/>
            <w:tcMar>
              <w:top w:w="80" w:type="dxa"/>
              <w:start w:w="90" w:type="dxa"/>
              <w:bottom w:w="80" w:type="dxa"/>
              <w:end w:w="90" w:type="dxa"/>
            </w:tcMar>
          </w:tcPr>
          <w:p>
            <w:r/>
            <w:r>
              <w:rPr>
                <w:rFonts w:ascii="Aptos" w:hAnsi="Aptos"/>
                <w:b w:val="0"/>
                <w:sz w:val="16"/>
              </w:rPr>
              <w:t>9</w:t>
            </w:r>
          </w:p>
        </w:tc>
        <w:tc>
          <w:tcPr>
            <w:tcW w:type="dxa" w:w="2541"/>
            <w:vAlign w:val="center"/>
            <w:tcMar>
              <w:top w:w="80" w:type="dxa"/>
              <w:start w:w="90" w:type="dxa"/>
              <w:bottom w:w="80" w:type="dxa"/>
              <w:end w:w="90" w:type="dxa"/>
            </w:tcMar>
          </w:tcPr>
          <w:p>
            <w:r/>
            <w:r>
              <w:rPr>
                <w:rFonts w:ascii="Aptos" w:hAnsi="Aptos"/>
                <w:b w:val="0"/>
                <w:sz w:val="16"/>
              </w:rPr>
              <w:t>Tour Guide Coordinator</w:t>
            </w:r>
          </w:p>
        </w:tc>
        <w:tc>
          <w:tcPr>
            <w:tcW w:type="dxa" w:w="2541"/>
            <w:vAlign w:val="center"/>
            <w:tcMar>
              <w:top w:w="80" w:type="dxa"/>
              <w:start w:w="90" w:type="dxa"/>
              <w:bottom w:w="80" w:type="dxa"/>
              <w:end w:w="90" w:type="dxa"/>
            </w:tcMar>
          </w:tcPr>
          <w:p>
            <w:r/>
            <w:r>
              <w:rPr>
                <w:rFonts w:ascii="Aptos" w:hAnsi="Aptos"/>
                <w:b w:val="0"/>
                <w:sz w:val="16"/>
              </w:rPr>
              <w:t>guide_manager</w:t>
            </w:r>
          </w:p>
        </w:tc>
        <w:tc>
          <w:tcPr>
            <w:tcW w:type="dxa" w:w="2541"/>
            <w:vAlign w:val="center"/>
            <w:tcMar>
              <w:top w:w="80" w:type="dxa"/>
              <w:start w:w="90" w:type="dxa"/>
              <w:bottom w:w="80" w:type="dxa"/>
              <w:end w:w="90" w:type="dxa"/>
            </w:tcMar>
          </w:tcPr>
          <w:p>
            <w:r/>
            <w:r>
              <w:rPr>
                <w:rFonts w:ascii="Aptos" w:hAnsi="Aptos"/>
                <w:b w:val="0"/>
                <w:sz w:val="16"/>
              </w:rPr>
              <w:t>Domain Supplier &amp; Catalog Specialists</w:t>
            </w:r>
          </w:p>
        </w:tc>
      </w:tr>
      <w:tr>
        <w:tc>
          <w:tcPr>
            <w:tcW w:type="dxa" w:w="2541"/>
            <w:vAlign w:val="center"/>
            <w:tcMar>
              <w:top w:w="80" w:type="dxa"/>
              <w:start w:w="90" w:type="dxa"/>
              <w:bottom w:w="80" w:type="dxa"/>
              <w:end w:w="90" w:type="dxa"/>
            </w:tcMar>
          </w:tcPr>
          <w:p>
            <w:r/>
            <w:r>
              <w:rPr>
                <w:rFonts w:ascii="Aptos" w:hAnsi="Aptos"/>
                <w:b w:val="0"/>
                <w:sz w:val="16"/>
              </w:rPr>
              <w:t>10</w:t>
            </w:r>
          </w:p>
        </w:tc>
        <w:tc>
          <w:tcPr>
            <w:tcW w:type="dxa" w:w="2541"/>
            <w:vAlign w:val="center"/>
            <w:tcMar>
              <w:top w:w="80" w:type="dxa"/>
              <w:start w:w="90" w:type="dxa"/>
              <w:bottom w:w="80" w:type="dxa"/>
              <w:end w:w="90" w:type="dxa"/>
            </w:tcMar>
          </w:tcPr>
          <w:p>
            <w:r/>
            <w:r>
              <w:rPr>
                <w:rFonts w:ascii="Aptos" w:hAnsi="Aptos"/>
                <w:b w:val="0"/>
                <w:sz w:val="16"/>
              </w:rPr>
              <w:t>Sights &amp; Attractions Manager</w:t>
            </w:r>
          </w:p>
        </w:tc>
        <w:tc>
          <w:tcPr>
            <w:tcW w:type="dxa" w:w="2541"/>
            <w:vAlign w:val="center"/>
            <w:tcMar>
              <w:top w:w="80" w:type="dxa"/>
              <w:start w:w="90" w:type="dxa"/>
              <w:bottom w:w="80" w:type="dxa"/>
              <w:end w:w="90" w:type="dxa"/>
            </w:tcMar>
          </w:tcPr>
          <w:p>
            <w:r/>
            <w:r>
              <w:rPr>
                <w:rFonts w:ascii="Aptos" w:hAnsi="Aptos"/>
                <w:b w:val="0"/>
                <w:sz w:val="16"/>
              </w:rPr>
              <w:t>sights_manager</w:t>
            </w:r>
          </w:p>
        </w:tc>
        <w:tc>
          <w:tcPr>
            <w:tcW w:type="dxa" w:w="2541"/>
            <w:vAlign w:val="center"/>
            <w:tcMar>
              <w:top w:w="80" w:type="dxa"/>
              <w:start w:w="90" w:type="dxa"/>
              <w:bottom w:w="80" w:type="dxa"/>
              <w:end w:w="90" w:type="dxa"/>
            </w:tcMar>
          </w:tcPr>
          <w:p>
            <w:r/>
            <w:r>
              <w:rPr>
                <w:rFonts w:ascii="Aptos" w:hAnsi="Aptos"/>
                <w:b w:val="0"/>
                <w:sz w:val="16"/>
              </w:rPr>
              <w:t>Domain Supplier &amp; Catalog Specialists</w:t>
            </w:r>
          </w:p>
        </w:tc>
      </w:tr>
      <w:tr>
        <w:tc>
          <w:tcPr>
            <w:tcW w:type="dxa" w:w="2541"/>
            <w:vAlign w:val="center"/>
            <w:tcMar>
              <w:top w:w="80" w:type="dxa"/>
              <w:start w:w="90" w:type="dxa"/>
              <w:bottom w:w="80" w:type="dxa"/>
              <w:end w:w="90" w:type="dxa"/>
            </w:tcMar>
          </w:tcPr>
          <w:p>
            <w:r/>
            <w:r>
              <w:rPr>
                <w:rFonts w:ascii="Aptos" w:hAnsi="Aptos"/>
                <w:b w:val="0"/>
                <w:sz w:val="16"/>
              </w:rPr>
              <w:t>11</w:t>
            </w:r>
          </w:p>
        </w:tc>
        <w:tc>
          <w:tcPr>
            <w:tcW w:type="dxa" w:w="2541"/>
            <w:vAlign w:val="center"/>
            <w:tcMar>
              <w:top w:w="80" w:type="dxa"/>
              <w:start w:w="90" w:type="dxa"/>
              <w:bottom w:w="80" w:type="dxa"/>
              <w:end w:w="90" w:type="dxa"/>
            </w:tcMar>
          </w:tcPr>
          <w:p>
            <w:r/>
            <w:r>
              <w:rPr>
                <w:rFonts w:ascii="Aptos" w:hAnsi="Aptos"/>
                <w:b w:val="0"/>
                <w:sz w:val="16"/>
              </w:rPr>
              <w:t>Airline Supplier Partner</w:t>
            </w:r>
          </w:p>
        </w:tc>
        <w:tc>
          <w:tcPr>
            <w:tcW w:type="dxa" w:w="2541"/>
            <w:vAlign w:val="center"/>
            <w:tcMar>
              <w:top w:w="80" w:type="dxa"/>
              <w:start w:w="90" w:type="dxa"/>
              <w:bottom w:w="80" w:type="dxa"/>
              <w:end w:w="90" w:type="dxa"/>
            </w:tcMar>
          </w:tcPr>
          <w:p>
            <w:r/>
            <w:r>
              <w:rPr>
                <w:rFonts w:ascii="Aptos" w:hAnsi="Aptos"/>
                <w:b w:val="0"/>
                <w:sz w:val="16"/>
              </w:rPr>
              <w:t>airline_supplier</w:t>
            </w:r>
          </w:p>
        </w:tc>
        <w:tc>
          <w:tcPr>
            <w:tcW w:type="dxa" w:w="2541"/>
            <w:vAlign w:val="center"/>
            <w:tcMar>
              <w:top w:w="80" w:type="dxa"/>
              <w:start w:w="90" w:type="dxa"/>
              <w:bottom w:w="80" w:type="dxa"/>
              <w:end w:w="90" w:type="dxa"/>
            </w:tcMar>
          </w:tcPr>
          <w:p>
            <w:r/>
            <w:r>
              <w:rPr>
                <w:rFonts w:ascii="Aptos" w:hAnsi="Aptos"/>
                <w:b w:val="0"/>
                <w:sz w:val="16"/>
              </w:rPr>
              <w:t>Domain Supplier &amp; Catalog Specialists</w:t>
            </w:r>
          </w:p>
        </w:tc>
      </w:tr>
      <w:tr>
        <w:tc>
          <w:tcPr>
            <w:tcW w:type="dxa" w:w="2541"/>
            <w:vAlign w:val="center"/>
            <w:tcMar>
              <w:top w:w="80" w:type="dxa"/>
              <w:start w:w="90" w:type="dxa"/>
              <w:bottom w:w="80" w:type="dxa"/>
              <w:end w:w="90" w:type="dxa"/>
            </w:tcMar>
          </w:tcPr>
          <w:p>
            <w:r/>
            <w:r>
              <w:rPr>
                <w:rFonts w:ascii="Aptos" w:hAnsi="Aptos"/>
                <w:b w:val="0"/>
                <w:sz w:val="16"/>
              </w:rPr>
              <w:t>12</w:t>
            </w:r>
          </w:p>
        </w:tc>
        <w:tc>
          <w:tcPr>
            <w:tcW w:type="dxa" w:w="2541"/>
            <w:vAlign w:val="center"/>
            <w:tcMar>
              <w:top w:w="80" w:type="dxa"/>
              <w:start w:w="90" w:type="dxa"/>
              <w:bottom w:w="80" w:type="dxa"/>
              <w:end w:w="90" w:type="dxa"/>
            </w:tcMar>
          </w:tcPr>
          <w:p>
            <w:r/>
            <w:r>
              <w:rPr>
                <w:rFonts w:ascii="Aptos" w:hAnsi="Aptos"/>
                <w:b w:val="0"/>
                <w:sz w:val="16"/>
              </w:rPr>
              <w:t>General Supplier Partner</w:t>
            </w:r>
          </w:p>
        </w:tc>
        <w:tc>
          <w:tcPr>
            <w:tcW w:type="dxa" w:w="2541"/>
            <w:vAlign w:val="center"/>
            <w:tcMar>
              <w:top w:w="80" w:type="dxa"/>
              <w:start w:w="90" w:type="dxa"/>
              <w:bottom w:w="80" w:type="dxa"/>
              <w:end w:w="90" w:type="dxa"/>
            </w:tcMar>
          </w:tcPr>
          <w:p>
            <w:r/>
            <w:r>
              <w:rPr>
                <w:rFonts w:ascii="Aptos" w:hAnsi="Aptos"/>
                <w:b w:val="0"/>
                <w:sz w:val="16"/>
              </w:rPr>
              <w:t>supplier</w:t>
            </w:r>
          </w:p>
        </w:tc>
        <w:tc>
          <w:tcPr>
            <w:tcW w:type="dxa" w:w="2541"/>
            <w:vAlign w:val="center"/>
            <w:tcMar>
              <w:top w:w="80" w:type="dxa"/>
              <w:start w:w="90" w:type="dxa"/>
              <w:bottom w:w="80" w:type="dxa"/>
              <w:end w:w="90" w:type="dxa"/>
            </w:tcMar>
          </w:tcPr>
          <w:p>
            <w:r/>
            <w:r>
              <w:rPr>
                <w:rFonts w:ascii="Aptos" w:hAnsi="Aptos"/>
                <w:b w:val="0"/>
                <w:sz w:val="16"/>
              </w:rPr>
              <w:t>Domain Supplier &amp; Catalog Specialists</w:t>
            </w:r>
          </w:p>
        </w:tc>
      </w:tr>
      <w:tr>
        <w:tc>
          <w:tcPr>
            <w:tcW w:type="dxa" w:w="2541"/>
            <w:vAlign w:val="center"/>
            <w:tcMar>
              <w:top w:w="80" w:type="dxa"/>
              <w:start w:w="90" w:type="dxa"/>
              <w:bottom w:w="80" w:type="dxa"/>
              <w:end w:w="90" w:type="dxa"/>
            </w:tcMar>
          </w:tcPr>
          <w:p>
            <w:r/>
            <w:r>
              <w:rPr>
                <w:rFonts w:ascii="Aptos" w:hAnsi="Aptos"/>
                <w:b w:val="0"/>
                <w:sz w:val="16"/>
              </w:rPr>
              <w:t>13</w:t>
            </w:r>
          </w:p>
        </w:tc>
        <w:tc>
          <w:tcPr>
            <w:tcW w:type="dxa" w:w="2541"/>
            <w:vAlign w:val="center"/>
            <w:tcMar>
              <w:top w:w="80" w:type="dxa"/>
              <w:start w:w="90" w:type="dxa"/>
              <w:bottom w:w="80" w:type="dxa"/>
              <w:end w:w="90" w:type="dxa"/>
            </w:tcMar>
          </w:tcPr>
          <w:p>
            <w:r/>
            <w:r>
              <w:rPr>
                <w:rFonts w:ascii="Aptos" w:hAnsi="Aptos"/>
                <w:b w:val="0"/>
                <w:sz w:val="16"/>
              </w:rPr>
              <w:t>Operations Manager</w:t>
            </w:r>
          </w:p>
        </w:tc>
        <w:tc>
          <w:tcPr>
            <w:tcW w:type="dxa" w:w="2541"/>
            <w:vAlign w:val="center"/>
            <w:tcMar>
              <w:top w:w="80" w:type="dxa"/>
              <w:start w:w="90" w:type="dxa"/>
              <w:bottom w:w="80" w:type="dxa"/>
              <w:end w:w="90" w:type="dxa"/>
            </w:tcMar>
          </w:tcPr>
          <w:p>
            <w:r/>
            <w:r>
              <w:rPr>
                <w:rFonts w:ascii="Aptos" w:hAnsi="Aptos"/>
                <w:b w:val="0"/>
                <w:sz w:val="16"/>
              </w:rPr>
              <w:t>operations_manager</w:t>
            </w:r>
          </w:p>
        </w:tc>
        <w:tc>
          <w:tcPr>
            <w:tcW w:type="dxa" w:w="2541"/>
            <w:vAlign w:val="center"/>
            <w:tcMar>
              <w:top w:w="80" w:type="dxa"/>
              <w:start w:w="90" w:type="dxa"/>
              <w:bottom w:w="80" w:type="dxa"/>
              <w:end w:w="90" w:type="dxa"/>
            </w:tcMar>
          </w:tcPr>
          <w:p>
            <w:r/>
            <w:r>
              <w:rPr>
                <w:rFonts w:ascii="Aptos" w:hAnsi="Aptos"/>
                <w:b w:val="0"/>
                <w:sz w:val="16"/>
              </w:rPr>
              <w:t>Operations &amp; Trip Execution</w:t>
            </w:r>
          </w:p>
        </w:tc>
      </w:tr>
      <w:tr>
        <w:tc>
          <w:tcPr>
            <w:tcW w:type="dxa" w:w="2541"/>
            <w:vAlign w:val="center"/>
            <w:tcMar>
              <w:top w:w="80" w:type="dxa"/>
              <w:start w:w="90" w:type="dxa"/>
              <w:bottom w:w="80" w:type="dxa"/>
              <w:end w:w="90" w:type="dxa"/>
            </w:tcMar>
          </w:tcPr>
          <w:p>
            <w:r/>
            <w:r>
              <w:rPr>
                <w:rFonts w:ascii="Aptos" w:hAnsi="Aptos"/>
                <w:b w:val="0"/>
                <w:sz w:val="16"/>
              </w:rPr>
              <w:t>14</w:t>
            </w:r>
          </w:p>
        </w:tc>
        <w:tc>
          <w:tcPr>
            <w:tcW w:type="dxa" w:w="2541"/>
            <w:vAlign w:val="center"/>
            <w:tcMar>
              <w:top w:w="80" w:type="dxa"/>
              <w:start w:w="90" w:type="dxa"/>
              <w:bottom w:w="80" w:type="dxa"/>
              <w:end w:w="90" w:type="dxa"/>
            </w:tcMar>
          </w:tcPr>
          <w:p>
            <w:r/>
            <w:r>
              <w:rPr>
                <w:rFonts w:ascii="Aptos" w:hAnsi="Aptos"/>
                <w:b w:val="0"/>
                <w:sz w:val="16"/>
              </w:rPr>
              <w:t>Flight Booking Specialist</w:t>
            </w:r>
          </w:p>
        </w:tc>
        <w:tc>
          <w:tcPr>
            <w:tcW w:type="dxa" w:w="2541"/>
            <w:vAlign w:val="center"/>
            <w:tcMar>
              <w:top w:w="80" w:type="dxa"/>
              <w:start w:w="90" w:type="dxa"/>
              <w:bottom w:w="80" w:type="dxa"/>
              <w:end w:w="90" w:type="dxa"/>
            </w:tcMar>
          </w:tcPr>
          <w:p>
            <w:r/>
            <w:r>
              <w:rPr>
                <w:rFonts w:ascii="Aptos" w:hAnsi="Aptos"/>
                <w:b w:val="0"/>
                <w:sz w:val="16"/>
              </w:rPr>
              <w:t>flight_agent</w:t>
            </w:r>
          </w:p>
        </w:tc>
        <w:tc>
          <w:tcPr>
            <w:tcW w:type="dxa" w:w="2541"/>
            <w:vAlign w:val="center"/>
            <w:tcMar>
              <w:top w:w="80" w:type="dxa"/>
              <w:start w:w="90" w:type="dxa"/>
              <w:bottom w:w="80" w:type="dxa"/>
              <w:end w:w="90" w:type="dxa"/>
            </w:tcMar>
          </w:tcPr>
          <w:p>
            <w:r/>
            <w:r>
              <w:rPr>
                <w:rFonts w:ascii="Aptos" w:hAnsi="Aptos"/>
                <w:b w:val="0"/>
                <w:sz w:val="16"/>
              </w:rPr>
              <w:t>Operations &amp; Trip Execution</w:t>
            </w:r>
          </w:p>
        </w:tc>
      </w:tr>
      <w:tr>
        <w:tc>
          <w:tcPr>
            <w:tcW w:type="dxa" w:w="2541"/>
            <w:vAlign w:val="center"/>
            <w:tcMar>
              <w:top w:w="80" w:type="dxa"/>
              <w:start w:w="90" w:type="dxa"/>
              <w:bottom w:w="80" w:type="dxa"/>
              <w:end w:w="90" w:type="dxa"/>
            </w:tcMar>
          </w:tcPr>
          <w:p>
            <w:r/>
            <w:r>
              <w:rPr>
                <w:rFonts w:ascii="Aptos" w:hAnsi="Aptos"/>
                <w:b w:val="0"/>
                <w:sz w:val="16"/>
              </w:rPr>
              <w:t>15</w:t>
            </w:r>
          </w:p>
        </w:tc>
        <w:tc>
          <w:tcPr>
            <w:tcW w:type="dxa" w:w="2541"/>
            <w:vAlign w:val="center"/>
            <w:tcMar>
              <w:top w:w="80" w:type="dxa"/>
              <w:start w:w="90" w:type="dxa"/>
              <w:bottom w:w="80" w:type="dxa"/>
              <w:end w:w="90" w:type="dxa"/>
            </w:tcMar>
          </w:tcPr>
          <w:p>
            <w:r/>
            <w:r>
              <w:rPr>
                <w:rFonts w:ascii="Aptos" w:hAnsi="Aptos"/>
                <w:b w:val="0"/>
                <w:sz w:val="16"/>
              </w:rPr>
              <w:t>Tour Leader</w:t>
            </w:r>
          </w:p>
        </w:tc>
        <w:tc>
          <w:tcPr>
            <w:tcW w:type="dxa" w:w="2541"/>
            <w:vAlign w:val="center"/>
            <w:tcMar>
              <w:top w:w="80" w:type="dxa"/>
              <w:start w:w="90" w:type="dxa"/>
              <w:bottom w:w="80" w:type="dxa"/>
              <w:end w:w="90" w:type="dxa"/>
            </w:tcMar>
          </w:tcPr>
          <w:p>
            <w:r/>
            <w:r>
              <w:rPr>
                <w:rFonts w:ascii="Aptos" w:hAnsi="Aptos"/>
                <w:b w:val="0"/>
                <w:sz w:val="16"/>
              </w:rPr>
              <w:t>tour_leader</w:t>
            </w:r>
          </w:p>
        </w:tc>
        <w:tc>
          <w:tcPr>
            <w:tcW w:type="dxa" w:w="2541"/>
            <w:vAlign w:val="center"/>
            <w:tcMar>
              <w:top w:w="80" w:type="dxa"/>
              <w:start w:w="90" w:type="dxa"/>
              <w:bottom w:w="80" w:type="dxa"/>
              <w:end w:w="90" w:type="dxa"/>
            </w:tcMar>
          </w:tcPr>
          <w:p>
            <w:r/>
            <w:r>
              <w:rPr>
                <w:rFonts w:ascii="Aptos" w:hAnsi="Aptos"/>
                <w:b w:val="0"/>
                <w:sz w:val="16"/>
              </w:rPr>
              <w:t>Operations &amp; Trip Execution</w:t>
            </w:r>
          </w:p>
        </w:tc>
      </w:tr>
      <w:tr>
        <w:tc>
          <w:tcPr>
            <w:tcW w:type="dxa" w:w="2541"/>
            <w:vAlign w:val="center"/>
            <w:tcMar>
              <w:top w:w="80" w:type="dxa"/>
              <w:start w:w="90" w:type="dxa"/>
              <w:bottom w:w="80" w:type="dxa"/>
              <w:end w:w="90" w:type="dxa"/>
            </w:tcMar>
          </w:tcPr>
          <w:p>
            <w:r/>
            <w:r>
              <w:rPr>
                <w:rFonts w:ascii="Aptos" w:hAnsi="Aptos"/>
                <w:b w:val="0"/>
                <w:sz w:val="16"/>
              </w:rPr>
              <w:t>16</w:t>
            </w:r>
          </w:p>
        </w:tc>
        <w:tc>
          <w:tcPr>
            <w:tcW w:type="dxa" w:w="2541"/>
            <w:vAlign w:val="center"/>
            <w:tcMar>
              <w:top w:w="80" w:type="dxa"/>
              <w:start w:w="90" w:type="dxa"/>
              <w:bottom w:w="80" w:type="dxa"/>
              <w:end w:w="90" w:type="dxa"/>
            </w:tcMar>
          </w:tcPr>
          <w:p>
            <w:r/>
            <w:r>
              <w:rPr>
                <w:rFonts w:ascii="Aptos" w:hAnsi="Aptos"/>
                <w:b w:val="0"/>
                <w:sz w:val="16"/>
              </w:rPr>
              <w:t>Customer Support Agent</w:t>
            </w:r>
          </w:p>
        </w:tc>
        <w:tc>
          <w:tcPr>
            <w:tcW w:type="dxa" w:w="2541"/>
            <w:vAlign w:val="center"/>
            <w:tcMar>
              <w:top w:w="80" w:type="dxa"/>
              <w:start w:w="90" w:type="dxa"/>
              <w:bottom w:w="80" w:type="dxa"/>
              <w:end w:w="90" w:type="dxa"/>
            </w:tcMar>
          </w:tcPr>
          <w:p>
            <w:r/>
            <w:r>
              <w:rPr>
                <w:rFonts w:ascii="Aptos" w:hAnsi="Aptos"/>
                <w:b w:val="0"/>
                <w:sz w:val="16"/>
              </w:rPr>
              <w:t>support_agent</w:t>
            </w:r>
          </w:p>
        </w:tc>
        <w:tc>
          <w:tcPr>
            <w:tcW w:type="dxa" w:w="2541"/>
            <w:vAlign w:val="center"/>
            <w:tcMar>
              <w:top w:w="80" w:type="dxa"/>
              <w:start w:w="90" w:type="dxa"/>
              <w:bottom w:w="80" w:type="dxa"/>
              <w:end w:w="90" w:type="dxa"/>
            </w:tcMar>
          </w:tcPr>
          <w:p>
            <w:r/>
            <w:r>
              <w:rPr>
                <w:rFonts w:ascii="Aptos" w:hAnsi="Aptos"/>
                <w:b w:val="0"/>
                <w:sz w:val="16"/>
              </w:rPr>
              <w:t>Operations &amp; Trip Execution</w:t>
            </w:r>
          </w:p>
        </w:tc>
      </w:tr>
      <w:tr>
        <w:tc>
          <w:tcPr>
            <w:tcW w:type="dxa" w:w="2541"/>
            <w:vAlign w:val="center"/>
            <w:tcMar>
              <w:top w:w="80" w:type="dxa"/>
              <w:start w:w="90" w:type="dxa"/>
              <w:bottom w:w="80" w:type="dxa"/>
              <w:end w:w="90" w:type="dxa"/>
            </w:tcMar>
          </w:tcPr>
          <w:p>
            <w:r/>
            <w:r>
              <w:rPr>
                <w:rFonts w:ascii="Aptos" w:hAnsi="Aptos"/>
                <w:b w:val="0"/>
                <w:sz w:val="16"/>
              </w:rPr>
              <w:t>17</w:t>
            </w:r>
          </w:p>
        </w:tc>
        <w:tc>
          <w:tcPr>
            <w:tcW w:type="dxa" w:w="2541"/>
            <w:vAlign w:val="center"/>
            <w:tcMar>
              <w:top w:w="80" w:type="dxa"/>
              <w:start w:w="90" w:type="dxa"/>
              <w:bottom w:w="80" w:type="dxa"/>
              <w:end w:w="90" w:type="dxa"/>
            </w:tcMar>
          </w:tcPr>
          <w:p>
            <w:r/>
            <w:r>
              <w:rPr>
                <w:rFonts w:ascii="Aptos" w:hAnsi="Aptos"/>
                <w:b w:val="0"/>
                <w:sz w:val="16"/>
              </w:rPr>
              <w:t>Accounting &amp; Finance</w:t>
            </w:r>
          </w:p>
        </w:tc>
        <w:tc>
          <w:tcPr>
            <w:tcW w:type="dxa" w:w="2541"/>
            <w:vAlign w:val="center"/>
            <w:tcMar>
              <w:top w:w="80" w:type="dxa"/>
              <w:start w:w="90" w:type="dxa"/>
              <w:bottom w:w="80" w:type="dxa"/>
              <w:end w:w="90" w:type="dxa"/>
            </w:tcMar>
          </w:tcPr>
          <w:p>
            <w:r/>
            <w:r>
              <w:rPr>
                <w:rFonts w:ascii="Aptos" w:hAnsi="Aptos"/>
                <w:b w:val="0"/>
                <w:sz w:val="16"/>
              </w:rPr>
              <w:t>accounting</w:t>
            </w:r>
          </w:p>
        </w:tc>
        <w:tc>
          <w:tcPr>
            <w:tcW w:type="dxa" w:w="2541"/>
            <w:vAlign w:val="center"/>
            <w:tcMar>
              <w:top w:w="80" w:type="dxa"/>
              <w:start w:w="90" w:type="dxa"/>
              <w:bottom w:w="80" w:type="dxa"/>
              <w:end w:w="90" w:type="dxa"/>
            </w:tcMar>
          </w:tcPr>
          <w:p>
            <w:r/>
            <w:r>
              <w:rPr>
                <w:rFonts w:ascii="Aptos" w:hAnsi="Aptos"/>
                <w:b w:val="0"/>
                <w:sz w:val="16"/>
              </w:rPr>
              <w:t>Finance &amp; Financial Control</w:t>
            </w:r>
          </w:p>
        </w:tc>
      </w:tr>
      <w:tr>
        <w:tc>
          <w:tcPr>
            <w:tcW w:type="dxa" w:w="2541"/>
            <w:vAlign w:val="center"/>
            <w:tcMar>
              <w:top w:w="80" w:type="dxa"/>
              <w:start w:w="90" w:type="dxa"/>
              <w:bottom w:w="80" w:type="dxa"/>
              <w:end w:w="90" w:type="dxa"/>
            </w:tcMar>
          </w:tcPr>
          <w:p>
            <w:r/>
            <w:r>
              <w:rPr>
                <w:rFonts w:ascii="Aptos" w:hAnsi="Aptos"/>
                <w:b w:val="0"/>
                <w:sz w:val="16"/>
              </w:rPr>
              <w:t>18</w:t>
            </w:r>
          </w:p>
        </w:tc>
        <w:tc>
          <w:tcPr>
            <w:tcW w:type="dxa" w:w="2541"/>
            <w:vAlign w:val="center"/>
            <w:tcMar>
              <w:top w:w="80" w:type="dxa"/>
              <w:start w:w="90" w:type="dxa"/>
              <w:bottom w:w="80" w:type="dxa"/>
              <w:end w:w="90" w:type="dxa"/>
            </w:tcMar>
          </w:tcPr>
          <w:p>
            <w:r/>
            <w:r>
              <w:rPr>
                <w:rFonts w:ascii="Aptos" w:hAnsi="Aptos"/>
                <w:b w:val="0"/>
                <w:sz w:val="16"/>
              </w:rPr>
              <w:t>Customer</w:t>
            </w:r>
          </w:p>
        </w:tc>
        <w:tc>
          <w:tcPr>
            <w:tcW w:type="dxa" w:w="2541"/>
            <w:vAlign w:val="center"/>
            <w:tcMar>
              <w:top w:w="80" w:type="dxa"/>
              <w:start w:w="90" w:type="dxa"/>
              <w:bottom w:w="80" w:type="dxa"/>
              <w:end w:w="90" w:type="dxa"/>
            </w:tcMar>
          </w:tcPr>
          <w:p>
            <w:r/>
            <w:r>
              <w:rPr>
                <w:rFonts w:ascii="Aptos" w:hAnsi="Aptos"/>
                <w:b w:val="0"/>
                <w:sz w:val="16"/>
              </w:rPr>
              <w:t>customer</w:t>
            </w:r>
          </w:p>
        </w:tc>
        <w:tc>
          <w:tcPr>
            <w:tcW w:type="dxa" w:w="2541"/>
            <w:vAlign w:val="center"/>
            <w:tcMar>
              <w:top w:w="80" w:type="dxa"/>
              <w:start w:w="90" w:type="dxa"/>
              <w:bottom w:w="80" w:type="dxa"/>
              <w:end w:w="90" w:type="dxa"/>
            </w:tcMar>
          </w:tcPr>
          <w:p>
            <w:r/>
            <w:r>
              <w:rPr>
                <w:rFonts w:ascii="Aptos" w:hAnsi="Aptos"/>
                <w:b w:val="0"/>
                <w:sz w:val="16"/>
              </w:rPr>
              <w:t>Customer &amp; Consumer</w:t>
            </w:r>
          </w:p>
        </w:tc>
      </w:tr>
    </w:tbl>
    <w:p>
      <w:r>
        <w:br w:type="page"/>
      </w:r>
    </w:p>
    <w:p>
      <w:pPr>
        <w:pStyle w:val="Heading1"/>
      </w:pPr>
      <w:r>
        <w:t>2. Complete Role-by-Role Permissions</w:t>
      </w:r>
    </w:p>
    <w:p>
      <w:r>
        <w:t>For each role, “Allowed Permissions” and “Restricted Permissions” are derived from the uploaded TourOps RBAC specification. “Access Scope” summarizes the boundary implied by those permissions.</w:t>
      </w:r>
    </w:p>
    <w:p>
      <w:r>
        <w:br w:type="page"/>
      </w:r>
    </w:p>
    <w:p>
      <w:pPr>
        <w:spacing w:after="40"/>
      </w:pPr>
      <w:r>
        <w:rPr>
          <w:rFonts w:ascii="Aptos" w:hAnsi="Aptos"/>
          <w:b/>
          <w:color w:val="646E78"/>
          <w:sz w:val="17"/>
        </w:rPr>
        <w:t>EXECUTIVE &amp; CORE ADMINISTRATION</w:t>
      </w:r>
    </w:p>
    <w:p>
      <w:pPr>
        <w:pStyle w:val="Heading2"/>
      </w:pPr>
      <w:r>
        <w:t>1. Super Admin (super_admin)</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6"/>
              </w:rPr>
              <w:t>Functional Domain</w:t>
            </w:r>
          </w:p>
        </w:tc>
        <w:tc>
          <w:tcPr>
            <w:tcW w:type="dxa" w:w="5083"/>
            <w:vAlign w:val="center"/>
            <w:tcMar>
              <w:top w:w="80" w:type="dxa"/>
              <w:start w:w="90" w:type="dxa"/>
              <w:bottom w:w="80" w:type="dxa"/>
              <w:end w:w="90" w:type="dxa"/>
            </w:tcMar>
          </w:tcPr>
          <w:p>
            <w:r/>
            <w:r>
              <w:rPr>
                <w:rFonts w:ascii="Aptos" w:hAnsi="Aptos"/>
                <w:b w:val="0"/>
                <w:sz w:val="16"/>
              </w:rPr>
              <w:t>Executive &amp; Core Administration</w:t>
            </w:r>
          </w:p>
        </w:tc>
      </w:tr>
      <w:tr>
        <w:tc>
          <w:tcPr>
            <w:tcW w:type="dxa" w:w="5083"/>
            <w:vAlign w:val="center"/>
            <w:tcMar>
              <w:top w:w="80" w:type="dxa"/>
              <w:start w:w="90" w:type="dxa"/>
              <w:bottom w:w="80" w:type="dxa"/>
              <w:end w:w="90" w:type="dxa"/>
            </w:tcMar>
            <w:shd w:fill="EAF0F6"/>
          </w:tcPr>
          <w:p>
            <w:r/>
            <w:r>
              <w:rPr>
                <w:rFonts w:ascii="Aptos" w:hAnsi="Aptos"/>
                <w:b/>
                <w:color w:val="1C344E"/>
                <w:sz w:val="16"/>
              </w:rPr>
              <w:t>Portal / Landing</w:t>
            </w:r>
          </w:p>
        </w:tc>
        <w:tc>
          <w:tcPr>
            <w:tcW w:type="dxa" w:w="5083"/>
            <w:vAlign w:val="center"/>
            <w:tcMar>
              <w:top w:w="80" w:type="dxa"/>
              <w:start w:w="90" w:type="dxa"/>
              <w:bottom w:w="80" w:type="dxa"/>
              <w:end w:w="90" w:type="dxa"/>
            </w:tcMar>
          </w:tcPr>
          <w:p>
            <w:r/>
            <w:r>
              <w:rPr>
                <w:rFonts w:ascii="Aptos" w:hAnsi="Aptos"/>
                <w:b w:val="0"/>
                <w:sz w:val="16"/>
              </w:rPr>
              <w:t>/admin/login → /admin</w:t>
            </w:r>
          </w:p>
        </w:tc>
      </w:tr>
      <w:tr>
        <w:tc>
          <w:tcPr>
            <w:tcW w:type="dxa" w:w="5083"/>
            <w:vAlign w:val="center"/>
            <w:tcMar>
              <w:top w:w="80" w:type="dxa"/>
              <w:start w:w="90" w:type="dxa"/>
              <w:bottom w:w="80" w:type="dxa"/>
              <w:end w:w="90" w:type="dxa"/>
            </w:tcMar>
            <w:shd w:fill="EAF0F6"/>
          </w:tcPr>
          <w:p>
            <w:r/>
            <w:r>
              <w:rPr>
                <w:rFonts w:ascii="Aptos" w:hAnsi="Aptos"/>
                <w:b/>
                <w:color w:val="1C344E"/>
                <w:sz w:val="16"/>
              </w:rPr>
              <w:t>Purpose</w:t>
            </w:r>
          </w:p>
        </w:tc>
        <w:tc>
          <w:tcPr>
            <w:tcW w:type="dxa" w:w="5083"/>
            <w:vAlign w:val="center"/>
            <w:tcMar>
              <w:top w:w="80" w:type="dxa"/>
              <w:start w:w="90" w:type="dxa"/>
              <w:bottom w:w="80" w:type="dxa"/>
              <w:end w:w="90" w:type="dxa"/>
            </w:tcMar>
          </w:tcPr>
          <w:p>
            <w:r/>
            <w:r>
              <w:rPr>
                <w:rFonts w:ascii="Aptos" w:hAnsi="Aptos"/>
                <w:b w:val="0"/>
                <w:sz w:val="16"/>
              </w:rPr>
              <w:t>Full administrative authority over all application entities, infrastructure, and security settings.</w:t>
            </w:r>
          </w:p>
        </w:tc>
      </w:tr>
      <w:tr>
        <w:tc>
          <w:tcPr>
            <w:tcW w:type="dxa" w:w="5083"/>
            <w:vAlign w:val="center"/>
            <w:tcMar>
              <w:top w:w="80" w:type="dxa"/>
              <w:start w:w="90" w:type="dxa"/>
              <w:bottom w:w="80" w:type="dxa"/>
              <w:end w:w="90" w:type="dxa"/>
            </w:tcMar>
            <w:shd w:fill="EAF0F6"/>
          </w:tcPr>
          <w:p>
            <w:r/>
            <w:r>
              <w:rPr>
                <w:rFonts w:ascii="Aptos" w:hAnsi="Aptos"/>
                <w:b/>
                <w:color w:val="1C344E"/>
                <w:sz w:val="16"/>
              </w:rPr>
              <w:t>Access Scope</w:t>
            </w:r>
          </w:p>
        </w:tc>
        <w:tc>
          <w:tcPr>
            <w:tcW w:type="dxa" w:w="5083"/>
            <w:vAlign w:val="center"/>
            <w:tcMar>
              <w:top w:w="80" w:type="dxa"/>
              <w:start w:w="90" w:type="dxa"/>
              <w:bottom w:w="80" w:type="dxa"/>
              <w:end w:w="90" w:type="dxa"/>
            </w:tcMar>
          </w:tcPr>
          <w:p>
            <w:r/>
            <w:r>
              <w:rPr>
                <w:rFonts w:ascii="Aptos" w:hAnsi="Aptos"/>
                <w:b w:val="0"/>
                <w:sz w:val="16"/>
              </w:rPr>
              <w:t>Platform-wide; unrestricted.</w:t>
            </w:r>
          </w:p>
        </w:tc>
      </w:tr>
    </w:tbl>
    <w:p>
      <w:pPr>
        <w:pStyle w:val="RoleLabel"/>
      </w:pPr>
      <w:r>
        <w:t>Allowed Permissions</w:t>
      </w:r>
    </w:p>
    <w:p>
      <w:pPr>
        <w:pStyle w:val="ListBullet"/>
        <w:ind w:left="360" w:hanging="173"/>
      </w:pPr>
      <w:r>
        <w:t>Full CRUD on user accounts (/api/admin/users), including password resets, role reassignment, and profile activation.</w:t>
      </w:r>
    </w:p>
    <w:p>
      <w:pPr>
        <w:pStyle w:val="ListBullet"/>
        <w:ind w:left="360" w:hanging="173"/>
      </w:pPr>
      <w:r>
        <w:t>Manage all master data globally: countries, cities, airports, currencies, and exchange rates.</w:t>
      </w:r>
    </w:p>
    <w:p>
      <w:pPr>
        <w:pStyle w:val="ListBullet"/>
        <w:ind w:left="360" w:hanging="173"/>
      </w:pPr>
      <w:r>
        <w:t>Review, approve, publish, and delete tour packages and departure dates.</w:t>
      </w:r>
    </w:p>
    <w:p>
      <w:pPr>
        <w:pStyle w:val="ListBullet"/>
        <w:ind w:left="360" w:hanging="173"/>
      </w:pPr>
      <w:r>
        <w:t>Configure global pricing engine rules, seasonal markups, and company margin policies.</w:t>
      </w:r>
    </w:p>
    <w:p>
      <w:pPr>
        <w:pStyle w:val="ListBullet"/>
        <w:ind w:left="360" w:hanging="173"/>
      </w:pPr>
      <w:r>
        <w:t>Execute test data resets and database re-seeding utilities (/admin/test-data).</w:t>
      </w:r>
    </w:p>
    <w:p>
      <w:pPr>
        <w:pStyle w:val="ListBullet"/>
        <w:ind w:left="360" w:hanging="173"/>
      </w:pPr>
      <w:r>
        <w:t>Access enterprise financial ledgers, audit trails, and payment overrides.</w:t>
      </w:r>
    </w:p>
    <w:p>
      <w:pPr>
        <w:pStyle w:val="RoleLabel"/>
      </w:pPr>
      <w:r>
        <w:t>Restricted Permissions / Explicit Denials</w:t>
      </w:r>
    </w:p>
    <w:p>
      <w:pPr>
        <w:pStyle w:val="ListBullet"/>
        <w:ind w:left="360" w:hanging="173"/>
      </w:pPr>
      <w:r>
        <w:t>No system restrictions. Holds unrestricted platform-wide privileges.</w:t>
      </w:r>
    </w:p>
    <w:p>
      <w:r>
        <w:br w:type="page"/>
      </w:r>
    </w:p>
    <w:p>
      <w:pPr>
        <w:spacing w:after="40"/>
      </w:pPr>
      <w:r>
        <w:rPr>
          <w:rFonts w:ascii="Aptos" w:hAnsi="Aptos"/>
          <w:b/>
          <w:color w:val="646E78"/>
          <w:sz w:val="17"/>
        </w:rPr>
        <w:t>EXECUTIVE &amp; CORE ADMINISTRATION</w:t>
      </w:r>
    </w:p>
    <w:p>
      <w:pPr>
        <w:pStyle w:val="Heading2"/>
      </w:pPr>
      <w:r>
        <w:t>2. HQ Admin (admin)</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6"/>
              </w:rPr>
              <w:t>Functional Domain</w:t>
            </w:r>
          </w:p>
        </w:tc>
        <w:tc>
          <w:tcPr>
            <w:tcW w:type="dxa" w:w="5083"/>
            <w:vAlign w:val="center"/>
            <w:tcMar>
              <w:top w:w="80" w:type="dxa"/>
              <w:start w:w="90" w:type="dxa"/>
              <w:bottom w:w="80" w:type="dxa"/>
              <w:end w:w="90" w:type="dxa"/>
            </w:tcMar>
          </w:tcPr>
          <w:p>
            <w:r/>
            <w:r>
              <w:rPr>
                <w:rFonts w:ascii="Aptos" w:hAnsi="Aptos"/>
                <w:b w:val="0"/>
                <w:sz w:val="16"/>
              </w:rPr>
              <w:t>Executive &amp; Core Administration</w:t>
            </w:r>
          </w:p>
        </w:tc>
      </w:tr>
      <w:tr>
        <w:tc>
          <w:tcPr>
            <w:tcW w:type="dxa" w:w="5083"/>
            <w:vAlign w:val="center"/>
            <w:tcMar>
              <w:top w:w="80" w:type="dxa"/>
              <w:start w:w="90" w:type="dxa"/>
              <w:bottom w:w="80" w:type="dxa"/>
              <w:end w:w="90" w:type="dxa"/>
            </w:tcMar>
            <w:shd w:fill="EAF0F6"/>
          </w:tcPr>
          <w:p>
            <w:r/>
            <w:r>
              <w:rPr>
                <w:rFonts w:ascii="Aptos" w:hAnsi="Aptos"/>
                <w:b/>
                <w:color w:val="1C344E"/>
                <w:sz w:val="16"/>
              </w:rPr>
              <w:t>Portal / Landing</w:t>
            </w:r>
          </w:p>
        </w:tc>
        <w:tc>
          <w:tcPr>
            <w:tcW w:type="dxa" w:w="5083"/>
            <w:vAlign w:val="center"/>
            <w:tcMar>
              <w:top w:w="80" w:type="dxa"/>
              <w:start w:w="90" w:type="dxa"/>
              <w:bottom w:w="80" w:type="dxa"/>
              <w:end w:w="90" w:type="dxa"/>
            </w:tcMar>
          </w:tcPr>
          <w:p>
            <w:r/>
            <w:r>
              <w:rPr>
                <w:rFonts w:ascii="Aptos" w:hAnsi="Aptos"/>
                <w:b w:val="0"/>
                <w:sz w:val="16"/>
              </w:rPr>
              <w:t>/admin/login → /admin</w:t>
            </w:r>
          </w:p>
        </w:tc>
      </w:tr>
      <w:tr>
        <w:tc>
          <w:tcPr>
            <w:tcW w:type="dxa" w:w="5083"/>
            <w:vAlign w:val="center"/>
            <w:tcMar>
              <w:top w:w="80" w:type="dxa"/>
              <w:start w:w="90" w:type="dxa"/>
              <w:bottom w:w="80" w:type="dxa"/>
              <w:end w:w="90" w:type="dxa"/>
            </w:tcMar>
            <w:shd w:fill="EAF0F6"/>
          </w:tcPr>
          <w:p>
            <w:r/>
            <w:r>
              <w:rPr>
                <w:rFonts w:ascii="Aptos" w:hAnsi="Aptos"/>
                <w:b/>
                <w:color w:val="1C344E"/>
                <w:sz w:val="16"/>
              </w:rPr>
              <w:t>Purpose</w:t>
            </w:r>
          </w:p>
        </w:tc>
        <w:tc>
          <w:tcPr>
            <w:tcW w:type="dxa" w:w="5083"/>
            <w:vAlign w:val="center"/>
            <w:tcMar>
              <w:top w:w="80" w:type="dxa"/>
              <w:start w:w="90" w:type="dxa"/>
              <w:bottom w:w="80" w:type="dxa"/>
              <w:end w:w="90" w:type="dxa"/>
            </w:tcMar>
          </w:tcPr>
          <w:p>
            <w:r/>
            <w:r>
              <w:rPr>
                <w:rFonts w:ascii="Aptos" w:hAnsi="Aptos"/>
                <w:b w:val="0"/>
                <w:sz w:val="16"/>
              </w:rPr>
              <w:t>Daily business operations management and tour program governance.</w:t>
            </w:r>
          </w:p>
        </w:tc>
      </w:tr>
      <w:tr>
        <w:tc>
          <w:tcPr>
            <w:tcW w:type="dxa" w:w="5083"/>
            <w:vAlign w:val="center"/>
            <w:tcMar>
              <w:top w:w="80" w:type="dxa"/>
              <w:start w:w="90" w:type="dxa"/>
              <w:bottom w:w="80" w:type="dxa"/>
              <w:end w:w="90" w:type="dxa"/>
            </w:tcMar>
            <w:shd w:fill="EAF0F6"/>
          </w:tcPr>
          <w:p>
            <w:r/>
            <w:r>
              <w:rPr>
                <w:rFonts w:ascii="Aptos" w:hAnsi="Aptos"/>
                <w:b/>
                <w:color w:val="1C344E"/>
                <w:sz w:val="16"/>
              </w:rPr>
              <w:t>Access Scope</w:t>
            </w:r>
          </w:p>
        </w:tc>
        <w:tc>
          <w:tcPr>
            <w:tcW w:type="dxa" w:w="5083"/>
            <w:vAlign w:val="center"/>
            <w:tcMar>
              <w:top w:w="80" w:type="dxa"/>
              <w:start w:w="90" w:type="dxa"/>
              <w:bottom w:w="80" w:type="dxa"/>
              <w:end w:w="90" w:type="dxa"/>
            </w:tcMar>
          </w:tcPr>
          <w:p>
            <w:r/>
            <w:r>
              <w:rPr>
                <w:rFonts w:ascii="Aptos" w:hAnsi="Aptos"/>
                <w:b w:val="0"/>
                <w:sz w:val="16"/>
              </w:rPr>
              <w:t>System-wide business operations, excluding root/developer-only controls.</w:t>
            </w:r>
          </w:p>
        </w:tc>
      </w:tr>
    </w:tbl>
    <w:p>
      <w:pPr>
        <w:pStyle w:val="RoleLabel"/>
      </w:pPr>
      <w:r>
        <w:t>Allowed Permissions</w:t>
      </w:r>
    </w:p>
    <w:p>
      <w:pPr>
        <w:pStyle w:val="ListBullet"/>
        <w:ind w:left="360" w:hanging="173"/>
      </w:pPr>
      <w:r>
        <w:t>Approve drafted hotels, tour packages, and published departures.</w:t>
      </w:r>
    </w:p>
    <w:p>
      <w:pPr>
        <w:pStyle w:val="ListBullet"/>
        <w:ind w:left="360" w:hanging="173"/>
      </w:pPr>
      <w:r>
        <w:t>Assign operational tasks to operations managers and staff.</w:t>
      </w:r>
    </w:p>
    <w:p>
      <w:pPr>
        <w:pStyle w:val="ListBullet"/>
        <w:ind w:left="360" w:hanging="173"/>
      </w:pPr>
      <w:r>
        <w:t>Access system-wide bookings, customer itineraries, and passenger manifests.</w:t>
      </w:r>
    </w:p>
    <w:p>
      <w:pPr>
        <w:pStyle w:val="ListBullet"/>
        <w:ind w:left="360" w:hanging="173"/>
      </w:pPr>
      <w:r>
        <w:t>Review financial transactions, invoices, and sales reports.</w:t>
      </w:r>
    </w:p>
    <w:p>
      <w:pPr>
        <w:pStyle w:val="RoleLabel"/>
      </w:pPr>
      <w:r>
        <w:t>Restricted Permissions / Explicit Denials</w:t>
      </w:r>
    </w:p>
    <w:p>
      <w:pPr>
        <w:pStyle w:val="ListBullet"/>
        <w:ind w:left="360" w:hanging="173"/>
      </w:pPr>
      <w:r>
        <w:t>Cannot execute destructive test data wipes or developer seed scripts reserved exclusively for super_admin.</w:t>
      </w:r>
    </w:p>
    <w:p>
      <w:pPr>
        <w:pStyle w:val="ListBullet"/>
        <w:ind w:left="360" w:hanging="173"/>
      </w:pPr>
      <w:r>
        <w:t>Cannot alter root environment configurations.</w:t>
      </w:r>
    </w:p>
    <w:p>
      <w:r>
        <w:br w:type="page"/>
      </w:r>
    </w:p>
    <w:p>
      <w:pPr>
        <w:spacing w:after="40"/>
      </w:pPr>
      <w:r>
        <w:rPr>
          <w:rFonts w:ascii="Aptos" w:hAnsi="Aptos"/>
          <w:b/>
          <w:color w:val="646E78"/>
          <w:sz w:val="17"/>
        </w:rPr>
        <w:t>PRODUCT DEVELOPMENT &amp; CONTENT DESIGN</w:t>
      </w:r>
    </w:p>
    <w:p>
      <w:pPr>
        <w:pStyle w:val="Heading2"/>
      </w:pPr>
      <w:r>
        <w:t>3. Tour Package Builder (tour_builder)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6"/>
              </w:rPr>
              <w:t>Functional Domain</w:t>
            </w:r>
          </w:p>
        </w:tc>
        <w:tc>
          <w:tcPr>
            <w:tcW w:type="dxa" w:w="5083"/>
            <w:vAlign w:val="center"/>
            <w:tcMar>
              <w:top w:w="80" w:type="dxa"/>
              <w:start w:w="90" w:type="dxa"/>
              <w:bottom w:w="80" w:type="dxa"/>
              <w:end w:w="90" w:type="dxa"/>
            </w:tcMar>
          </w:tcPr>
          <w:p>
            <w:r/>
            <w:r>
              <w:rPr>
                <w:rFonts w:ascii="Aptos" w:hAnsi="Aptos"/>
                <w:b w:val="0"/>
                <w:sz w:val="16"/>
              </w:rPr>
              <w:t>Product Development &amp; Content Design</w:t>
            </w:r>
          </w:p>
        </w:tc>
      </w:tr>
      <w:tr>
        <w:tc>
          <w:tcPr>
            <w:tcW w:type="dxa" w:w="5083"/>
            <w:vAlign w:val="center"/>
            <w:tcMar>
              <w:top w:w="80" w:type="dxa"/>
              <w:start w:w="90" w:type="dxa"/>
              <w:bottom w:w="80" w:type="dxa"/>
              <w:end w:w="90" w:type="dxa"/>
            </w:tcMar>
            <w:shd w:fill="EAF0F6"/>
          </w:tcPr>
          <w:p>
            <w:r/>
            <w:r>
              <w:rPr>
                <w:rFonts w:ascii="Aptos" w:hAnsi="Aptos"/>
                <w:b/>
                <w:color w:val="1C344E"/>
                <w:sz w:val="16"/>
              </w:rPr>
              <w:t>Portal / Landing</w:t>
            </w:r>
          </w:p>
        </w:tc>
        <w:tc>
          <w:tcPr>
            <w:tcW w:type="dxa" w:w="5083"/>
            <w:vAlign w:val="center"/>
            <w:tcMar>
              <w:top w:w="80" w:type="dxa"/>
              <w:start w:w="90" w:type="dxa"/>
              <w:bottom w:w="80" w:type="dxa"/>
              <w:end w:w="90" w:type="dxa"/>
            </w:tcMar>
          </w:tcPr>
          <w:p>
            <w:r/>
            <w:r>
              <w:rPr>
                <w:rFonts w:ascii="Aptos" w:hAnsi="Aptos"/>
                <w:b w:val="0"/>
                <w:sz w:val="16"/>
              </w:rPr>
              <w:t>/staff/login → /ops/tour-builder</w:t>
            </w:r>
          </w:p>
        </w:tc>
      </w:tr>
      <w:tr>
        <w:tc>
          <w:tcPr>
            <w:tcW w:type="dxa" w:w="5083"/>
            <w:vAlign w:val="center"/>
            <w:tcMar>
              <w:top w:w="80" w:type="dxa"/>
              <w:start w:w="90" w:type="dxa"/>
              <w:bottom w:w="80" w:type="dxa"/>
              <w:end w:w="90" w:type="dxa"/>
            </w:tcMar>
            <w:shd w:fill="EAF0F6"/>
          </w:tcPr>
          <w:p>
            <w:r/>
            <w:r>
              <w:rPr>
                <w:rFonts w:ascii="Aptos" w:hAnsi="Aptos"/>
                <w:b/>
                <w:color w:val="1C344E"/>
                <w:sz w:val="16"/>
              </w:rPr>
              <w:t>Purpose</w:t>
            </w:r>
          </w:p>
        </w:tc>
        <w:tc>
          <w:tcPr>
            <w:tcW w:type="dxa" w:w="5083"/>
            <w:vAlign w:val="center"/>
            <w:tcMar>
              <w:top w:w="80" w:type="dxa"/>
              <w:start w:w="90" w:type="dxa"/>
              <w:bottom w:w="80" w:type="dxa"/>
              <w:end w:w="90" w:type="dxa"/>
            </w:tcMar>
          </w:tcPr>
          <w:p>
            <w:r/>
            <w:r>
              <w:rPr>
                <w:rFonts w:ascii="Aptos" w:hAnsi="Aptos"/>
                <w:b w:val="0"/>
                <w:sz w:val="16"/>
              </w:rPr>
              <w:t>Architects tour products, daily itineraries, and component service requirements.</w:t>
            </w:r>
          </w:p>
        </w:tc>
      </w:tr>
      <w:tr>
        <w:tc>
          <w:tcPr>
            <w:tcW w:type="dxa" w:w="5083"/>
            <w:vAlign w:val="center"/>
            <w:tcMar>
              <w:top w:w="80" w:type="dxa"/>
              <w:start w:w="90" w:type="dxa"/>
              <w:bottom w:w="80" w:type="dxa"/>
              <w:end w:w="90" w:type="dxa"/>
            </w:tcMar>
            <w:shd w:fill="EAF0F6"/>
          </w:tcPr>
          <w:p>
            <w:r/>
            <w:r>
              <w:rPr>
                <w:rFonts w:ascii="Aptos" w:hAnsi="Aptos"/>
                <w:b/>
                <w:color w:val="1C344E"/>
                <w:sz w:val="16"/>
              </w:rPr>
              <w:t>Access Scope</w:t>
            </w:r>
          </w:p>
        </w:tc>
        <w:tc>
          <w:tcPr>
            <w:tcW w:type="dxa" w:w="5083"/>
            <w:vAlign w:val="center"/>
            <w:tcMar>
              <w:top w:w="80" w:type="dxa"/>
              <w:start w:w="90" w:type="dxa"/>
              <w:bottom w:w="80" w:type="dxa"/>
              <w:end w:w="90" w:type="dxa"/>
            </w:tcMar>
          </w:tcPr>
          <w:p>
            <w:r/>
            <w:r>
              <w:rPr>
                <w:rFonts w:ascii="Aptos" w:hAnsi="Aptos"/>
                <w:b w:val="0"/>
                <w:sz w:val="16"/>
              </w:rPr>
              <w:t>Product design and cost-estimation scope only; no live booking or payment authority.</w:t>
            </w:r>
          </w:p>
        </w:tc>
      </w:tr>
    </w:tbl>
    <w:p>
      <w:pPr>
        <w:pStyle w:val="RoleLabel"/>
      </w:pPr>
      <w:r>
        <w:t>Allowed Permissions</w:t>
      </w:r>
    </w:p>
    <w:p>
      <w:pPr>
        <w:pStyle w:val="ListBullet"/>
        <w:ind w:left="360" w:hanging="173"/>
      </w:pPr>
      <w:r>
        <w:t>Create new tour definitions, duration structures, and theme classifications.</w:t>
      </w:r>
    </w:p>
    <w:p>
      <w:pPr>
        <w:pStyle w:val="ListBullet"/>
        <w:ind w:left="360" w:hanging="173"/>
      </w:pPr>
      <w:r>
        <w:t>Build day-by-day itineraries (/api/tour-days) and attach service components (accommodations, transfers, sightseeing, guide slots).</w:t>
      </w:r>
    </w:p>
    <w:p>
      <w:pPr>
        <w:pStyle w:val="ListBullet"/>
        <w:ind w:left="360" w:hanging="173"/>
      </w:pPr>
      <w:r>
        <w:t>Define departure dates and group capacity limits.</w:t>
      </w:r>
    </w:p>
    <w:p>
      <w:pPr>
        <w:pStyle w:val="ListBullet"/>
        <w:ind w:left="360" w:hanging="173"/>
      </w:pPr>
      <w:r>
        <w:t>Calculate raw component cost estimates.</w:t>
      </w:r>
    </w:p>
    <w:p>
      <w:pPr>
        <w:pStyle w:val="RoleLabel"/>
      </w:pPr>
      <w:r>
        <w:t>Restricted Permissions / Explicit Denials</w:t>
      </w:r>
    </w:p>
    <w:p>
      <w:pPr>
        <w:pStyle w:val="ListBullet"/>
        <w:ind w:left="360" w:hanging="173"/>
      </w:pPr>
      <w:r>
        <w:t>Cannot publish tours directly to the public marketplace (requires Admin review/approval).</w:t>
      </w:r>
    </w:p>
    <w:p>
      <w:pPr>
        <w:pStyle w:val="ListBullet"/>
        <w:ind w:left="360" w:hanging="173"/>
      </w:pPr>
      <w:r>
        <w:t>Cannot view customer PII or manage live customer bookings.</w:t>
      </w:r>
    </w:p>
    <w:p>
      <w:pPr>
        <w:pStyle w:val="ListBullet"/>
        <w:ind w:left="360" w:hanging="173"/>
      </w:pPr>
      <w:r>
        <w:t>Cannot record or reconcile payments.</w:t>
      </w:r>
    </w:p>
    <w:p>
      <w:r>
        <w:br w:type="page"/>
      </w:r>
    </w:p>
    <w:p>
      <w:pPr>
        <w:spacing w:after="40"/>
      </w:pPr>
      <w:r>
        <w:rPr>
          <w:rFonts w:ascii="Aptos" w:hAnsi="Aptos"/>
          <w:b/>
          <w:color w:val="646E78"/>
          <w:sz w:val="17"/>
        </w:rPr>
        <w:t>PRODUCT DEVELOPMENT &amp; CONTENT DESIGN</w:t>
      </w:r>
    </w:p>
    <w:p>
      <w:pPr>
        <w:pStyle w:val="Heading2"/>
      </w:pPr>
      <w:r>
        <w:t>4. Content &amp; Media Editor (content_editor)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6"/>
              </w:rPr>
              <w:t>Functional Domain</w:t>
            </w:r>
          </w:p>
        </w:tc>
        <w:tc>
          <w:tcPr>
            <w:tcW w:type="dxa" w:w="5083"/>
            <w:vAlign w:val="center"/>
            <w:tcMar>
              <w:top w:w="80" w:type="dxa"/>
              <w:start w:w="90" w:type="dxa"/>
              <w:bottom w:w="80" w:type="dxa"/>
              <w:end w:w="90" w:type="dxa"/>
            </w:tcMar>
          </w:tcPr>
          <w:p>
            <w:r/>
            <w:r>
              <w:rPr>
                <w:rFonts w:ascii="Aptos" w:hAnsi="Aptos"/>
                <w:b w:val="0"/>
                <w:sz w:val="16"/>
              </w:rPr>
              <w:t>Product Development &amp; Content Design</w:t>
            </w:r>
          </w:p>
        </w:tc>
      </w:tr>
      <w:tr>
        <w:tc>
          <w:tcPr>
            <w:tcW w:type="dxa" w:w="5083"/>
            <w:vAlign w:val="center"/>
            <w:tcMar>
              <w:top w:w="80" w:type="dxa"/>
              <w:start w:w="90" w:type="dxa"/>
              <w:bottom w:w="80" w:type="dxa"/>
              <w:end w:w="90" w:type="dxa"/>
            </w:tcMar>
            <w:shd w:fill="EAF0F6"/>
          </w:tcPr>
          <w:p>
            <w:r/>
            <w:r>
              <w:rPr>
                <w:rFonts w:ascii="Aptos" w:hAnsi="Aptos"/>
                <w:b/>
                <w:color w:val="1C344E"/>
                <w:sz w:val="16"/>
              </w:rPr>
              <w:t>Portal / Landing</w:t>
            </w:r>
          </w:p>
        </w:tc>
        <w:tc>
          <w:tcPr>
            <w:tcW w:type="dxa" w:w="5083"/>
            <w:vAlign w:val="center"/>
            <w:tcMar>
              <w:top w:w="80" w:type="dxa"/>
              <w:start w:w="90" w:type="dxa"/>
              <w:bottom w:w="80" w:type="dxa"/>
              <w:end w:w="90" w:type="dxa"/>
            </w:tcMar>
          </w:tcPr>
          <w:p>
            <w:r/>
            <w:r>
              <w:rPr>
                <w:rFonts w:ascii="Aptos" w:hAnsi="Aptos"/>
                <w:b w:val="0"/>
                <w:sz w:val="16"/>
              </w:rPr>
              <w:t>/staff/login → /ops/content-editor</w:t>
            </w:r>
          </w:p>
        </w:tc>
      </w:tr>
      <w:tr>
        <w:tc>
          <w:tcPr>
            <w:tcW w:type="dxa" w:w="5083"/>
            <w:vAlign w:val="center"/>
            <w:tcMar>
              <w:top w:w="80" w:type="dxa"/>
              <w:start w:w="90" w:type="dxa"/>
              <w:bottom w:w="80" w:type="dxa"/>
              <w:end w:w="90" w:type="dxa"/>
            </w:tcMar>
            <w:shd w:fill="EAF0F6"/>
          </w:tcPr>
          <w:p>
            <w:r/>
            <w:r>
              <w:rPr>
                <w:rFonts w:ascii="Aptos" w:hAnsi="Aptos"/>
                <w:b/>
                <w:color w:val="1C344E"/>
                <w:sz w:val="16"/>
              </w:rPr>
              <w:t>Purpose</w:t>
            </w:r>
          </w:p>
        </w:tc>
        <w:tc>
          <w:tcPr>
            <w:tcW w:type="dxa" w:w="5083"/>
            <w:vAlign w:val="center"/>
            <w:tcMar>
              <w:top w:w="80" w:type="dxa"/>
              <w:start w:w="90" w:type="dxa"/>
              <w:bottom w:w="80" w:type="dxa"/>
              <w:end w:w="90" w:type="dxa"/>
            </w:tcMar>
          </w:tcPr>
          <w:p>
            <w:r/>
            <w:r>
              <w:rPr>
                <w:rFonts w:ascii="Aptos" w:hAnsi="Aptos"/>
                <w:b w:val="0"/>
                <w:sz w:val="16"/>
              </w:rPr>
              <w:t>Brand storytelling, marketing descriptions, media assets, and multilingual localizations.</w:t>
            </w:r>
          </w:p>
        </w:tc>
      </w:tr>
      <w:tr>
        <w:tc>
          <w:tcPr>
            <w:tcW w:type="dxa" w:w="5083"/>
            <w:vAlign w:val="center"/>
            <w:tcMar>
              <w:top w:w="80" w:type="dxa"/>
              <w:start w:w="90" w:type="dxa"/>
              <w:bottom w:w="80" w:type="dxa"/>
              <w:end w:w="90" w:type="dxa"/>
            </w:tcMar>
            <w:shd w:fill="EAF0F6"/>
          </w:tcPr>
          <w:p>
            <w:r/>
            <w:r>
              <w:rPr>
                <w:rFonts w:ascii="Aptos" w:hAnsi="Aptos"/>
                <w:b/>
                <w:color w:val="1C344E"/>
                <w:sz w:val="16"/>
              </w:rPr>
              <w:t>Access Scope</w:t>
            </w:r>
          </w:p>
        </w:tc>
        <w:tc>
          <w:tcPr>
            <w:tcW w:type="dxa" w:w="5083"/>
            <w:vAlign w:val="center"/>
            <w:tcMar>
              <w:top w:w="80" w:type="dxa"/>
              <w:start w:w="90" w:type="dxa"/>
              <w:bottom w:w="80" w:type="dxa"/>
              <w:end w:w="90" w:type="dxa"/>
            </w:tcMar>
          </w:tcPr>
          <w:p>
            <w:r/>
            <w:r>
              <w:rPr>
                <w:rFonts w:ascii="Aptos" w:hAnsi="Aptos"/>
                <w:b w:val="0"/>
                <w:sz w:val="16"/>
              </w:rPr>
              <w:t>Marketing/content only; no pricing, itinerary structure, booking, finance, or dispatch access.</w:t>
            </w:r>
          </w:p>
        </w:tc>
      </w:tr>
    </w:tbl>
    <w:p>
      <w:pPr>
        <w:pStyle w:val="RoleLabel"/>
      </w:pPr>
      <w:r>
        <w:t>Allowed Permissions</w:t>
      </w:r>
    </w:p>
    <w:p>
      <w:pPr>
        <w:pStyle w:val="ListBullet"/>
        <w:ind w:left="360" w:hanging="173"/>
      </w:pPr>
      <w:r>
        <w:t>Edit tour marketing titles, promotional summaries, and detailed descriptions.</w:t>
      </w:r>
    </w:p>
    <w:p>
      <w:pPr>
        <w:pStyle w:val="ListBullet"/>
        <w:ind w:left="360" w:hanging="173"/>
      </w:pPr>
      <w:r>
        <w:t>Upload, organize, and tag tour image galleries and media assets.</w:t>
      </w:r>
    </w:p>
    <w:p>
      <w:pPr>
        <w:pStyle w:val="ListBullet"/>
        <w:ind w:left="360" w:hanging="173"/>
      </w:pPr>
      <w:r>
        <w:t>Manage translations across supported languages (English, Spanish, Indonesian).</w:t>
      </w:r>
    </w:p>
    <w:p>
      <w:pPr>
        <w:pStyle w:val="RoleLabel"/>
      </w:pPr>
      <w:r>
        <w:t>Restricted Permissions / Explicit Denials</w:t>
      </w:r>
    </w:p>
    <w:p>
      <w:pPr>
        <w:pStyle w:val="ListBullet"/>
        <w:ind w:left="360" w:hanging="173"/>
      </w:pPr>
      <w:r>
        <w:t>Cannot change tour pricing, departures, or margins.</w:t>
      </w:r>
    </w:p>
    <w:p>
      <w:pPr>
        <w:pStyle w:val="ListBullet"/>
        <w:ind w:left="360" w:hanging="173"/>
      </w:pPr>
      <w:r>
        <w:t>Cannot modify day-by-day itinerary structures or remove operational services.</w:t>
      </w:r>
    </w:p>
    <w:p>
      <w:pPr>
        <w:pStyle w:val="ListBullet"/>
        <w:ind w:left="360" w:hanging="173"/>
      </w:pPr>
      <w:r>
        <w:t>Cannot access customer bookings, financial records, or operational dispatches.</w:t>
      </w:r>
    </w:p>
    <w:p>
      <w:r>
        <w:br w:type="page"/>
      </w:r>
    </w:p>
    <w:p>
      <w:pPr>
        <w:spacing w:after="40"/>
      </w:pPr>
      <w:r>
        <w:rPr>
          <w:rFonts w:ascii="Aptos" w:hAnsi="Aptos"/>
          <w:b/>
          <w:color w:val="646E78"/>
          <w:sz w:val="17"/>
        </w:rPr>
        <w:t>DESTINATION &amp; REGIONAL GOVERNANCE</w:t>
      </w:r>
    </w:p>
    <w:p>
      <w:pPr>
        <w:pStyle w:val="Heading2"/>
      </w:pPr>
      <w:r>
        <w:t>5. Country Regional Manager (country_manager)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6"/>
              </w:rPr>
              <w:t>Functional Domain</w:t>
            </w:r>
          </w:p>
        </w:tc>
        <w:tc>
          <w:tcPr>
            <w:tcW w:type="dxa" w:w="5083"/>
            <w:vAlign w:val="center"/>
            <w:tcMar>
              <w:top w:w="80" w:type="dxa"/>
              <w:start w:w="90" w:type="dxa"/>
              <w:bottom w:w="80" w:type="dxa"/>
              <w:end w:w="90" w:type="dxa"/>
            </w:tcMar>
          </w:tcPr>
          <w:p>
            <w:r/>
            <w:r>
              <w:rPr>
                <w:rFonts w:ascii="Aptos" w:hAnsi="Aptos"/>
                <w:b w:val="0"/>
                <w:sz w:val="16"/>
              </w:rPr>
              <w:t>Destination &amp; Regional Governance</w:t>
            </w:r>
          </w:p>
        </w:tc>
      </w:tr>
      <w:tr>
        <w:tc>
          <w:tcPr>
            <w:tcW w:type="dxa" w:w="5083"/>
            <w:vAlign w:val="center"/>
            <w:tcMar>
              <w:top w:w="80" w:type="dxa"/>
              <w:start w:w="90" w:type="dxa"/>
              <w:bottom w:w="80" w:type="dxa"/>
              <w:end w:w="90" w:type="dxa"/>
            </w:tcMar>
            <w:shd w:fill="EAF0F6"/>
          </w:tcPr>
          <w:p>
            <w:r/>
            <w:r>
              <w:rPr>
                <w:rFonts w:ascii="Aptos" w:hAnsi="Aptos"/>
                <w:b/>
                <w:color w:val="1C344E"/>
                <w:sz w:val="16"/>
              </w:rPr>
              <w:t>Portal / Landing</w:t>
            </w:r>
          </w:p>
        </w:tc>
        <w:tc>
          <w:tcPr>
            <w:tcW w:type="dxa" w:w="5083"/>
            <w:vAlign w:val="center"/>
            <w:tcMar>
              <w:top w:w="80" w:type="dxa"/>
              <w:start w:w="90" w:type="dxa"/>
              <w:bottom w:w="80" w:type="dxa"/>
              <w:end w:w="90" w:type="dxa"/>
            </w:tcMar>
          </w:tcPr>
          <w:p>
            <w:r/>
            <w:r>
              <w:rPr>
                <w:rFonts w:ascii="Aptos" w:hAnsi="Aptos"/>
                <w:b w:val="0"/>
                <w:sz w:val="16"/>
              </w:rPr>
              <w:t>/staff/login → /ops</w:t>
            </w:r>
          </w:p>
        </w:tc>
      </w:tr>
      <w:tr>
        <w:tc>
          <w:tcPr>
            <w:tcW w:type="dxa" w:w="5083"/>
            <w:vAlign w:val="center"/>
            <w:tcMar>
              <w:top w:w="80" w:type="dxa"/>
              <w:start w:w="90" w:type="dxa"/>
              <w:bottom w:w="80" w:type="dxa"/>
              <w:end w:w="90" w:type="dxa"/>
            </w:tcMar>
            <w:shd w:fill="EAF0F6"/>
          </w:tcPr>
          <w:p>
            <w:r/>
            <w:r>
              <w:rPr>
                <w:rFonts w:ascii="Aptos" w:hAnsi="Aptos"/>
                <w:b/>
                <w:color w:val="1C344E"/>
                <w:sz w:val="16"/>
              </w:rPr>
              <w:t>Purpose</w:t>
            </w:r>
          </w:p>
        </w:tc>
        <w:tc>
          <w:tcPr>
            <w:tcW w:type="dxa" w:w="5083"/>
            <w:vAlign w:val="center"/>
            <w:tcMar>
              <w:top w:w="80" w:type="dxa"/>
              <w:start w:w="90" w:type="dxa"/>
              <w:bottom w:w="80" w:type="dxa"/>
              <w:end w:w="90" w:type="dxa"/>
            </w:tcMar>
          </w:tcPr>
          <w:p>
            <w:r/>
            <w:r>
              <w:rPr>
                <w:rFonts w:ascii="Aptos" w:hAnsi="Aptos"/>
                <w:b w:val="0"/>
                <w:sz w:val="16"/>
              </w:rPr>
              <w:t>Oversees tour operations, supplier relations, and master data within a designated country territory.</w:t>
            </w:r>
          </w:p>
        </w:tc>
      </w:tr>
      <w:tr>
        <w:tc>
          <w:tcPr>
            <w:tcW w:type="dxa" w:w="5083"/>
            <w:vAlign w:val="center"/>
            <w:tcMar>
              <w:top w:w="80" w:type="dxa"/>
              <w:start w:w="90" w:type="dxa"/>
              <w:bottom w:w="80" w:type="dxa"/>
              <w:end w:w="90" w:type="dxa"/>
            </w:tcMar>
            <w:shd w:fill="EAF0F6"/>
          </w:tcPr>
          <w:p>
            <w:r/>
            <w:r>
              <w:rPr>
                <w:rFonts w:ascii="Aptos" w:hAnsi="Aptos"/>
                <w:b/>
                <w:color w:val="1C344E"/>
                <w:sz w:val="16"/>
              </w:rPr>
              <w:t>Access Scope</w:t>
            </w:r>
          </w:p>
        </w:tc>
        <w:tc>
          <w:tcPr>
            <w:tcW w:type="dxa" w:w="5083"/>
            <w:vAlign w:val="center"/>
            <w:tcMar>
              <w:top w:w="80" w:type="dxa"/>
              <w:start w:w="90" w:type="dxa"/>
              <w:bottom w:w="80" w:type="dxa"/>
              <w:end w:w="90" w:type="dxa"/>
            </w:tcMar>
          </w:tcPr>
          <w:p>
            <w:r/>
            <w:r>
              <w:rPr>
                <w:rFonts w:ascii="Aptos" w:hAnsi="Aptos"/>
                <w:b w:val="0"/>
                <w:sz w:val="16"/>
              </w:rPr>
              <w:t>Country-scoped access only.</w:t>
            </w:r>
          </w:p>
        </w:tc>
      </w:tr>
    </w:tbl>
    <w:p>
      <w:pPr>
        <w:pStyle w:val="RoleLabel"/>
      </w:pPr>
      <w:r>
        <w:t>Allowed Permissions</w:t>
      </w:r>
    </w:p>
    <w:p>
      <w:pPr>
        <w:pStyle w:val="ListBullet"/>
        <w:ind w:left="360" w:hanging="173"/>
      </w:pPr>
      <w:r>
        <w:t>Manage national master records: registered domestic cities, destination highlights, and domestic airports.</w:t>
      </w:r>
    </w:p>
    <w:p>
      <w:pPr>
        <w:pStyle w:val="ListBullet"/>
        <w:ind w:left="360" w:hanging="173"/>
      </w:pPr>
      <w:r>
        <w:t>Oversee all supplier catalogs and rate agreements operating within their assigned country.</w:t>
      </w:r>
    </w:p>
    <w:p>
      <w:pPr>
        <w:pStyle w:val="ListBullet"/>
        <w:ind w:left="360" w:hanging="173"/>
      </w:pPr>
      <w:r>
        <w:t>View bookings and traveler volumes arriving in or departing from their country.</w:t>
      </w:r>
    </w:p>
    <w:p>
      <w:pPr>
        <w:pStyle w:val="RoleLabel"/>
      </w:pPr>
      <w:r>
        <w:t>Restricted Permissions / Explicit Denials</w:t>
      </w:r>
    </w:p>
    <w:p>
      <w:pPr>
        <w:pStyle w:val="ListBullet"/>
        <w:ind w:left="360" w:hanging="173"/>
      </w:pPr>
      <w:r>
        <w:t>Cannot view or edit master records outside their assigned country.</w:t>
      </w:r>
    </w:p>
    <w:p>
      <w:pPr>
        <w:pStyle w:val="ListBullet"/>
        <w:ind w:left="360" w:hanging="173"/>
      </w:pPr>
      <w:r>
        <w:t>Cannot alter global platform pricing formulas or platform margin policies.</w:t>
      </w:r>
    </w:p>
    <w:p>
      <w:pPr>
        <w:pStyle w:val="ListBullet"/>
        <w:ind w:left="360" w:hanging="173"/>
      </w:pPr>
      <w:r>
        <w:t>Cannot execute global user administration.</w:t>
      </w:r>
    </w:p>
    <w:p>
      <w:r>
        <w:br w:type="page"/>
      </w:r>
    </w:p>
    <w:p>
      <w:pPr>
        <w:spacing w:after="40"/>
      </w:pPr>
      <w:r>
        <w:rPr>
          <w:rFonts w:ascii="Aptos" w:hAnsi="Aptos"/>
          <w:b/>
          <w:color w:val="646E78"/>
          <w:sz w:val="17"/>
        </w:rPr>
        <w:t>DESTINATION &amp; REGIONAL GOVERNANCE</w:t>
      </w:r>
    </w:p>
    <w:p>
      <w:pPr>
        <w:pStyle w:val="Heading2"/>
      </w:pPr>
      <w:r>
        <w:t>6. City Destination Manager (city_manager)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6"/>
              </w:rPr>
              <w:t>Functional Domain</w:t>
            </w:r>
          </w:p>
        </w:tc>
        <w:tc>
          <w:tcPr>
            <w:tcW w:type="dxa" w:w="5083"/>
            <w:vAlign w:val="center"/>
            <w:tcMar>
              <w:top w:w="80" w:type="dxa"/>
              <w:start w:w="90" w:type="dxa"/>
              <w:bottom w:w="80" w:type="dxa"/>
              <w:end w:w="90" w:type="dxa"/>
            </w:tcMar>
          </w:tcPr>
          <w:p>
            <w:r/>
            <w:r>
              <w:rPr>
                <w:rFonts w:ascii="Aptos" w:hAnsi="Aptos"/>
                <w:b w:val="0"/>
                <w:sz w:val="16"/>
              </w:rPr>
              <w:t>Destination &amp; Regional Governance</w:t>
            </w:r>
          </w:p>
        </w:tc>
      </w:tr>
      <w:tr>
        <w:tc>
          <w:tcPr>
            <w:tcW w:type="dxa" w:w="5083"/>
            <w:vAlign w:val="center"/>
            <w:tcMar>
              <w:top w:w="80" w:type="dxa"/>
              <w:start w:w="90" w:type="dxa"/>
              <w:bottom w:w="80" w:type="dxa"/>
              <w:end w:w="90" w:type="dxa"/>
            </w:tcMar>
            <w:shd w:fill="EAF0F6"/>
          </w:tcPr>
          <w:p>
            <w:r/>
            <w:r>
              <w:rPr>
                <w:rFonts w:ascii="Aptos" w:hAnsi="Aptos"/>
                <w:b/>
                <w:color w:val="1C344E"/>
                <w:sz w:val="16"/>
              </w:rPr>
              <w:t>Portal / Landing</w:t>
            </w:r>
          </w:p>
        </w:tc>
        <w:tc>
          <w:tcPr>
            <w:tcW w:type="dxa" w:w="5083"/>
            <w:vAlign w:val="center"/>
            <w:tcMar>
              <w:top w:w="80" w:type="dxa"/>
              <w:start w:w="90" w:type="dxa"/>
              <w:bottom w:w="80" w:type="dxa"/>
              <w:end w:w="90" w:type="dxa"/>
            </w:tcMar>
          </w:tcPr>
          <w:p>
            <w:r/>
            <w:r>
              <w:rPr>
                <w:rFonts w:ascii="Aptos" w:hAnsi="Aptos"/>
                <w:b w:val="0"/>
                <w:sz w:val="16"/>
              </w:rPr>
              <w:t>/staff/login → /ops/city-manager</w:t>
            </w:r>
          </w:p>
        </w:tc>
      </w:tr>
      <w:tr>
        <w:tc>
          <w:tcPr>
            <w:tcW w:type="dxa" w:w="5083"/>
            <w:vAlign w:val="center"/>
            <w:tcMar>
              <w:top w:w="80" w:type="dxa"/>
              <w:start w:w="90" w:type="dxa"/>
              <w:bottom w:w="80" w:type="dxa"/>
              <w:end w:w="90" w:type="dxa"/>
            </w:tcMar>
            <w:shd w:fill="EAF0F6"/>
          </w:tcPr>
          <w:p>
            <w:r/>
            <w:r>
              <w:rPr>
                <w:rFonts w:ascii="Aptos" w:hAnsi="Aptos"/>
                <w:b/>
                <w:color w:val="1C344E"/>
                <w:sz w:val="16"/>
              </w:rPr>
              <w:t>Purpose</w:t>
            </w:r>
          </w:p>
        </w:tc>
        <w:tc>
          <w:tcPr>
            <w:tcW w:type="dxa" w:w="5083"/>
            <w:vAlign w:val="center"/>
            <w:tcMar>
              <w:top w:w="80" w:type="dxa"/>
              <w:start w:w="90" w:type="dxa"/>
              <w:bottom w:w="80" w:type="dxa"/>
              <w:end w:w="90" w:type="dxa"/>
            </w:tcMar>
          </w:tcPr>
          <w:p>
            <w:r/>
            <w:r>
              <w:rPr>
                <w:rFonts w:ascii="Aptos" w:hAnsi="Aptos"/>
                <w:b w:val="0"/>
                <w:sz w:val="16"/>
              </w:rPr>
              <w:t>Hyper-local destination curator managing sights, activities, and local hotel relationships.</w:t>
            </w:r>
          </w:p>
        </w:tc>
      </w:tr>
      <w:tr>
        <w:tc>
          <w:tcPr>
            <w:tcW w:type="dxa" w:w="5083"/>
            <w:vAlign w:val="center"/>
            <w:tcMar>
              <w:top w:w="80" w:type="dxa"/>
              <w:start w:w="90" w:type="dxa"/>
              <w:bottom w:w="80" w:type="dxa"/>
              <w:end w:w="90" w:type="dxa"/>
            </w:tcMar>
            <w:shd w:fill="EAF0F6"/>
          </w:tcPr>
          <w:p>
            <w:r/>
            <w:r>
              <w:rPr>
                <w:rFonts w:ascii="Aptos" w:hAnsi="Aptos"/>
                <w:b/>
                <w:color w:val="1C344E"/>
                <w:sz w:val="16"/>
              </w:rPr>
              <w:t>Access Scope</w:t>
            </w:r>
          </w:p>
        </w:tc>
        <w:tc>
          <w:tcPr>
            <w:tcW w:type="dxa" w:w="5083"/>
            <w:vAlign w:val="center"/>
            <w:tcMar>
              <w:top w:w="80" w:type="dxa"/>
              <w:start w:w="90" w:type="dxa"/>
              <w:bottom w:w="80" w:type="dxa"/>
              <w:end w:w="90" w:type="dxa"/>
            </w:tcMar>
          </w:tcPr>
          <w:p>
            <w:r/>
            <w:r>
              <w:rPr>
                <w:rFonts w:ascii="Aptos" w:hAnsi="Aptos"/>
                <w:b w:val="0"/>
                <w:sz w:val="16"/>
              </w:rPr>
              <w:t>City/local destination data only.</w:t>
            </w:r>
          </w:p>
        </w:tc>
      </w:tr>
    </w:tbl>
    <w:p>
      <w:pPr>
        <w:pStyle w:val="RoleLabel"/>
      </w:pPr>
      <w:r>
        <w:t>Allowed Permissions</w:t>
      </w:r>
    </w:p>
    <w:p>
      <w:pPr>
        <w:pStyle w:val="ListBullet"/>
        <w:ind w:left="360" w:hanging="173"/>
      </w:pPr>
      <w:r>
        <w:t>Maintain points of interest (POI), local monuments, and city sights catalogs.</w:t>
      </w:r>
    </w:p>
    <w:p>
      <w:pPr>
        <w:pStyle w:val="ListBullet"/>
        <w:ind w:left="360" w:hanging="173"/>
      </w:pPr>
      <w:r>
        <w:t>Link local hotels and attractions to city profiles.</w:t>
      </w:r>
    </w:p>
    <w:p>
      <w:pPr>
        <w:pStyle w:val="ListBullet"/>
        <w:ind w:left="360" w:hanging="173"/>
      </w:pPr>
      <w:r>
        <w:t>Report local disruption events (e.g., road closures, local holidays) impacting tour routes.</w:t>
      </w:r>
    </w:p>
    <w:p>
      <w:pPr>
        <w:pStyle w:val="RoleLabel"/>
      </w:pPr>
      <w:r>
        <w:t>Restricted Permissions / Explicit Denials</w:t>
      </w:r>
    </w:p>
    <w:p>
      <w:pPr>
        <w:pStyle w:val="ListBullet"/>
        <w:ind w:left="360" w:hanging="173"/>
      </w:pPr>
      <w:r>
        <w:t>Cannot view global bookings or customer databases.</w:t>
      </w:r>
    </w:p>
    <w:p>
      <w:pPr>
        <w:pStyle w:val="ListBullet"/>
        <w:ind w:left="360" w:hanging="173"/>
      </w:pPr>
      <w:r>
        <w:t>Cannot manage airline rates or cross-country transport contracts.</w:t>
      </w:r>
    </w:p>
    <w:p>
      <w:pPr>
        <w:pStyle w:val="ListBullet"/>
        <w:ind w:left="360" w:hanging="173"/>
      </w:pPr>
      <w:r>
        <w:t>Cannot access company financial ledgers or accounting tools.</w:t>
      </w:r>
    </w:p>
    <w:p>
      <w:r>
        <w:br w:type="page"/>
      </w:r>
    </w:p>
    <w:p>
      <w:pPr>
        <w:spacing w:after="40"/>
      </w:pPr>
      <w:r>
        <w:rPr>
          <w:rFonts w:ascii="Aptos" w:hAnsi="Aptos"/>
          <w:b/>
          <w:color w:val="646E78"/>
          <w:sz w:val="17"/>
        </w:rPr>
        <w:t>DOMAIN SUPPLIER &amp; CATALOG SPECIALISTS</w:t>
      </w:r>
    </w:p>
    <w:p>
      <w:pPr>
        <w:pStyle w:val="Heading2"/>
      </w:pPr>
      <w:r>
        <w:t>7. Hotel &amp; Lodging Manager (hotel_manager)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6"/>
              </w:rPr>
              <w:t>Functional Domain</w:t>
            </w:r>
          </w:p>
        </w:tc>
        <w:tc>
          <w:tcPr>
            <w:tcW w:type="dxa" w:w="5083"/>
            <w:vAlign w:val="center"/>
            <w:tcMar>
              <w:top w:w="80" w:type="dxa"/>
              <w:start w:w="90" w:type="dxa"/>
              <w:bottom w:w="80" w:type="dxa"/>
              <w:end w:w="90" w:type="dxa"/>
            </w:tcMar>
          </w:tcPr>
          <w:p>
            <w:r/>
            <w:r>
              <w:rPr>
                <w:rFonts w:ascii="Aptos" w:hAnsi="Aptos"/>
                <w:b w:val="0"/>
                <w:sz w:val="16"/>
              </w:rPr>
              <w:t>Domain Supplier &amp; Catalog Specialists</w:t>
            </w:r>
          </w:p>
        </w:tc>
      </w:tr>
      <w:tr>
        <w:tc>
          <w:tcPr>
            <w:tcW w:type="dxa" w:w="5083"/>
            <w:vAlign w:val="center"/>
            <w:tcMar>
              <w:top w:w="80" w:type="dxa"/>
              <w:start w:w="90" w:type="dxa"/>
              <w:bottom w:w="80" w:type="dxa"/>
              <w:end w:w="90" w:type="dxa"/>
            </w:tcMar>
            <w:shd w:fill="EAF0F6"/>
          </w:tcPr>
          <w:p>
            <w:r/>
            <w:r>
              <w:rPr>
                <w:rFonts w:ascii="Aptos" w:hAnsi="Aptos"/>
                <w:b/>
                <w:color w:val="1C344E"/>
                <w:sz w:val="16"/>
              </w:rPr>
              <w:t>Portal / Landing</w:t>
            </w:r>
          </w:p>
        </w:tc>
        <w:tc>
          <w:tcPr>
            <w:tcW w:type="dxa" w:w="5083"/>
            <w:vAlign w:val="center"/>
            <w:tcMar>
              <w:top w:w="80" w:type="dxa"/>
              <w:start w:w="90" w:type="dxa"/>
              <w:bottom w:w="80" w:type="dxa"/>
              <w:end w:w="90" w:type="dxa"/>
            </w:tcMar>
          </w:tcPr>
          <w:p>
            <w:r/>
            <w:r>
              <w:rPr>
                <w:rFonts w:ascii="Aptos" w:hAnsi="Aptos"/>
                <w:b w:val="0"/>
                <w:sz w:val="16"/>
              </w:rPr>
              <w:t>/staff/login → /supplier (Hotel Tab)</w:t>
            </w:r>
          </w:p>
        </w:tc>
      </w:tr>
      <w:tr>
        <w:tc>
          <w:tcPr>
            <w:tcW w:type="dxa" w:w="5083"/>
            <w:vAlign w:val="center"/>
            <w:tcMar>
              <w:top w:w="80" w:type="dxa"/>
              <w:start w:w="90" w:type="dxa"/>
              <w:bottom w:w="80" w:type="dxa"/>
              <w:end w:w="90" w:type="dxa"/>
            </w:tcMar>
            <w:shd w:fill="EAF0F6"/>
          </w:tcPr>
          <w:p>
            <w:r/>
            <w:r>
              <w:rPr>
                <w:rFonts w:ascii="Aptos" w:hAnsi="Aptos"/>
                <w:b/>
                <w:color w:val="1C344E"/>
                <w:sz w:val="16"/>
              </w:rPr>
              <w:t>Purpose</w:t>
            </w:r>
          </w:p>
        </w:tc>
        <w:tc>
          <w:tcPr>
            <w:tcW w:type="dxa" w:w="5083"/>
            <w:vAlign w:val="center"/>
            <w:tcMar>
              <w:top w:w="80" w:type="dxa"/>
              <w:start w:w="90" w:type="dxa"/>
              <w:bottom w:w="80" w:type="dxa"/>
              <w:end w:w="90" w:type="dxa"/>
            </w:tcMar>
          </w:tcPr>
          <w:p>
            <w:r/>
            <w:r>
              <w:rPr>
                <w:rFonts w:ascii="Aptos" w:hAnsi="Aptos"/>
                <w:b w:val="0"/>
                <w:sz w:val="16"/>
              </w:rPr>
              <w:t>Manages hotel properties, room categories, seasonal rate cards, and accommodation fulfillment.</w:t>
            </w:r>
          </w:p>
        </w:tc>
      </w:tr>
      <w:tr>
        <w:tc>
          <w:tcPr>
            <w:tcW w:type="dxa" w:w="5083"/>
            <w:vAlign w:val="center"/>
            <w:tcMar>
              <w:top w:w="80" w:type="dxa"/>
              <w:start w:w="90" w:type="dxa"/>
              <w:bottom w:w="80" w:type="dxa"/>
              <w:end w:w="90" w:type="dxa"/>
            </w:tcMar>
            <w:shd w:fill="EAF0F6"/>
          </w:tcPr>
          <w:p>
            <w:r/>
            <w:r>
              <w:rPr>
                <w:rFonts w:ascii="Aptos" w:hAnsi="Aptos"/>
                <w:b/>
                <w:color w:val="1C344E"/>
                <w:sz w:val="16"/>
              </w:rPr>
              <w:t>Access Scope</w:t>
            </w:r>
          </w:p>
        </w:tc>
        <w:tc>
          <w:tcPr>
            <w:tcW w:type="dxa" w:w="5083"/>
            <w:vAlign w:val="center"/>
            <w:tcMar>
              <w:top w:w="80" w:type="dxa"/>
              <w:start w:w="90" w:type="dxa"/>
              <w:bottom w:w="80" w:type="dxa"/>
              <w:end w:w="90" w:type="dxa"/>
            </w:tcMar>
          </w:tcPr>
          <w:p>
            <w:r/>
            <w:r>
              <w:rPr>
                <w:rFonts w:ascii="Aptos" w:hAnsi="Aptos"/>
                <w:b w:val="0"/>
                <w:sz w:val="16"/>
              </w:rPr>
              <w:t>Own hotel/lodging domain and assigned accommodation fulfillment.</w:t>
            </w:r>
          </w:p>
        </w:tc>
      </w:tr>
    </w:tbl>
    <w:p>
      <w:pPr>
        <w:pStyle w:val="RoleLabel"/>
      </w:pPr>
      <w:r>
        <w:t>Allowed Permissions</w:t>
      </w:r>
    </w:p>
    <w:p>
      <w:pPr>
        <w:pStyle w:val="ListBullet"/>
        <w:ind w:left="360" w:hanging="173"/>
      </w:pPr>
      <w:r>
        <w:t>Register new hotels and lodging profiles (submitted in Draft status pending Admin verification).</w:t>
      </w:r>
    </w:p>
    <w:p>
      <w:pPr>
        <w:pStyle w:val="ListBullet"/>
        <w:ind w:left="360" w:hanging="173"/>
      </w:pPr>
      <w:r>
        <w:t>Configure room configurations: Matrimonial (Double/King), Double (Twin), and Triple.</w:t>
      </w:r>
    </w:p>
    <w:p>
      <w:pPr>
        <w:pStyle w:val="ListBullet"/>
        <w:ind w:left="360" w:hanging="173"/>
      </w:pPr>
      <w:r>
        <w:t>Maintain seasonal rate contracts, blackout dates, and meal plan supplements (Bed &amp; Breakfast, Half Board, All Inclusive).</w:t>
      </w:r>
    </w:p>
    <w:p>
      <w:pPr>
        <w:pStyle w:val="ListBullet"/>
        <w:ind w:left="360" w:hanging="173"/>
      </w:pPr>
      <w:r>
        <w:t>Confirm or reject hotel reservation requests dispatched by Operations.</w:t>
      </w:r>
    </w:p>
    <w:p>
      <w:pPr>
        <w:pStyle w:val="RoleLabel"/>
      </w:pPr>
      <w:r>
        <w:t>Restricted Permissions / Explicit Denials</w:t>
      </w:r>
    </w:p>
    <w:p>
      <w:pPr>
        <w:pStyle w:val="ListBullet"/>
        <w:ind w:left="360" w:hanging="173"/>
      </w:pPr>
      <w:r>
        <w:t>Cannot view competitor hotel contracts or rate cards.</w:t>
      </w:r>
    </w:p>
    <w:p>
      <w:pPr>
        <w:pStyle w:val="ListBullet"/>
        <w:ind w:left="360" w:hanging="173"/>
      </w:pPr>
      <w:r>
        <w:t>Cannot access flight, guide, or transport catalogs.</w:t>
      </w:r>
    </w:p>
    <w:p>
      <w:pPr>
        <w:pStyle w:val="ListBullet"/>
        <w:ind w:left="360" w:hanging="173"/>
      </w:pPr>
      <w:r>
        <w:t>Cannot view customer billing data or trip profit margins.</w:t>
      </w:r>
    </w:p>
    <w:p>
      <w:r>
        <w:br w:type="page"/>
      </w:r>
    </w:p>
    <w:p>
      <w:pPr>
        <w:spacing w:after="40"/>
      </w:pPr>
      <w:r>
        <w:rPr>
          <w:rFonts w:ascii="Aptos" w:hAnsi="Aptos"/>
          <w:b/>
          <w:color w:val="646E78"/>
          <w:sz w:val="17"/>
        </w:rPr>
        <w:t>DOMAIN SUPPLIER &amp; CATALOG SPECIALISTS</w:t>
      </w:r>
    </w:p>
    <w:p>
      <w:pPr>
        <w:pStyle w:val="Heading2"/>
      </w:pPr>
      <w:r>
        <w:t>8. Transportation Manager (transport_manager)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6"/>
              </w:rPr>
              <w:t>Functional Domain</w:t>
            </w:r>
          </w:p>
        </w:tc>
        <w:tc>
          <w:tcPr>
            <w:tcW w:type="dxa" w:w="5083"/>
            <w:vAlign w:val="center"/>
            <w:tcMar>
              <w:top w:w="80" w:type="dxa"/>
              <w:start w:w="90" w:type="dxa"/>
              <w:bottom w:w="80" w:type="dxa"/>
              <w:end w:w="90" w:type="dxa"/>
            </w:tcMar>
          </w:tcPr>
          <w:p>
            <w:r/>
            <w:r>
              <w:rPr>
                <w:rFonts w:ascii="Aptos" w:hAnsi="Aptos"/>
                <w:b w:val="0"/>
                <w:sz w:val="16"/>
              </w:rPr>
              <w:t>Domain Supplier &amp; Catalog Specialists</w:t>
            </w:r>
          </w:p>
        </w:tc>
      </w:tr>
      <w:tr>
        <w:tc>
          <w:tcPr>
            <w:tcW w:type="dxa" w:w="5083"/>
            <w:vAlign w:val="center"/>
            <w:tcMar>
              <w:top w:w="80" w:type="dxa"/>
              <w:start w:w="90" w:type="dxa"/>
              <w:bottom w:w="80" w:type="dxa"/>
              <w:end w:w="90" w:type="dxa"/>
            </w:tcMar>
            <w:shd w:fill="EAF0F6"/>
          </w:tcPr>
          <w:p>
            <w:r/>
            <w:r>
              <w:rPr>
                <w:rFonts w:ascii="Aptos" w:hAnsi="Aptos"/>
                <w:b/>
                <w:color w:val="1C344E"/>
                <w:sz w:val="16"/>
              </w:rPr>
              <w:t>Portal / Landing</w:t>
            </w:r>
          </w:p>
        </w:tc>
        <w:tc>
          <w:tcPr>
            <w:tcW w:type="dxa" w:w="5083"/>
            <w:vAlign w:val="center"/>
            <w:tcMar>
              <w:top w:w="80" w:type="dxa"/>
              <w:start w:w="90" w:type="dxa"/>
              <w:bottom w:w="80" w:type="dxa"/>
              <w:end w:w="90" w:type="dxa"/>
            </w:tcMar>
          </w:tcPr>
          <w:p>
            <w:r/>
            <w:r>
              <w:rPr>
                <w:rFonts w:ascii="Aptos" w:hAnsi="Aptos"/>
                <w:b w:val="0"/>
                <w:sz w:val="16"/>
              </w:rPr>
              <w:t>/staff/login → /ops/transport</w:t>
            </w:r>
          </w:p>
        </w:tc>
      </w:tr>
      <w:tr>
        <w:tc>
          <w:tcPr>
            <w:tcW w:type="dxa" w:w="5083"/>
            <w:vAlign w:val="center"/>
            <w:tcMar>
              <w:top w:w="80" w:type="dxa"/>
              <w:start w:w="90" w:type="dxa"/>
              <w:bottom w:w="80" w:type="dxa"/>
              <w:end w:w="90" w:type="dxa"/>
            </w:tcMar>
            <w:shd w:fill="EAF0F6"/>
          </w:tcPr>
          <w:p>
            <w:r/>
            <w:r>
              <w:rPr>
                <w:rFonts w:ascii="Aptos" w:hAnsi="Aptos"/>
                <w:b/>
                <w:color w:val="1C344E"/>
                <w:sz w:val="16"/>
              </w:rPr>
              <w:t>Purpose</w:t>
            </w:r>
          </w:p>
        </w:tc>
        <w:tc>
          <w:tcPr>
            <w:tcW w:type="dxa" w:w="5083"/>
            <w:vAlign w:val="center"/>
            <w:tcMar>
              <w:top w:w="80" w:type="dxa"/>
              <w:start w:w="90" w:type="dxa"/>
              <w:bottom w:w="80" w:type="dxa"/>
              <w:end w:w="90" w:type="dxa"/>
            </w:tcMar>
          </w:tcPr>
          <w:p>
            <w:r/>
            <w:r>
              <w:rPr>
                <w:rFonts w:ascii="Aptos" w:hAnsi="Aptos"/>
                <w:b w:val="0"/>
                <w:sz w:val="16"/>
              </w:rPr>
              <w:t>Manages vehicle fleets, bus charters, transfer routes, and ground transit logistics.</w:t>
            </w:r>
          </w:p>
        </w:tc>
      </w:tr>
      <w:tr>
        <w:tc>
          <w:tcPr>
            <w:tcW w:type="dxa" w:w="5083"/>
            <w:vAlign w:val="center"/>
            <w:tcMar>
              <w:top w:w="80" w:type="dxa"/>
              <w:start w:w="90" w:type="dxa"/>
              <w:bottom w:w="80" w:type="dxa"/>
              <w:end w:w="90" w:type="dxa"/>
            </w:tcMar>
            <w:shd w:fill="EAF0F6"/>
          </w:tcPr>
          <w:p>
            <w:r/>
            <w:r>
              <w:rPr>
                <w:rFonts w:ascii="Aptos" w:hAnsi="Aptos"/>
                <w:b/>
                <w:color w:val="1C344E"/>
                <w:sz w:val="16"/>
              </w:rPr>
              <w:t>Access Scope</w:t>
            </w:r>
          </w:p>
        </w:tc>
        <w:tc>
          <w:tcPr>
            <w:tcW w:type="dxa" w:w="5083"/>
            <w:vAlign w:val="center"/>
            <w:tcMar>
              <w:top w:w="80" w:type="dxa"/>
              <w:start w:w="90" w:type="dxa"/>
              <w:bottom w:w="80" w:type="dxa"/>
              <w:end w:w="90" w:type="dxa"/>
            </w:tcMar>
          </w:tcPr>
          <w:p>
            <w:r/>
            <w:r>
              <w:rPr>
                <w:rFonts w:ascii="Aptos" w:hAnsi="Aptos"/>
                <w:b w:val="0"/>
                <w:sz w:val="16"/>
              </w:rPr>
              <w:t>Ground transportation domain only.</w:t>
            </w:r>
          </w:p>
        </w:tc>
      </w:tr>
    </w:tbl>
    <w:p>
      <w:pPr>
        <w:pStyle w:val="RoleLabel"/>
      </w:pPr>
      <w:r>
        <w:t>Allowed Permissions</w:t>
      </w:r>
    </w:p>
    <w:p>
      <w:pPr>
        <w:pStyle w:val="ListBullet"/>
        <w:ind w:left="360" w:hanging="173"/>
      </w:pPr>
      <w:r>
        <w:t>Register transport partner companies, bus categories, and seating capacities (e.g., Minivan, Medium Coach, 50-Seat Bus).</w:t>
      </w:r>
    </w:p>
    <w:p>
      <w:pPr>
        <w:pStyle w:val="ListBullet"/>
        <w:ind w:left="360" w:hanging="173"/>
      </w:pPr>
      <w:r>
        <w:t>Configure point-to-point transfer routes and kilometer/daily charter tariffs.</w:t>
      </w:r>
    </w:p>
    <w:p>
      <w:pPr>
        <w:pStyle w:val="ListBullet"/>
        <w:ind w:left="360" w:hanging="173"/>
      </w:pPr>
      <w:r>
        <w:t>Receive, dispatch, and confirm transport booking requests.</w:t>
      </w:r>
    </w:p>
    <w:p>
      <w:pPr>
        <w:pStyle w:val="ListBullet"/>
        <w:ind w:left="360" w:hanging="173"/>
      </w:pPr>
      <w:r>
        <w:t>Issue and verify transport service invoices (/api/transport-invoices).</w:t>
      </w:r>
    </w:p>
    <w:p>
      <w:pPr>
        <w:pStyle w:val="RoleLabel"/>
      </w:pPr>
      <w:r>
        <w:t>Restricted Permissions / Explicit Denials</w:t>
      </w:r>
    </w:p>
    <w:p>
      <w:pPr>
        <w:pStyle w:val="ListBullet"/>
        <w:ind w:left="360" w:hanging="173"/>
      </w:pPr>
      <w:r>
        <w:t>Cannot alter hotel rate cards or attraction ticket rates.</w:t>
      </w:r>
    </w:p>
    <w:p>
      <w:pPr>
        <w:pStyle w:val="ListBullet"/>
        <w:ind w:left="360" w:hanging="173"/>
      </w:pPr>
      <w:r>
        <w:t>Cannot modify general tour itineraries.</w:t>
      </w:r>
    </w:p>
    <w:p>
      <w:pPr>
        <w:pStyle w:val="ListBullet"/>
        <w:ind w:left="360" w:hanging="173"/>
      </w:pPr>
      <w:r>
        <w:t>Cannot read customer payment instruments or credit balances.</w:t>
      </w:r>
    </w:p>
    <w:p>
      <w:r>
        <w:br w:type="page"/>
      </w:r>
    </w:p>
    <w:p>
      <w:pPr>
        <w:spacing w:after="40"/>
      </w:pPr>
      <w:r>
        <w:rPr>
          <w:rFonts w:ascii="Aptos" w:hAnsi="Aptos"/>
          <w:b/>
          <w:color w:val="646E78"/>
          <w:sz w:val="17"/>
        </w:rPr>
        <w:t>DOMAIN SUPPLIER &amp; CATALOG SPECIALISTS</w:t>
      </w:r>
    </w:p>
    <w:p>
      <w:pPr>
        <w:pStyle w:val="Heading2"/>
      </w:pPr>
      <w:r>
        <w:t>9. Tour Guide Coordinator (guide_manager)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6"/>
              </w:rPr>
              <w:t>Functional Domain</w:t>
            </w:r>
          </w:p>
        </w:tc>
        <w:tc>
          <w:tcPr>
            <w:tcW w:type="dxa" w:w="5083"/>
            <w:vAlign w:val="center"/>
            <w:tcMar>
              <w:top w:w="80" w:type="dxa"/>
              <w:start w:w="90" w:type="dxa"/>
              <w:bottom w:w="80" w:type="dxa"/>
              <w:end w:w="90" w:type="dxa"/>
            </w:tcMar>
          </w:tcPr>
          <w:p>
            <w:r/>
            <w:r>
              <w:rPr>
                <w:rFonts w:ascii="Aptos" w:hAnsi="Aptos"/>
                <w:b w:val="0"/>
                <w:sz w:val="16"/>
              </w:rPr>
              <w:t>Domain Supplier &amp; Catalog Specialists</w:t>
            </w:r>
          </w:p>
        </w:tc>
      </w:tr>
      <w:tr>
        <w:tc>
          <w:tcPr>
            <w:tcW w:type="dxa" w:w="5083"/>
            <w:vAlign w:val="center"/>
            <w:tcMar>
              <w:top w:w="80" w:type="dxa"/>
              <w:start w:w="90" w:type="dxa"/>
              <w:bottom w:w="80" w:type="dxa"/>
              <w:end w:w="90" w:type="dxa"/>
            </w:tcMar>
            <w:shd w:fill="EAF0F6"/>
          </w:tcPr>
          <w:p>
            <w:r/>
            <w:r>
              <w:rPr>
                <w:rFonts w:ascii="Aptos" w:hAnsi="Aptos"/>
                <w:b/>
                <w:color w:val="1C344E"/>
                <w:sz w:val="16"/>
              </w:rPr>
              <w:t>Portal / Landing</w:t>
            </w:r>
          </w:p>
        </w:tc>
        <w:tc>
          <w:tcPr>
            <w:tcW w:type="dxa" w:w="5083"/>
            <w:vAlign w:val="center"/>
            <w:tcMar>
              <w:top w:w="80" w:type="dxa"/>
              <w:start w:w="90" w:type="dxa"/>
              <w:bottom w:w="80" w:type="dxa"/>
              <w:end w:w="90" w:type="dxa"/>
            </w:tcMar>
          </w:tcPr>
          <w:p>
            <w:r/>
            <w:r>
              <w:rPr>
                <w:rFonts w:ascii="Aptos" w:hAnsi="Aptos"/>
                <w:b w:val="0"/>
                <w:sz w:val="16"/>
              </w:rPr>
              <w:t>/staff/login → /supplier (Guide Rates Tab)</w:t>
            </w:r>
          </w:p>
        </w:tc>
      </w:tr>
      <w:tr>
        <w:tc>
          <w:tcPr>
            <w:tcW w:type="dxa" w:w="5083"/>
            <w:vAlign w:val="center"/>
            <w:tcMar>
              <w:top w:w="80" w:type="dxa"/>
              <w:start w:w="90" w:type="dxa"/>
              <w:bottom w:w="80" w:type="dxa"/>
              <w:end w:w="90" w:type="dxa"/>
            </w:tcMar>
            <w:shd w:fill="EAF0F6"/>
          </w:tcPr>
          <w:p>
            <w:r/>
            <w:r>
              <w:rPr>
                <w:rFonts w:ascii="Aptos" w:hAnsi="Aptos"/>
                <w:b/>
                <w:color w:val="1C344E"/>
                <w:sz w:val="16"/>
              </w:rPr>
              <w:t>Purpose</w:t>
            </w:r>
          </w:p>
        </w:tc>
        <w:tc>
          <w:tcPr>
            <w:tcW w:type="dxa" w:w="5083"/>
            <w:vAlign w:val="center"/>
            <w:tcMar>
              <w:top w:w="80" w:type="dxa"/>
              <w:start w:w="90" w:type="dxa"/>
              <w:bottom w:w="80" w:type="dxa"/>
              <w:end w:w="90" w:type="dxa"/>
            </w:tcMar>
          </w:tcPr>
          <w:p>
            <w:r/>
            <w:r>
              <w:rPr>
                <w:rFonts w:ascii="Aptos" w:hAnsi="Aptos"/>
                <w:b w:val="0"/>
                <w:sz w:val="16"/>
              </w:rPr>
              <w:t>Manages local licensed tour guides, language proficiencies, and daily honorarium rates.</w:t>
            </w:r>
          </w:p>
        </w:tc>
      </w:tr>
      <w:tr>
        <w:tc>
          <w:tcPr>
            <w:tcW w:type="dxa" w:w="5083"/>
            <w:vAlign w:val="center"/>
            <w:tcMar>
              <w:top w:w="80" w:type="dxa"/>
              <w:start w:w="90" w:type="dxa"/>
              <w:bottom w:w="80" w:type="dxa"/>
              <w:end w:w="90" w:type="dxa"/>
            </w:tcMar>
            <w:shd w:fill="EAF0F6"/>
          </w:tcPr>
          <w:p>
            <w:r/>
            <w:r>
              <w:rPr>
                <w:rFonts w:ascii="Aptos" w:hAnsi="Aptos"/>
                <w:b/>
                <w:color w:val="1C344E"/>
                <w:sz w:val="16"/>
              </w:rPr>
              <w:t>Access Scope</w:t>
            </w:r>
          </w:p>
        </w:tc>
        <w:tc>
          <w:tcPr>
            <w:tcW w:type="dxa" w:w="5083"/>
            <w:vAlign w:val="center"/>
            <w:tcMar>
              <w:top w:w="80" w:type="dxa"/>
              <w:start w:w="90" w:type="dxa"/>
              <w:bottom w:w="80" w:type="dxa"/>
              <w:end w:w="90" w:type="dxa"/>
            </w:tcMar>
          </w:tcPr>
          <w:p>
            <w:r/>
            <w:r>
              <w:rPr>
                <w:rFonts w:ascii="Aptos" w:hAnsi="Aptos"/>
                <w:b w:val="0"/>
                <w:sz w:val="16"/>
              </w:rPr>
              <w:t>Guide roster, guide rates, and guide availability only.</w:t>
            </w:r>
          </w:p>
        </w:tc>
      </w:tr>
    </w:tbl>
    <w:p>
      <w:pPr>
        <w:pStyle w:val="RoleLabel"/>
      </w:pPr>
      <w:r>
        <w:t>Allowed Permissions</w:t>
      </w:r>
    </w:p>
    <w:p>
      <w:pPr>
        <w:pStyle w:val="ListBullet"/>
        <w:ind w:left="360" w:hanging="173"/>
      </w:pPr>
      <w:r>
        <w:t>Maintain guide rosters, certified language proficiencies (English, German, French, Mandarin, etc.), and local licenses.</w:t>
      </w:r>
    </w:p>
    <w:p>
      <w:pPr>
        <w:pStyle w:val="ListBullet"/>
        <w:ind w:left="360" w:hanging="173"/>
      </w:pPr>
      <w:r>
        <w:t>Set half-day, full-day, and overtime rate agreements.</w:t>
      </w:r>
    </w:p>
    <w:p>
      <w:pPr>
        <w:pStyle w:val="ListBullet"/>
        <w:ind w:left="360" w:hanging="173"/>
      </w:pPr>
      <w:r>
        <w:t>Review and confirm guide availability requests dispatched by the Operations team.</w:t>
      </w:r>
    </w:p>
    <w:p>
      <w:pPr>
        <w:pStyle w:val="RoleLabel"/>
      </w:pPr>
      <w:r>
        <w:t>Restricted Permissions / Explicit Denials</w:t>
      </w:r>
    </w:p>
    <w:p>
      <w:pPr>
        <w:pStyle w:val="ListBullet"/>
        <w:ind w:left="360" w:hanging="173"/>
      </w:pPr>
      <w:r>
        <w:t>Cannot access global booking registers or company financial audits.</w:t>
      </w:r>
    </w:p>
    <w:p>
      <w:pPr>
        <w:pStyle w:val="ListBullet"/>
        <w:ind w:left="360" w:hanging="173"/>
      </w:pPr>
      <w:r>
        <w:t>Cannot view hotel pricing or transport charter contracts.</w:t>
      </w:r>
    </w:p>
    <w:p>
      <w:r>
        <w:br w:type="page"/>
      </w:r>
    </w:p>
    <w:p>
      <w:pPr>
        <w:spacing w:after="40"/>
      </w:pPr>
      <w:r>
        <w:rPr>
          <w:rFonts w:ascii="Aptos" w:hAnsi="Aptos"/>
          <w:b/>
          <w:color w:val="646E78"/>
          <w:sz w:val="17"/>
        </w:rPr>
        <w:t>DOMAIN SUPPLIER &amp; CATALOG SPECIALISTS</w:t>
      </w:r>
    </w:p>
    <w:p>
      <w:pPr>
        <w:pStyle w:val="Heading2"/>
      </w:pPr>
      <w:r>
        <w:t>10. Sights &amp; Attractions Manager (sights_manager)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6"/>
              </w:rPr>
              <w:t>Functional Domain</w:t>
            </w:r>
          </w:p>
        </w:tc>
        <w:tc>
          <w:tcPr>
            <w:tcW w:type="dxa" w:w="5083"/>
            <w:vAlign w:val="center"/>
            <w:tcMar>
              <w:top w:w="80" w:type="dxa"/>
              <w:start w:w="90" w:type="dxa"/>
              <w:bottom w:w="80" w:type="dxa"/>
              <w:end w:w="90" w:type="dxa"/>
            </w:tcMar>
          </w:tcPr>
          <w:p>
            <w:r/>
            <w:r>
              <w:rPr>
                <w:rFonts w:ascii="Aptos" w:hAnsi="Aptos"/>
                <w:b w:val="0"/>
                <w:sz w:val="16"/>
              </w:rPr>
              <w:t>Domain Supplier &amp; Catalog Specialists</w:t>
            </w:r>
          </w:p>
        </w:tc>
      </w:tr>
      <w:tr>
        <w:tc>
          <w:tcPr>
            <w:tcW w:type="dxa" w:w="5083"/>
            <w:vAlign w:val="center"/>
            <w:tcMar>
              <w:top w:w="80" w:type="dxa"/>
              <w:start w:w="90" w:type="dxa"/>
              <w:bottom w:w="80" w:type="dxa"/>
              <w:end w:w="90" w:type="dxa"/>
            </w:tcMar>
            <w:shd w:fill="EAF0F6"/>
          </w:tcPr>
          <w:p>
            <w:r/>
            <w:r>
              <w:rPr>
                <w:rFonts w:ascii="Aptos" w:hAnsi="Aptos"/>
                <w:b/>
                <w:color w:val="1C344E"/>
                <w:sz w:val="16"/>
              </w:rPr>
              <w:t>Portal / Landing</w:t>
            </w:r>
          </w:p>
        </w:tc>
        <w:tc>
          <w:tcPr>
            <w:tcW w:type="dxa" w:w="5083"/>
            <w:vAlign w:val="center"/>
            <w:tcMar>
              <w:top w:w="80" w:type="dxa"/>
              <w:start w:w="90" w:type="dxa"/>
              <w:bottom w:w="80" w:type="dxa"/>
              <w:end w:w="90" w:type="dxa"/>
            </w:tcMar>
          </w:tcPr>
          <w:p>
            <w:r/>
            <w:r>
              <w:rPr>
                <w:rFonts w:ascii="Aptos" w:hAnsi="Aptos"/>
                <w:b w:val="0"/>
                <w:sz w:val="16"/>
              </w:rPr>
              <w:t>/staff/login → /supplier (Sights Catalog Tab)</w:t>
            </w:r>
          </w:p>
        </w:tc>
      </w:tr>
      <w:tr>
        <w:tc>
          <w:tcPr>
            <w:tcW w:type="dxa" w:w="5083"/>
            <w:vAlign w:val="center"/>
            <w:tcMar>
              <w:top w:w="80" w:type="dxa"/>
              <w:start w:w="90" w:type="dxa"/>
              <w:bottom w:w="80" w:type="dxa"/>
              <w:end w:w="90" w:type="dxa"/>
            </w:tcMar>
            <w:shd w:fill="EAF0F6"/>
          </w:tcPr>
          <w:p>
            <w:r/>
            <w:r>
              <w:rPr>
                <w:rFonts w:ascii="Aptos" w:hAnsi="Aptos"/>
                <w:b/>
                <w:color w:val="1C344E"/>
                <w:sz w:val="16"/>
              </w:rPr>
              <w:t>Purpose</w:t>
            </w:r>
          </w:p>
        </w:tc>
        <w:tc>
          <w:tcPr>
            <w:tcW w:type="dxa" w:w="5083"/>
            <w:vAlign w:val="center"/>
            <w:tcMar>
              <w:top w:w="80" w:type="dxa"/>
              <w:start w:w="90" w:type="dxa"/>
              <w:bottom w:w="80" w:type="dxa"/>
              <w:end w:w="90" w:type="dxa"/>
            </w:tcMar>
          </w:tcPr>
          <w:p>
            <w:r/>
            <w:r>
              <w:rPr>
                <w:rFonts w:ascii="Aptos" w:hAnsi="Aptos"/>
                <w:b w:val="0"/>
                <w:sz w:val="16"/>
              </w:rPr>
              <w:t>Manages attraction admission tickets, monument reservations, and entry protocols.</w:t>
            </w:r>
          </w:p>
        </w:tc>
      </w:tr>
      <w:tr>
        <w:tc>
          <w:tcPr>
            <w:tcW w:type="dxa" w:w="5083"/>
            <w:vAlign w:val="center"/>
            <w:tcMar>
              <w:top w:w="80" w:type="dxa"/>
              <w:start w:w="90" w:type="dxa"/>
              <w:bottom w:w="80" w:type="dxa"/>
              <w:end w:w="90" w:type="dxa"/>
            </w:tcMar>
            <w:shd w:fill="EAF0F6"/>
          </w:tcPr>
          <w:p>
            <w:r/>
            <w:r>
              <w:rPr>
                <w:rFonts w:ascii="Aptos" w:hAnsi="Aptos"/>
                <w:b/>
                <w:color w:val="1C344E"/>
                <w:sz w:val="16"/>
              </w:rPr>
              <w:t>Access Scope</w:t>
            </w:r>
          </w:p>
        </w:tc>
        <w:tc>
          <w:tcPr>
            <w:tcW w:type="dxa" w:w="5083"/>
            <w:vAlign w:val="center"/>
            <w:tcMar>
              <w:top w:w="80" w:type="dxa"/>
              <w:start w:w="90" w:type="dxa"/>
              <w:bottom w:w="80" w:type="dxa"/>
              <w:end w:w="90" w:type="dxa"/>
            </w:tcMar>
          </w:tcPr>
          <w:p>
            <w:r/>
            <w:r>
              <w:rPr>
                <w:rFonts w:ascii="Aptos" w:hAnsi="Aptos"/>
                <w:b w:val="0"/>
                <w:sz w:val="16"/>
              </w:rPr>
              <w:t>Attractions, admission rates, reservations, and vouchers only.</w:t>
            </w:r>
          </w:p>
        </w:tc>
      </w:tr>
    </w:tbl>
    <w:p>
      <w:pPr>
        <w:pStyle w:val="RoleLabel"/>
      </w:pPr>
      <w:r>
        <w:t>Allowed Permissions</w:t>
      </w:r>
    </w:p>
    <w:p>
      <w:pPr>
        <w:pStyle w:val="ListBullet"/>
        <w:ind w:left="360" w:hanging="173"/>
      </w:pPr>
      <w:r>
        <w:t>Maintain attraction profiles, opening hours, visiting time slots, and admission regulations.</w:t>
      </w:r>
    </w:p>
    <w:p>
      <w:pPr>
        <w:pStyle w:val="ListBullet"/>
        <w:ind w:left="360" w:hanging="173"/>
      </w:pPr>
      <w:r>
        <w:t>Set adult, child, and senior tariff tiers for monument entries.</w:t>
      </w:r>
    </w:p>
    <w:p>
      <w:pPr>
        <w:pStyle w:val="ListBullet"/>
        <w:ind w:left="360" w:hanging="173"/>
      </w:pPr>
      <w:r>
        <w:t>Manage bulk entrance ticket reservations and group voucher confirmations.</w:t>
      </w:r>
    </w:p>
    <w:p>
      <w:pPr>
        <w:pStyle w:val="RoleLabel"/>
      </w:pPr>
      <w:r>
        <w:t>Restricted Permissions / Explicit Denials</w:t>
      </w:r>
    </w:p>
    <w:p>
      <w:pPr>
        <w:pStyle w:val="ListBullet"/>
        <w:ind w:left="360" w:hanging="173"/>
      </w:pPr>
      <w:r>
        <w:t>Cannot alter tour package retail prices.</w:t>
      </w:r>
    </w:p>
    <w:p>
      <w:pPr>
        <w:pStyle w:val="ListBullet"/>
        <w:ind w:left="360" w:hanging="173"/>
      </w:pPr>
      <w:r>
        <w:t>Cannot access staff management or customer payment files.</w:t>
      </w:r>
    </w:p>
    <w:p>
      <w:r>
        <w:br w:type="page"/>
      </w:r>
    </w:p>
    <w:p>
      <w:pPr>
        <w:spacing w:after="40"/>
      </w:pPr>
      <w:r>
        <w:rPr>
          <w:rFonts w:ascii="Aptos" w:hAnsi="Aptos"/>
          <w:b/>
          <w:color w:val="646E78"/>
          <w:sz w:val="17"/>
        </w:rPr>
        <w:t>DOMAIN SUPPLIER &amp; CATALOG SPECIALISTS</w:t>
      </w:r>
    </w:p>
    <w:p>
      <w:pPr>
        <w:pStyle w:val="Heading2"/>
      </w:pPr>
      <w:r>
        <w:t>11. Airline Supplier Partner (airline_supplier)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6"/>
              </w:rPr>
              <w:t>Functional Domain</w:t>
            </w:r>
          </w:p>
        </w:tc>
        <w:tc>
          <w:tcPr>
            <w:tcW w:type="dxa" w:w="5083"/>
            <w:vAlign w:val="center"/>
            <w:tcMar>
              <w:top w:w="80" w:type="dxa"/>
              <w:start w:w="90" w:type="dxa"/>
              <w:bottom w:w="80" w:type="dxa"/>
              <w:end w:w="90" w:type="dxa"/>
            </w:tcMar>
          </w:tcPr>
          <w:p>
            <w:r/>
            <w:r>
              <w:rPr>
                <w:rFonts w:ascii="Aptos" w:hAnsi="Aptos"/>
                <w:b w:val="0"/>
                <w:sz w:val="16"/>
              </w:rPr>
              <w:t>Domain Supplier &amp; Catalog Specialists</w:t>
            </w:r>
          </w:p>
        </w:tc>
      </w:tr>
      <w:tr>
        <w:tc>
          <w:tcPr>
            <w:tcW w:type="dxa" w:w="5083"/>
            <w:vAlign w:val="center"/>
            <w:tcMar>
              <w:top w:w="80" w:type="dxa"/>
              <w:start w:w="90" w:type="dxa"/>
              <w:bottom w:w="80" w:type="dxa"/>
              <w:end w:w="90" w:type="dxa"/>
            </w:tcMar>
            <w:shd w:fill="EAF0F6"/>
          </w:tcPr>
          <w:p>
            <w:r/>
            <w:r>
              <w:rPr>
                <w:rFonts w:ascii="Aptos" w:hAnsi="Aptos"/>
                <w:b/>
                <w:color w:val="1C344E"/>
                <w:sz w:val="16"/>
              </w:rPr>
              <w:t>Portal / Landing</w:t>
            </w:r>
          </w:p>
        </w:tc>
        <w:tc>
          <w:tcPr>
            <w:tcW w:type="dxa" w:w="5083"/>
            <w:vAlign w:val="center"/>
            <w:tcMar>
              <w:top w:w="80" w:type="dxa"/>
              <w:start w:w="90" w:type="dxa"/>
              <w:bottom w:w="80" w:type="dxa"/>
              <w:end w:w="90" w:type="dxa"/>
            </w:tcMar>
          </w:tcPr>
          <w:p>
            <w:r/>
            <w:r>
              <w:rPr>
                <w:rFonts w:ascii="Aptos" w:hAnsi="Aptos"/>
                <w:b w:val="0"/>
                <w:sz w:val="16"/>
              </w:rPr>
              <w:t>/staff/login → /supplier (Airlines Catalog Tab)</w:t>
            </w:r>
          </w:p>
        </w:tc>
      </w:tr>
      <w:tr>
        <w:tc>
          <w:tcPr>
            <w:tcW w:type="dxa" w:w="5083"/>
            <w:vAlign w:val="center"/>
            <w:tcMar>
              <w:top w:w="80" w:type="dxa"/>
              <w:start w:w="90" w:type="dxa"/>
              <w:bottom w:w="80" w:type="dxa"/>
              <w:end w:w="90" w:type="dxa"/>
            </w:tcMar>
            <w:shd w:fill="EAF0F6"/>
          </w:tcPr>
          <w:p>
            <w:r/>
            <w:r>
              <w:rPr>
                <w:rFonts w:ascii="Aptos" w:hAnsi="Aptos"/>
                <w:b/>
                <w:color w:val="1C344E"/>
                <w:sz w:val="16"/>
              </w:rPr>
              <w:t>Purpose</w:t>
            </w:r>
          </w:p>
        </w:tc>
        <w:tc>
          <w:tcPr>
            <w:tcW w:type="dxa" w:w="5083"/>
            <w:vAlign w:val="center"/>
            <w:tcMar>
              <w:top w:w="80" w:type="dxa"/>
              <w:start w:w="90" w:type="dxa"/>
              <w:bottom w:w="80" w:type="dxa"/>
              <w:end w:w="90" w:type="dxa"/>
            </w:tcMar>
          </w:tcPr>
          <w:p>
            <w:r/>
            <w:r>
              <w:rPr>
                <w:rFonts w:ascii="Aptos" w:hAnsi="Aptos"/>
                <w:b w:val="0"/>
                <w:sz w:val="16"/>
              </w:rPr>
              <w:t>External airline vendor managing group allotments, flight segments, and airfare rate cards.</w:t>
            </w:r>
          </w:p>
        </w:tc>
      </w:tr>
      <w:tr>
        <w:tc>
          <w:tcPr>
            <w:tcW w:type="dxa" w:w="5083"/>
            <w:vAlign w:val="center"/>
            <w:tcMar>
              <w:top w:w="80" w:type="dxa"/>
              <w:start w:w="90" w:type="dxa"/>
              <w:bottom w:w="80" w:type="dxa"/>
              <w:end w:w="90" w:type="dxa"/>
            </w:tcMar>
            <w:shd w:fill="EAF0F6"/>
          </w:tcPr>
          <w:p>
            <w:r/>
            <w:r>
              <w:rPr>
                <w:rFonts w:ascii="Aptos" w:hAnsi="Aptos"/>
                <w:b/>
                <w:color w:val="1C344E"/>
                <w:sz w:val="16"/>
              </w:rPr>
              <w:t>Access Scope</w:t>
            </w:r>
          </w:p>
        </w:tc>
        <w:tc>
          <w:tcPr>
            <w:tcW w:type="dxa" w:w="5083"/>
            <w:vAlign w:val="center"/>
            <w:tcMar>
              <w:top w:w="80" w:type="dxa"/>
              <w:start w:w="90" w:type="dxa"/>
              <w:bottom w:w="80" w:type="dxa"/>
              <w:end w:w="90" w:type="dxa"/>
            </w:tcMar>
          </w:tcPr>
          <w:p>
            <w:r/>
            <w:r>
              <w:rPr>
                <w:rFonts w:ascii="Aptos" w:hAnsi="Aptos"/>
                <w:b w:val="0"/>
                <w:sz w:val="16"/>
              </w:rPr>
              <w:t>Own airline supplier domain and assigned airline requests only.</w:t>
            </w:r>
          </w:p>
        </w:tc>
      </w:tr>
    </w:tbl>
    <w:p>
      <w:pPr>
        <w:pStyle w:val="RoleLabel"/>
      </w:pPr>
      <w:r>
        <w:t>Allowed Permissions</w:t>
      </w:r>
    </w:p>
    <w:p>
      <w:pPr>
        <w:pStyle w:val="ListBullet"/>
        <w:ind w:left="360" w:hanging="173"/>
      </w:pPr>
      <w:r>
        <w:t>Maintain contracted airfare rates, flight routes, and seat inventory blocks.</w:t>
      </w:r>
    </w:p>
    <w:p>
      <w:pPr>
        <w:pStyle w:val="ListBullet"/>
        <w:ind w:left="360" w:hanging="173"/>
      </w:pPr>
      <w:r>
        <w:t>Acknowledge and confirm airline group reservation requests.</w:t>
      </w:r>
    </w:p>
    <w:p>
      <w:pPr>
        <w:pStyle w:val="ListBullet"/>
        <w:ind w:left="360" w:hanging="173"/>
      </w:pPr>
      <w:r>
        <w:t>Upload e-ticket manifests and flight change notices.</w:t>
      </w:r>
    </w:p>
    <w:p>
      <w:pPr>
        <w:pStyle w:val="RoleLabel"/>
      </w:pPr>
      <w:r>
        <w:t>Restricted Permissions / Explicit Denials</w:t>
      </w:r>
    </w:p>
    <w:p>
      <w:pPr>
        <w:pStyle w:val="ListBullet"/>
        <w:ind w:left="360" w:hanging="173"/>
      </w:pPr>
      <w:r>
        <w:t>Strictly isolated as an external partner: blocked from staff directories, hotel contracts, guide rates, and platform financial accounts.</w:t>
      </w:r>
    </w:p>
    <w:p>
      <w:r>
        <w:br w:type="page"/>
      </w:r>
    </w:p>
    <w:p>
      <w:pPr>
        <w:spacing w:after="40"/>
      </w:pPr>
      <w:r>
        <w:rPr>
          <w:rFonts w:ascii="Aptos" w:hAnsi="Aptos"/>
          <w:b/>
          <w:color w:val="646E78"/>
          <w:sz w:val="17"/>
        </w:rPr>
        <w:t>DOMAIN SUPPLIER &amp; CATALOG SPECIALISTS</w:t>
      </w:r>
    </w:p>
    <w:p>
      <w:pPr>
        <w:pStyle w:val="Heading2"/>
      </w:pPr>
      <w:r>
        <w:t>12. General Supplier Partner (supplier)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6"/>
              </w:rPr>
              <w:t>Functional Domain</w:t>
            </w:r>
          </w:p>
        </w:tc>
        <w:tc>
          <w:tcPr>
            <w:tcW w:type="dxa" w:w="5083"/>
            <w:vAlign w:val="center"/>
            <w:tcMar>
              <w:top w:w="80" w:type="dxa"/>
              <w:start w:w="90" w:type="dxa"/>
              <w:bottom w:w="80" w:type="dxa"/>
              <w:end w:w="90" w:type="dxa"/>
            </w:tcMar>
          </w:tcPr>
          <w:p>
            <w:r/>
            <w:r>
              <w:rPr>
                <w:rFonts w:ascii="Aptos" w:hAnsi="Aptos"/>
                <w:b w:val="0"/>
                <w:sz w:val="16"/>
              </w:rPr>
              <w:t>Domain Supplier &amp; Catalog Specialists</w:t>
            </w:r>
          </w:p>
        </w:tc>
      </w:tr>
      <w:tr>
        <w:tc>
          <w:tcPr>
            <w:tcW w:type="dxa" w:w="5083"/>
            <w:vAlign w:val="center"/>
            <w:tcMar>
              <w:top w:w="80" w:type="dxa"/>
              <w:start w:w="90" w:type="dxa"/>
              <w:bottom w:w="80" w:type="dxa"/>
              <w:end w:w="90" w:type="dxa"/>
            </w:tcMar>
            <w:shd w:fill="EAF0F6"/>
          </w:tcPr>
          <w:p>
            <w:r/>
            <w:r>
              <w:rPr>
                <w:rFonts w:ascii="Aptos" w:hAnsi="Aptos"/>
                <w:b/>
                <w:color w:val="1C344E"/>
                <w:sz w:val="16"/>
              </w:rPr>
              <w:t>Portal / Landing</w:t>
            </w:r>
          </w:p>
        </w:tc>
        <w:tc>
          <w:tcPr>
            <w:tcW w:type="dxa" w:w="5083"/>
            <w:vAlign w:val="center"/>
            <w:tcMar>
              <w:top w:w="80" w:type="dxa"/>
              <w:start w:w="90" w:type="dxa"/>
              <w:bottom w:w="80" w:type="dxa"/>
              <w:end w:w="90" w:type="dxa"/>
            </w:tcMar>
          </w:tcPr>
          <w:p>
            <w:r/>
            <w:r>
              <w:rPr>
                <w:rFonts w:ascii="Aptos" w:hAnsi="Aptos"/>
                <w:b w:val="0"/>
                <w:sz w:val="16"/>
              </w:rPr>
              <w:t>/staff/login → /supplier</w:t>
            </w:r>
          </w:p>
        </w:tc>
      </w:tr>
      <w:tr>
        <w:tc>
          <w:tcPr>
            <w:tcW w:type="dxa" w:w="5083"/>
            <w:vAlign w:val="center"/>
            <w:tcMar>
              <w:top w:w="80" w:type="dxa"/>
              <w:start w:w="90" w:type="dxa"/>
              <w:bottom w:w="80" w:type="dxa"/>
              <w:end w:w="90" w:type="dxa"/>
            </w:tcMar>
            <w:shd w:fill="EAF0F6"/>
          </w:tcPr>
          <w:p>
            <w:r/>
            <w:r>
              <w:rPr>
                <w:rFonts w:ascii="Aptos" w:hAnsi="Aptos"/>
                <w:b/>
                <w:color w:val="1C344E"/>
                <w:sz w:val="16"/>
              </w:rPr>
              <w:t>Purpose</w:t>
            </w:r>
          </w:p>
        </w:tc>
        <w:tc>
          <w:tcPr>
            <w:tcW w:type="dxa" w:w="5083"/>
            <w:vAlign w:val="center"/>
            <w:tcMar>
              <w:top w:w="80" w:type="dxa"/>
              <w:start w:w="90" w:type="dxa"/>
              <w:bottom w:w="80" w:type="dxa"/>
              <w:end w:w="90" w:type="dxa"/>
            </w:tcMar>
          </w:tcPr>
          <w:p>
            <w:r/>
            <w:r>
              <w:rPr>
                <w:rFonts w:ascii="Aptos" w:hAnsi="Aptos"/>
                <w:b w:val="0"/>
                <w:sz w:val="16"/>
              </w:rPr>
              <w:t>External third-party service provider (local experiential vendors, boat transfers, specialized excursions).</w:t>
            </w:r>
          </w:p>
        </w:tc>
      </w:tr>
      <w:tr>
        <w:tc>
          <w:tcPr>
            <w:tcW w:type="dxa" w:w="5083"/>
            <w:vAlign w:val="center"/>
            <w:tcMar>
              <w:top w:w="80" w:type="dxa"/>
              <w:start w:w="90" w:type="dxa"/>
              <w:bottom w:w="80" w:type="dxa"/>
              <w:end w:w="90" w:type="dxa"/>
            </w:tcMar>
            <w:shd w:fill="EAF0F6"/>
          </w:tcPr>
          <w:p>
            <w:r/>
            <w:r>
              <w:rPr>
                <w:rFonts w:ascii="Aptos" w:hAnsi="Aptos"/>
                <w:b/>
                <w:color w:val="1C344E"/>
                <w:sz w:val="16"/>
              </w:rPr>
              <w:t>Access Scope</w:t>
            </w:r>
          </w:p>
        </w:tc>
        <w:tc>
          <w:tcPr>
            <w:tcW w:type="dxa" w:w="5083"/>
            <w:vAlign w:val="center"/>
            <w:tcMar>
              <w:top w:w="80" w:type="dxa"/>
              <w:start w:w="90" w:type="dxa"/>
              <w:bottom w:w="80" w:type="dxa"/>
              <w:end w:w="90" w:type="dxa"/>
            </w:tcMar>
          </w:tcPr>
          <w:p>
            <w:r/>
            <w:r>
              <w:rPr>
                <w:rFonts w:ascii="Aptos" w:hAnsi="Aptos"/>
                <w:b w:val="0"/>
                <w:sz w:val="16"/>
              </w:rPr>
              <w:t>Own vendor ID and assigned service requests only.</w:t>
            </w:r>
          </w:p>
        </w:tc>
      </w:tr>
    </w:tbl>
    <w:p>
      <w:pPr>
        <w:pStyle w:val="RoleLabel"/>
      </w:pPr>
      <w:r>
        <w:t>Allowed Permissions</w:t>
      </w:r>
    </w:p>
    <w:p>
      <w:pPr>
        <w:pStyle w:val="ListBullet"/>
        <w:ind w:left="360" w:hanging="173"/>
      </w:pPr>
      <w:r>
        <w:t>View service requests strictly assigned to their own vendor ID (/api/supplier/requests).</w:t>
      </w:r>
    </w:p>
    <w:p>
      <w:pPr>
        <w:pStyle w:val="ListBullet"/>
        <w:ind w:left="360" w:hanging="173"/>
      </w:pPr>
      <w:r>
        <w:t>Accept, decline, or add operational notes to assigned requests.</w:t>
      </w:r>
    </w:p>
    <w:p>
      <w:pPr>
        <w:pStyle w:val="ListBullet"/>
        <w:ind w:left="360" w:hanging="173"/>
      </w:pPr>
      <w:r>
        <w:t>Upload service confirmation vouchers and invoices.</w:t>
      </w:r>
    </w:p>
    <w:p>
      <w:pPr>
        <w:pStyle w:val="RoleLabel"/>
      </w:pPr>
      <w:r>
        <w:t>Restricted Permissions / Explicit Denials</w:t>
      </w:r>
    </w:p>
    <w:p>
      <w:pPr>
        <w:pStyle w:val="ListBullet"/>
        <w:ind w:left="360" w:hanging="173"/>
      </w:pPr>
      <w:r>
        <w:t>Tenant-isolated: cannot see requests belonging to any other vendor.</w:t>
      </w:r>
    </w:p>
    <w:p>
      <w:pPr>
        <w:pStyle w:val="ListBullet"/>
        <w:ind w:left="360" w:hanging="173"/>
      </w:pPr>
      <w:r>
        <w:t>Cannot view customer retail prices, package costs, or traveler contact info outside their operational window.</w:t>
      </w:r>
    </w:p>
    <w:p>
      <w:r>
        <w:br w:type="page"/>
      </w:r>
    </w:p>
    <w:p>
      <w:pPr>
        <w:spacing w:after="40"/>
      </w:pPr>
      <w:r>
        <w:rPr>
          <w:rFonts w:ascii="Aptos" w:hAnsi="Aptos"/>
          <w:b/>
          <w:color w:val="646E78"/>
          <w:sz w:val="17"/>
        </w:rPr>
        <w:t>OPERATIONS &amp; TRIP EXECUTION</w:t>
      </w:r>
    </w:p>
    <w:p>
      <w:pPr>
        <w:pStyle w:val="Heading2"/>
      </w:pPr>
      <w:r>
        <w:t>13. Operations Manager (operations_manager)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6"/>
              </w:rPr>
              <w:t>Functional Domain</w:t>
            </w:r>
          </w:p>
        </w:tc>
        <w:tc>
          <w:tcPr>
            <w:tcW w:type="dxa" w:w="5083"/>
            <w:vAlign w:val="center"/>
            <w:tcMar>
              <w:top w:w="80" w:type="dxa"/>
              <w:start w:w="90" w:type="dxa"/>
              <w:bottom w:w="80" w:type="dxa"/>
              <w:end w:w="90" w:type="dxa"/>
            </w:tcMar>
          </w:tcPr>
          <w:p>
            <w:r/>
            <w:r>
              <w:rPr>
                <w:rFonts w:ascii="Aptos" w:hAnsi="Aptos"/>
                <w:b w:val="0"/>
                <w:sz w:val="16"/>
              </w:rPr>
              <w:t>Operations &amp; Trip Execution</w:t>
            </w:r>
          </w:p>
        </w:tc>
      </w:tr>
      <w:tr>
        <w:tc>
          <w:tcPr>
            <w:tcW w:type="dxa" w:w="5083"/>
            <w:vAlign w:val="center"/>
            <w:tcMar>
              <w:top w:w="80" w:type="dxa"/>
              <w:start w:w="90" w:type="dxa"/>
              <w:bottom w:w="80" w:type="dxa"/>
              <w:end w:w="90" w:type="dxa"/>
            </w:tcMar>
            <w:shd w:fill="EAF0F6"/>
          </w:tcPr>
          <w:p>
            <w:r/>
            <w:r>
              <w:rPr>
                <w:rFonts w:ascii="Aptos" w:hAnsi="Aptos"/>
                <w:b/>
                <w:color w:val="1C344E"/>
                <w:sz w:val="16"/>
              </w:rPr>
              <w:t>Portal / Landing</w:t>
            </w:r>
          </w:p>
        </w:tc>
        <w:tc>
          <w:tcPr>
            <w:tcW w:type="dxa" w:w="5083"/>
            <w:vAlign w:val="center"/>
            <w:tcMar>
              <w:top w:w="80" w:type="dxa"/>
              <w:start w:w="90" w:type="dxa"/>
              <w:bottom w:w="80" w:type="dxa"/>
              <w:end w:w="90" w:type="dxa"/>
            </w:tcMar>
          </w:tcPr>
          <w:p>
            <w:r/>
            <w:r>
              <w:rPr>
                <w:rFonts w:ascii="Aptos" w:hAnsi="Aptos"/>
                <w:b w:val="0"/>
                <w:sz w:val="16"/>
              </w:rPr>
              <w:t>/staff/login → /ops</w:t>
            </w:r>
          </w:p>
        </w:tc>
      </w:tr>
      <w:tr>
        <w:tc>
          <w:tcPr>
            <w:tcW w:type="dxa" w:w="5083"/>
            <w:vAlign w:val="center"/>
            <w:tcMar>
              <w:top w:w="80" w:type="dxa"/>
              <w:start w:w="90" w:type="dxa"/>
              <w:bottom w:w="80" w:type="dxa"/>
              <w:end w:w="90" w:type="dxa"/>
            </w:tcMar>
            <w:shd w:fill="EAF0F6"/>
          </w:tcPr>
          <w:p>
            <w:r/>
            <w:r>
              <w:rPr>
                <w:rFonts w:ascii="Aptos" w:hAnsi="Aptos"/>
                <w:b/>
                <w:color w:val="1C344E"/>
                <w:sz w:val="16"/>
              </w:rPr>
              <w:t>Purpose</w:t>
            </w:r>
          </w:p>
        </w:tc>
        <w:tc>
          <w:tcPr>
            <w:tcW w:type="dxa" w:w="5083"/>
            <w:vAlign w:val="center"/>
            <w:tcMar>
              <w:top w:w="80" w:type="dxa"/>
              <w:start w:w="90" w:type="dxa"/>
              <w:bottom w:w="80" w:type="dxa"/>
              <w:end w:w="90" w:type="dxa"/>
            </w:tcMar>
          </w:tcPr>
          <w:p>
            <w:r/>
            <w:r>
              <w:rPr>
                <w:rFonts w:ascii="Aptos" w:hAnsi="Aptos"/>
                <w:b w:val="0"/>
                <w:sz w:val="16"/>
              </w:rPr>
              <w:t>Central mission control driving booking lifecycle transitions and service fulfillment.</w:t>
            </w:r>
          </w:p>
        </w:tc>
      </w:tr>
      <w:tr>
        <w:tc>
          <w:tcPr>
            <w:tcW w:type="dxa" w:w="5083"/>
            <w:vAlign w:val="center"/>
            <w:tcMar>
              <w:top w:w="80" w:type="dxa"/>
              <w:start w:w="90" w:type="dxa"/>
              <w:bottom w:w="80" w:type="dxa"/>
              <w:end w:w="90" w:type="dxa"/>
            </w:tcMar>
            <w:shd w:fill="EAF0F6"/>
          </w:tcPr>
          <w:p>
            <w:r/>
            <w:r>
              <w:rPr>
                <w:rFonts w:ascii="Aptos" w:hAnsi="Aptos"/>
                <w:b/>
                <w:color w:val="1C344E"/>
                <w:sz w:val="16"/>
              </w:rPr>
              <w:t>Access Scope</w:t>
            </w:r>
          </w:p>
        </w:tc>
        <w:tc>
          <w:tcPr>
            <w:tcW w:type="dxa" w:w="5083"/>
            <w:vAlign w:val="center"/>
            <w:tcMar>
              <w:top w:w="80" w:type="dxa"/>
              <w:start w:w="90" w:type="dxa"/>
              <w:bottom w:w="80" w:type="dxa"/>
              <w:end w:w="90" w:type="dxa"/>
            </w:tcMar>
          </w:tcPr>
          <w:p>
            <w:r/>
            <w:r>
              <w:rPr>
                <w:rFonts w:ascii="Aptos" w:hAnsi="Aptos"/>
                <w:b w:val="0"/>
                <w:sz w:val="16"/>
              </w:rPr>
              <w:t>Operational booking lifecycle and service fulfillment; no core accounting, base pricing, or system administration.</w:t>
            </w:r>
          </w:p>
        </w:tc>
      </w:tr>
    </w:tbl>
    <w:p>
      <w:pPr>
        <w:pStyle w:val="RoleLabel"/>
      </w:pPr>
      <w:r>
        <w:t>Allowed Permissions</w:t>
      </w:r>
    </w:p>
    <w:p>
      <w:pPr>
        <w:pStyle w:val="ListBullet"/>
        <w:ind w:left="360" w:hanging="173"/>
      </w:pPr>
      <w:r>
        <w:t>Advance booking lifecycle statuses through validated operational stages (Draft → Confirmed → Dispatched → In-Trip → Completed).</w:t>
      </w:r>
    </w:p>
    <w:p>
      <w:pPr>
        <w:pStyle w:val="ListBullet"/>
        <w:ind w:left="360" w:hanging="173"/>
      </w:pPr>
      <w:r>
        <w:t>Execute the 5-Step Service Fulfillment Workflow: airline/flight allocation, hotel room block request, transport/coach dispatch, licensed guide assignment, and sightseeing ticket reservation.</w:t>
      </w:r>
    </w:p>
    <w:p>
      <w:pPr>
        <w:pStyle w:val="ListBullet"/>
        <w:ind w:left="360" w:hanging="173"/>
      </w:pPr>
      <w:r>
        <w:t>Assign Tour Leaders and operational staff to departing groups (/ops/assignments).</w:t>
      </w:r>
    </w:p>
    <w:p>
      <w:pPr>
        <w:pStyle w:val="ListBullet"/>
        <w:ind w:left="360" w:hanging="173"/>
      </w:pPr>
      <w:r>
        <w:t>Process custom group quotation requests and capacity adjustments.</w:t>
      </w:r>
    </w:p>
    <w:p>
      <w:pPr>
        <w:pStyle w:val="RoleLabel"/>
      </w:pPr>
      <w:r>
        <w:t>Restricted Permissions / Explicit Denials</w:t>
      </w:r>
    </w:p>
    <w:p>
      <w:pPr>
        <w:pStyle w:val="ListBullet"/>
        <w:ind w:left="360" w:hanging="173"/>
      </w:pPr>
      <w:r>
        <w:t>Cannot alter core accounting ledgers or approve customer refunds.</w:t>
      </w:r>
    </w:p>
    <w:p>
      <w:pPr>
        <w:pStyle w:val="ListBullet"/>
        <w:ind w:left="360" w:hanging="173"/>
      </w:pPr>
      <w:r>
        <w:t>Cannot rewrite base product pricing formulas.</w:t>
      </w:r>
    </w:p>
    <w:p>
      <w:pPr>
        <w:pStyle w:val="ListBullet"/>
        <w:ind w:left="360" w:hanging="173"/>
      </w:pPr>
      <w:r>
        <w:t>Cannot perform system administrator tasks (e.g., reset user passwords).</w:t>
      </w:r>
    </w:p>
    <w:p>
      <w:r>
        <w:br w:type="page"/>
      </w:r>
    </w:p>
    <w:p>
      <w:pPr>
        <w:spacing w:after="40"/>
      </w:pPr>
      <w:r>
        <w:rPr>
          <w:rFonts w:ascii="Aptos" w:hAnsi="Aptos"/>
          <w:b/>
          <w:color w:val="646E78"/>
          <w:sz w:val="17"/>
        </w:rPr>
        <w:t>OPERATIONS &amp; TRIP EXECUTION</w:t>
      </w:r>
    </w:p>
    <w:p>
      <w:pPr>
        <w:pStyle w:val="Heading2"/>
      </w:pPr>
      <w:r>
        <w:t>14. Flight Booking Specialist (flight_agent)</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6"/>
              </w:rPr>
              <w:t>Functional Domain</w:t>
            </w:r>
          </w:p>
        </w:tc>
        <w:tc>
          <w:tcPr>
            <w:tcW w:type="dxa" w:w="5083"/>
            <w:vAlign w:val="center"/>
            <w:tcMar>
              <w:top w:w="80" w:type="dxa"/>
              <w:start w:w="90" w:type="dxa"/>
              <w:bottom w:w="80" w:type="dxa"/>
              <w:end w:w="90" w:type="dxa"/>
            </w:tcMar>
          </w:tcPr>
          <w:p>
            <w:r/>
            <w:r>
              <w:rPr>
                <w:rFonts w:ascii="Aptos" w:hAnsi="Aptos"/>
                <w:b w:val="0"/>
                <w:sz w:val="16"/>
              </w:rPr>
              <w:t>Operations &amp; Trip Execution</w:t>
            </w:r>
          </w:p>
        </w:tc>
      </w:tr>
      <w:tr>
        <w:tc>
          <w:tcPr>
            <w:tcW w:type="dxa" w:w="5083"/>
            <w:vAlign w:val="center"/>
            <w:tcMar>
              <w:top w:w="80" w:type="dxa"/>
              <w:start w:w="90" w:type="dxa"/>
              <w:bottom w:w="80" w:type="dxa"/>
              <w:end w:w="90" w:type="dxa"/>
            </w:tcMar>
            <w:shd w:fill="EAF0F6"/>
          </w:tcPr>
          <w:p>
            <w:r/>
            <w:r>
              <w:rPr>
                <w:rFonts w:ascii="Aptos" w:hAnsi="Aptos"/>
                <w:b/>
                <w:color w:val="1C344E"/>
                <w:sz w:val="16"/>
              </w:rPr>
              <w:t>Portal / Landing</w:t>
            </w:r>
          </w:p>
        </w:tc>
        <w:tc>
          <w:tcPr>
            <w:tcW w:type="dxa" w:w="5083"/>
            <w:vAlign w:val="center"/>
            <w:tcMar>
              <w:top w:w="80" w:type="dxa"/>
              <w:start w:w="90" w:type="dxa"/>
              <w:bottom w:w="80" w:type="dxa"/>
              <w:end w:w="90" w:type="dxa"/>
            </w:tcMar>
          </w:tcPr>
          <w:p>
            <w:r/>
            <w:r>
              <w:rPr>
                <w:rFonts w:ascii="Aptos" w:hAnsi="Aptos"/>
                <w:b w:val="0"/>
                <w:sz w:val="16"/>
              </w:rPr>
              <w:t>/staff/login → /ops/flight-agent</w:t>
            </w:r>
          </w:p>
        </w:tc>
      </w:tr>
      <w:tr>
        <w:tc>
          <w:tcPr>
            <w:tcW w:type="dxa" w:w="5083"/>
            <w:vAlign w:val="center"/>
            <w:tcMar>
              <w:top w:w="80" w:type="dxa"/>
              <w:start w:w="90" w:type="dxa"/>
              <w:bottom w:w="80" w:type="dxa"/>
              <w:end w:w="90" w:type="dxa"/>
            </w:tcMar>
            <w:shd w:fill="EAF0F6"/>
          </w:tcPr>
          <w:p>
            <w:r/>
            <w:r>
              <w:rPr>
                <w:rFonts w:ascii="Aptos" w:hAnsi="Aptos"/>
                <w:b/>
                <w:color w:val="1C344E"/>
                <w:sz w:val="16"/>
              </w:rPr>
              <w:t>Purpose</w:t>
            </w:r>
          </w:p>
        </w:tc>
        <w:tc>
          <w:tcPr>
            <w:tcW w:type="dxa" w:w="5083"/>
            <w:vAlign w:val="center"/>
            <w:tcMar>
              <w:top w:w="80" w:type="dxa"/>
              <w:start w:w="90" w:type="dxa"/>
              <w:bottom w:w="80" w:type="dxa"/>
              <w:end w:w="90" w:type="dxa"/>
            </w:tcMar>
          </w:tcPr>
          <w:p>
            <w:r/>
            <w:r>
              <w:rPr>
                <w:rFonts w:ascii="Aptos" w:hAnsi="Aptos"/>
                <w:b w:val="0"/>
                <w:sz w:val="16"/>
              </w:rPr>
              <w:t>Coordinates airline bookings, ticket issuance, PNR tracking, and airport logistics.</w:t>
            </w:r>
          </w:p>
        </w:tc>
      </w:tr>
      <w:tr>
        <w:tc>
          <w:tcPr>
            <w:tcW w:type="dxa" w:w="5083"/>
            <w:vAlign w:val="center"/>
            <w:tcMar>
              <w:top w:w="80" w:type="dxa"/>
              <w:start w:w="90" w:type="dxa"/>
              <w:bottom w:w="80" w:type="dxa"/>
              <w:end w:w="90" w:type="dxa"/>
            </w:tcMar>
            <w:shd w:fill="EAF0F6"/>
          </w:tcPr>
          <w:p>
            <w:r/>
            <w:r>
              <w:rPr>
                <w:rFonts w:ascii="Aptos" w:hAnsi="Aptos"/>
                <w:b/>
                <w:color w:val="1C344E"/>
                <w:sz w:val="16"/>
              </w:rPr>
              <w:t>Access Scope</w:t>
            </w:r>
          </w:p>
        </w:tc>
        <w:tc>
          <w:tcPr>
            <w:tcW w:type="dxa" w:w="5083"/>
            <w:vAlign w:val="center"/>
            <w:tcMar>
              <w:top w:w="80" w:type="dxa"/>
              <w:start w:w="90" w:type="dxa"/>
              <w:bottom w:w="80" w:type="dxa"/>
              <w:end w:w="90" w:type="dxa"/>
            </w:tcMar>
          </w:tcPr>
          <w:p>
            <w:r/>
            <w:r>
              <w:rPr>
                <w:rFonts w:ascii="Aptos" w:hAnsi="Aptos"/>
                <w:b w:val="0"/>
                <w:sz w:val="16"/>
              </w:rPr>
              <w:t>Flight/airline operations only. Passenger data access should be limited to data required for flight operations and ticketing.</w:t>
            </w:r>
          </w:p>
        </w:tc>
      </w:tr>
    </w:tbl>
    <w:p>
      <w:pPr>
        <w:pStyle w:val="RoleLabel"/>
      </w:pPr>
      <w:r>
        <w:t>Allowed Permissions</w:t>
      </w:r>
    </w:p>
    <w:p>
      <w:pPr>
        <w:pStyle w:val="ListBullet"/>
        <w:ind w:left="360" w:hanging="173"/>
      </w:pPr>
      <w:r>
        <w:t>Manage flight allotments, PNR (Passenger Name Record) entries, and e-ticket numbers.</w:t>
      </w:r>
    </w:p>
    <w:p>
      <w:pPr>
        <w:pStyle w:val="ListBullet"/>
        <w:ind w:left="360" w:hanging="173"/>
      </w:pPr>
      <w:r>
        <w:t>Coordinate airport arrivals, transit transfers, and flight delay updates.</w:t>
      </w:r>
    </w:p>
    <w:p>
      <w:pPr>
        <w:pStyle w:val="ListBullet"/>
        <w:ind w:left="360" w:hanging="173"/>
      </w:pPr>
      <w:r>
        <w:t>Interface with airline partners on group check-in and seat assignments.</w:t>
      </w:r>
    </w:p>
    <w:p>
      <w:pPr>
        <w:pStyle w:val="RoleLabel"/>
      </w:pPr>
      <w:r>
        <w:t>Restricted Permissions / Explicit Denials</w:t>
      </w:r>
    </w:p>
    <w:p>
      <w:pPr>
        <w:pStyle w:val="ListBullet"/>
        <w:ind w:left="360" w:hanging="173"/>
      </w:pPr>
      <w:r>
        <w:t>Cannot view or manage non-flight suppliers (hotels, buses, guides).</w:t>
      </w:r>
    </w:p>
    <w:p>
      <w:pPr>
        <w:pStyle w:val="ListBullet"/>
        <w:ind w:left="360" w:hanging="173"/>
      </w:pPr>
      <w:r>
        <w:t>Cannot access general company accounting ledgers.</w:t>
      </w:r>
    </w:p>
    <w:p>
      <w:r>
        <w:br w:type="page"/>
      </w:r>
    </w:p>
    <w:p>
      <w:pPr>
        <w:spacing w:after="40"/>
      </w:pPr>
      <w:r>
        <w:rPr>
          <w:rFonts w:ascii="Aptos" w:hAnsi="Aptos"/>
          <w:b/>
          <w:color w:val="646E78"/>
          <w:sz w:val="17"/>
        </w:rPr>
        <w:t>OPERATIONS &amp; TRIP EXECUTION</w:t>
      </w:r>
    </w:p>
    <w:p>
      <w:pPr>
        <w:pStyle w:val="Heading2"/>
      </w:pPr>
      <w:r>
        <w:t>15. Tour Leader (tour_leader)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6"/>
              </w:rPr>
              <w:t>Functional Domain</w:t>
            </w:r>
          </w:p>
        </w:tc>
        <w:tc>
          <w:tcPr>
            <w:tcW w:type="dxa" w:w="5083"/>
            <w:vAlign w:val="center"/>
            <w:tcMar>
              <w:top w:w="80" w:type="dxa"/>
              <w:start w:w="90" w:type="dxa"/>
              <w:bottom w:w="80" w:type="dxa"/>
              <w:end w:w="90" w:type="dxa"/>
            </w:tcMar>
          </w:tcPr>
          <w:p>
            <w:r/>
            <w:r>
              <w:rPr>
                <w:rFonts w:ascii="Aptos" w:hAnsi="Aptos"/>
                <w:b w:val="0"/>
                <w:sz w:val="16"/>
              </w:rPr>
              <w:t>Operations &amp; Trip Execution</w:t>
            </w:r>
          </w:p>
        </w:tc>
      </w:tr>
      <w:tr>
        <w:tc>
          <w:tcPr>
            <w:tcW w:type="dxa" w:w="5083"/>
            <w:vAlign w:val="center"/>
            <w:tcMar>
              <w:top w:w="80" w:type="dxa"/>
              <w:start w:w="90" w:type="dxa"/>
              <w:bottom w:w="80" w:type="dxa"/>
              <w:end w:w="90" w:type="dxa"/>
            </w:tcMar>
            <w:shd w:fill="EAF0F6"/>
          </w:tcPr>
          <w:p>
            <w:r/>
            <w:r>
              <w:rPr>
                <w:rFonts w:ascii="Aptos" w:hAnsi="Aptos"/>
                <w:b/>
                <w:color w:val="1C344E"/>
                <w:sz w:val="16"/>
              </w:rPr>
              <w:t>Portal / Landing</w:t>
            </w:r>
          </w:p>
        </w:tc>
        <w:tc>
          <w:tcPr>
            <w:tcW w:type="dxa" w:w="5083"/>
            <w:vAlign w:val="center"/>
            <w:tcMar>
              <w:top w:w="80" w:type="dxa"/>
              <w:start w:w="90" w:type="dxa"/>
              <w:bottom w:w="80" w:type="dxa"/>
              <w:end w:w="90" w:type="dxa"/>
            </w:tcMar>
          </w:tcPr>
          <w:p>
            <w:r/>
            <w:r>
              <w:rPr>
                <w:rFonts w:ascii="Aptos" w:hAnsi="Aptos"/>
                <w:b w:val="0"/>
                <w:sz w:val="16"/>
              </w:rPr>
              <w:t>/staff/login → /ops/tour-leader OR /leader-dashboard</w:t>
            </w:r>
          </w:p>
        </w:tc>
      </w:tr>
      <w:tr>
        <w:tc>
          <w:tcPr>
            <w:tcW w:type="dxa" w:w="5083"/>
            <w:vAlign w:val="center"/>
            <w:tcMar>
              <w:top w:w="80" w:type="dxa"/>
              <w:start w:w="90" w:type="dxa"/>
              <w:bottom w:w="80" w:type="dxa"/>
              <w:end w:w="90" w:type="dxa"/>
            </w:tcMar>
            <w:shd w:fill="EAF0F6"/>
          </w:tcPr>
          <w:p>
            <w:r/>
            <w:r>
              <w:rPr>
                <w:rFonts w:ascii="Aptos" w:hAnsi="Aptos"/>
                <w:b/>
                <w:color w:val="1C344E"/>
                <w:sz w:val="16"/>
              </w:rPr>
              <w:t>Purpose</w:t>
            </w:r>
          </w:p>
        </w:tc>
        <w:tc>
          <w:tcPr>
            <w:tcW w:type="dxa" w:w="5083"/>
            <w:vAlign w:val="center"/>
            <w:tcMar>
              <w:top w:w="80" w:type="dxa"/>
              <w:start w:w="90" w:type="dxa"/>
              <w:bottom w:w="80" w:type="dxa"/>
              <w:end w:w="90" w:type="dxa"/>
            </w:tcMar>
          </w:tcPr>
          <w:p>
            <w:r/>
            <w:r>
              <w:rPr>
                <w:rFonts w:ascii="Aptos" w:hAnsi="Aptos"/>
                <w:b w:val="0"/>
                <w:sz w:val="16"/>
              </w:rPr>
              <w:t>On-the-ground trip escort responsible for passenger welfare and itinerary execution.</w:t>
            </w:r>
          </w:p>
        </w:tc>
      </w:tr>
      <w:tr>
        <w:tc>
          <w:tcPr>
            <w:tcW w:type="dxa" w:w="5083"/>
            <w:vAlign w:val="center"/>
            <w:tcMar>
              <w:top w:w="80" w:type="dxa"/>
              <w:start w:w="90" w:type="dxa"/>
              <w:bottom w:w="80" w:type="dxa"/>
              <w:end w:w="90" w:type="dxa"/>
            </w:tcMar>
            <w:shd w:fill="EAF0F6"/>
          </w:tcPr>
          <w:p>
            <w:r/>
            <w:r>
              <w:rPr>
                <w:rFonts w:ascii="Aptos" w:hAnsi="Aptos"/>
                <w:b/>
                <w:color w:val="1C344E"/>
                <w:sz w:val="16"/>
              </w:rPr>
              <w:t>Access Scope</w:t>
            </w:r>
          </w:p>
        </w:tc>
        <w:tc>
          <w:tcPr>
            <w:tcW w:type="dxa" w:w="5083"/>
            <w:vAlign w:val="center"/>
            <w:tcMar>
              <w:top w:w="80" w:type="dxa"/>
              <w:start w:w="90" w:type="dxa"/>
              <w:bottom w:w="80" w:type="dxa"/>
              <w:end w:w="90" w:type="dxa"/>
            </w:tcMar>
          </w:tcPr>
          <w:p>
            <w:r/>
            <w:r>
              <w:rPr>
                <w:rFonts w:ascii="Aptos" w:hAnsi="Aptos"/>
                <w:b w:val="0"/>
                <w:sz w:val="16"/>
              </w:rPr>
              <w:t>Assigned departures and passenger welfare data; no financial margin/payment visibility.</w:t>
            </w:r>
          </w:p>
        </w:tc>
      </w:tr>
    </w:tbl>
    <w:p>
      <w:pPr>
        <w:pStyle w:val="RoleLabel"/>
      </w:pPr>
      <w:r>
        <w:t>Allowed Permissions</w:t>
      </w:r>
    </w:p>
    <w:p>
      <w:pPr>
        <w:pStyle w:val="ListBullet"/>
        <w:ind w:left="360" w:hanging="173"/>
      </w:pPr>
      <w:r>
        <w:t>View assigned tour departures, daily schedules, and accommodation lists.</w:t>
      </w:r>
    </w:p>
    <w:p>
      <w:pPr>
        <w:pStyle w:val="ListBullet"/>
        <w:ind w:left="360" w:hanging="173"/>
      </w:pPr>
      <w:r>
        <w:t>Access passenger manifests: full names, passport details, dietary requirements, room assignments, and emergency contacts.</w:t>
      </w:r>
    </w:p>
    <w:p>
      <w:pPr>
        <w:pStyle w:val="ListBullet"/>
        <w:ind w:left="360" w:hanging="173"/>
      </w:pPr>
      <w:r>
        <w:t>Submit real-time field incident reports (/api/incidents) and operational notes.</w:t>
      </w:r>
    </w:p>
    <w:p>
      <w:pPr>
        <w:pStyle w:val="ListBullet"/>
        <w:ind w:left="360" w:hanging="173"/>
      </w:pPr>
      <w:r>
        <w:t>Communicate with travelers and operational dispatch.</w:t>
      </w:r>
    </w:p>
    <w:p>
      <w:pPr>
        <w:pStyle w:val="RoleLabel"/>
      </w:pPr>
      <w:r>
        <w:t>Restricted Permissions / Explicit Denials</w:t>
      </w:r>
    </w:p>
    <w:p>
      <w:pPr>
        <w:pStyle w:val="ListBullet"/>
        <w:ind w:left="360" w:hanging="173"/>
      </w:pPr>
      <w:r>
        <w:t>FINANCIAL PRIVACY WALL: strict block on company profit margins, tour markup percentages, supplier purchase rates, and customer payment methods.</w:t>
      </w:r>
    </w:p>
    <w:p>
      <w:pPr>
        <w:pStyle w:val="ListBullet"/>
        <w:ind w:left="360" w:hanging="173"/>
      </w:pPr>
      <w:r>
        <w:t>Cannot modify booking contracts or cancel customer reservations.</w:t>
      </w:r>
    </w:p>
    <w:p>
      <w:r>
        <w:br w:type="page"/>
      </w:r>
    </w:p>
    <w:p>
      <w:pPr>
        <w:spacing w:after="40"/>
      </w:pPr>
      <w:r>
        <w:rPr>
          <w:rFonts w:ascii="Aptos" w:hAnsi="Aptos"/>
          <w:b/>
          <w:color w:val="646E78"/>
          <w:sz w:val="17"/>
        </w:rPr>
        <w:t>OPERATIONS &amp; TRIP EXECUTION</w:t>
      </w:r>
    </w:p>
    <w:p>
      <w:pPr>
        <w:pStyle w:val="Heading2"/>
      </w:pPr>
      <w:r>
        <w:t>16. Customer Support Agent (support_agent)</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6"/>
              </w:rPr>
              <w:t>Functional Domain</w:t>
            </w:r>
          </w:p>
        </w:tc>
        <w:tc>
          <w:tcPr>
            <w:tcW w:type="dxa" w:w="5083"/>
            <w:vAlign w:val="center"/>
            <w:tcMar>
              <w:top w:w="80" w:type="dxa"/>
              <w:start w:w="90" w:type="dxa"/>
              <w:bottom w:w="80" w:type="dxa"/>
              <w:end w:w="90" w:type="dxa"/>
            </w:tcMar>
          </w:tcPr>
          <w:p>
            <w:r/>
            <w:r>
              <w:rPr>
                <w:rFonts w:ascii="Aptos" w:hAnsi="Aptos"/>
                <w:b w:val="0"/>
                <w:sz w:val="16"/>
              </w:rPr>
              <w:t>Operations &amp; Trip Execution</w:t>
            </w:r>
          </w:p>
        </w:tc>
      </w:tr>
      <w:tr>
        <w:tc>
          <w:tcPr>
            <w:tcW w:type="dxa" w:w="5083"/>
            <w:vAlign w:val="center"/>
            <w:tcMar>
              <w:top w:w="80" w:type="dxa"/>
              <w:start w:w="90" w:type="dxa"/>
              <w:bottom w:w="80" w:type="dxa"/>
              <w:end w:w="90" w:type="dxa"/>
            </w:tcMar>
            <w:shd w:fill="EAF0F6"/>
          </w:tcPr>
          <w:p>
            <w:r/>
            <w:r>
              <w:rPr>
                <w:rFonts w:ascii="Aptos" w:hAnsi="Aptos"/>
                <w:b/>
                <w:color w:val="1C344E"/>
                <w:sz w:val="16"/>
              </w:rPr>
              <w:t>Portal / Landing</w:t>
            </w:r>
          </w:p>
        </w:tc>
        <w:tc>
          <w:tcPr>
            <w:tcW w:type="dxa" w:w="5083"/>
            <w:vAlign w:val="center"/>
            <w:tcMar>
              <w:top w:w="80" w:type="dxa"/>
              <w:start w:w="90" w:type="dxa"/>
              <w:bottom w:w="80" w:type="dxa"/>
              <w:end w:w="90" w:type="dxa"/>
            </w:tcMar>
          </w:tcPr>
          <w:p>
            <w:r/>
            <w:r>
              <w:rPr>
                <w:rFonts w:ascii="Aptos" w:hAnsi="Aptos"/>
                <w:b w:val="0"/>
                <w:sz w:val="16"/>
              </w:rPr>
              <w:t>/staff/login → /ops/support</w:t>
            </w:r>
          </w:p>
        </w:tc>
      </w:tr>
      <w:tr>
        <w:tc>
          <w:tcPr>
            <w:tcW w:type="dxa" w:w="5083"/>
            <w:vAlign w:val="center"/>
            <w:tcMar>
              <w:top w:w="80" w:type="dxa"/>
              <w:start w:w="90" w:type="dxa"/>
              <w:bottom w:w="80" w:type="dxa"/>
              <w:end w:w="90" w:type="dxa"/>
            </w:tcMar>
            <w:shd w:fill="EAF0F6"/>
          </w:tcPr>
          <w:p>
            <w:r/>
            <w:r>
              <w:rPr>
                <w:rFonts w:ascii="Aptos" w:hAnsi="Aptos"/>
                <w:b/>
                <w:color w:val="1C344E"/>
                <w:sz w:val="16"/>
              </w:rPr>
              <w:t>Purpose</w:t>
            </w:r>
          </w:p>
        </w:tc>
        <w:tc>
          <w:tcPr>
            <w:tcW w:type="dxa" w:w="5083"/>
            <w:vAlign w:val="center"/>
            <w:tcMar>
              <w:top w:w="80" w:type="dxa"/>
              <w:start w:w="90" w:type="dxa"/>
              <w:bottom w:w="80" w:type="dxa"/>
              <w:end w:w="90" w:type="dxa"/>
            </w:tcMar>
          </w:tcPr>
          <w:p>
            <w:r/>
            <w:r>
              <w:rPr>
                <w:rFonts w:ascii="Aptos" w:hAnsi="Aptos"/>
                <w:b w:val="0"/>
                <w:sz w:val="16"/>
              </w:rPr>
              <w:t>Assists customers with pre-trip inquiries, passport compliance, and booking modifications.</w:t>
            </w:r>
          </w:p>
        </w:tc>
      </w:tr>
      <w:tr>
        <w:tc>
          <w:tcPr>
            <w:tcW w:type="dxa" w:w="5083"/>
            <w:vAlign w:val="center"/>
            <w:tcMar>
              <w:top w:w="80" w:type="dxa"/>
              <w:start w:w="90" w:type="dxa"/>
              <w:bottom w:w="80" w:type="dxa"/>
              <w:end w:w="90" w:type="dxa"/>
            </w:tcMar>
            <w:shd w:fill="EAF0F6"/>
          </w:tcPr>
          <w:p>
            <w:r/>
            <w:r>
              <w:rPr>
                <w:rFonts w:ascii="Aptos" w:hAnsi="Aptos"/>
                <w:b/>
                <w:color w:val="1C344E"/>
                <w:sz w:val="16"/>
              </w:rPr>
              <w:t>Access Scope</w:t>
            </w:r>
          </w:p>
        </w:tc>
        <w:tc>
          <w:tcPr>
            <w:tcW w:type="dxa" w:w="5083"/>
            <w:vAlign w:val="center"/>
            <w:tcMar>
              <w:top w:w="80" w:type="dxa"/>
              <w:start w:w="90" w:type="dxa"/>
              <w:bottom w:w="80" w:type="dxa"/>
              <w:end w:w="90" w:type="dxa"/>
            </w:tcMar>
          </w:tcPr>
          <w:p>
            <w:r/>
            <w:r>
              <w:rPr>
                <w:rFonts w:ascii="Aptos" w:hAnsi="Aptos"/>
                <w:b w:val="0"/>
                <w:sz w:val="16"/>
              </w:rPr>
              <w:t>Customer service and documentation verification; no financial execution or supplier dispatch.</w:t>
            </w:r>
          </w:p>
        </w:tc>
      </w:tr>
    </w:tbl>
    <w:p>
      <w:pPr>
        <w:pStyle w:val="RoleLabel"/>
      </w:pPr>
      <w:r>
        <w:t>Allowed Permissions</w:t>
      </w:r>
    </w:p>
    <w:p>
      <w:pPr>
        <w:pStyle w:val="ListBullet"/>
        <w:ind w:left="360" w:hanging="173"/>
      </w:pPr>
      <w:r>
        <w:t>Read customer bookings and view itinerary details.</w:t>
      </w:r>
    </w:p>
    <w:p>
      <w:pPr>
        <w:pStyle w:val="ListBullet"/>
        <w:ind w:left="360" w:hanging="173"/>
      </w:pPr>
      <w:r>
        <w:t>Verify traveler passport documentation (confirming validity &gt; 6 months).</w:t>
      </w:r>
    </w:p>
    <w:p>
      <w:pPr>
        <w:pStyle w:val="ListBullet"/>
        <w:ind w:left="360" w:hanging="173"/>
      </w:pPr>
      <w:r>
        <w:t>Handle customer messaging and ticket inquiries.</w:t>
      </w:r>
    </w:p>
    <w:p>
      <w:pPr>
        <w:pStyle w:val="ListBullet"/>
        <w:ind w:left="360" w:hanging="173"/>
      </w:pPr>
      <w:r>
        <w:t>Escalate operational or financial issues to Operations and Accounting.</w:t>
      </w:r>
    </w:p>
    <w:p>
      <w:pPr>
        <w:pStyle w:val="RoleLabel"/>
      </w:pPr>
      <w:r>
        <w:t>Restricted Permissions / Explicit Denials</w:t>
      </w:r>
    </w:p>
    <w:p>
      <w:pPr>
        <w:pStyle w:val="ListBullet"/>
        <w:ind w:left="360" w:hanging="173"/>
      </w:pPr>
      <w:r>
        <w:t>Cannot execute financial transactions, refund credits, or alter invoice balances.</w:t>
      </w:r>
    </w:p>
    <w:p>
      <w:pPr>
        <w:pStyle w:val="ListBullet"/>
        <w:ind w:left="360" w:hanging="173"/>
      </w:pPr>
      <w:r>
        <w:t>Cannot dispatch supplier resources or assign field guides.</w:t>
      </w:r>
    </w:p>
    <w:p>
      <w:r>
        <w:br w:type="page"/>
      </w:r>
    </w:p>
    <w:p>
      <w:pPr>
        <w:spacing w:after="40"/>
      </w:pPr>
      <w:r>
        <w:rPr>
          <w:rFonts w:ascii="Aptos" w:hAnsi="Aptos"/>
          <w:b/>
          <w:color w:val="646E78"/>
          <w:sz w:val="17"/>
        </w:rPr>
        <w:t>FINANCE &amp; FINANCIAL CONTROL</w:t>
      </w:r>
    </w:p>
    <w:p>
      <w:pPr>
        <w:pStyle w:val="Heading2"/>
      </w:pPr>
      <w:r>
        <w:t>17. Accounting &amp; Finance (accounting)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6"/>
              </w:rPr>
              <w:t>Functional Domain</w:t>
            </w:r>
          </w:p>
        </w:tc>
        <w:tc>
          <w:tcPr>
            <w:tcW w:type="dxa" w:w="5083"/>
            <w:vAlign w:val="center"/>
            <w:tcMar>
              <w:top w:w="80" w:type="dxa"/>
              <w:start w:w="90" w:type="dxa"/>
              <w:bottom w:w="80" w:type="dxa"/>
              <w:end w:w="90" w:type="dxa"/>
            </w:tcMar>
          </w:tcPr>
          <w:p>
            <w:r/>
            <w:r>
              <w:rPr>
                <w:rFonts w:ascii="Aptos" w:hAnsi="Aptos"/>
                <w:b w:val="0"/>
                <w:sz w:val="16"/>
              </w:rPr>
              <w:t>Finance &amp; Financial Control</w:t>
            </w:r>
          </w:p>
        </w:tc>
      </w:tr>
      <w:tr>
        <w:tc>
          <w:tcPr>
            <w:tcW w:type="dxa" w:w="5083"/>
            <w:vAlign w:val="center"/>
            <w:tcMar>
              <w:top w:w="80" w:type="dxa"/>
              <w:start w:w="90" w:type="dxa"/>
              <w:bottom w:w="80" w:type="dxa"/>
              <w:end w:w="90" w:type="dxa"/>
            </w:tcMar>
            <w:shd w:fill="EAF0F6"/>
          </w:tcPr>
          <w:p>
            <w:r/>
            <w:r>
              <w:rPr>
                <w:rFonts w:ascii="Aptos" w:hAnsi="Aptos"/>
                <w:b/>
                <w:color w:val="1C344E"/>
                <w:sz w:val="16"/>
              </w:rPr>
              <w:t>Portal / Landing</w:t>
            </w:r>
          </w:p>
        </w:tc>
        <w:tc>
          <w:tcPr>
            <w:tcW w:type="dxa" w:w="5083"/>
            <w:vAlign w:val="center"/>
            <w:tcMar>
              <w:top w:w="80" w:type="dxa"/>
              <w:start w:w="90" w:type="dxa"/>
              <w:bottom w:w="80" w:type="dxa"/>
              <w:end w:w="90" w:type="dxa"/>
            </w:tcMar>
          </w:tcPr>
          <w:p>
            <w:r/>
            <w:r>
              <w:rPr>
                <w:rFonts w:ascii="Aptos" w:hAnsi="Aptos"/>
                <w:b w:val="0"/>
                <w:sz w:val="16"/>
              </w:rPr>
              <w:t>/staff/login → /ops/accounting</w:t>
            </w:r>
          </w:p>
        </w:tc>
      </w:tr>
      <w:tr>
        <w:tc>
          <w:tcPr>
            <w:tcW w:type="dxa" w:w="5083"/>
            <w:vAlign w:val="center"/>
            <w:tcMar>
              <w:top w:w="80" w:type="dxa"/>
              <w:start w:w="90" w:type="dxa"/>
              <w:bottom w:w="80" w:type="dxa"/>
              <w:end w:w="90" w:type="dxa"/>
            </w:tcMar>
            <w:shd w:fill="EAF0F6"/>
          </w:tcPr>
          <w:p>
            <w:r/>
            <w:r>
              <w:rPr>
                <w:rFonts w:ascii="Aptos" w:hAnsi="Aptos"/>
                <w:b/>
                <w:color w:val="1C344E"/>
                <w:sz w:val="16"/>
              </w:rPr>
              <w:t>Purpose</w:t>
            </w:r>
          </w:p>
        </w:tc>
        <w:tc>
          <w:tcPr>
            <w:tcW w:type="dxa" w:w="5083"/>
            <w:vAlign w:val="center"/>
            <w:tcMar>
              <w:top w:w="80" w:type="dxa"/>
              <w:start w:w="90" w:type="dxa"/>
              <w:bottom w:w="80" w:type="dxa"/>
              <w:end w:w="90" w:type="dxa"/>
            </w:tcMar>
          </w:tcPr>
          <w:p>
            <w:r/>
            <w:r>
              <w:rPr>
                <w:rFonts w:ascii="Aptos" w:hAnsi="Aptos"/>
                <w:b w:val="0"/>
                <w:sz w:val="16"/>
              </w:rPr>
              <w:t>Manages financial integrity, accounts receivable/payable, installment tracking, and auditing.</w:t>
            </w:r>
          </w:p>
        </w:tc>
      </w:tr>
      <w:tr>
        <w:tc>
          <w:tcPr>
            <w:tcW w:type="dxa" w:w="5083"/>
            <w:vAlign w:val="center"/>
            <w:tcMar>
              <w:top w:w="80" w:type="dxa"/>
              <w:start w:w="90" w:type="dxa"/>
              <w:bottom w:w="80" w:type="dxa"/>
              <w:end w:w="90" w:type="dxa"/>
            </w:tcMar>
            <w:shd w:fill="EAF0F6"/>
          </w:tcPr>
          <w:p>
            <w:r/>
            <w:r>
              <w:rPr>
                <w:rFonts w:ascii="Aptos" w:hAnsi="Aptos"/>
                <w:b/>
                <w:color w:val="1C344E"/>
                <w:sz w:val="16"/>
              </w:rPr>
              <w:t>Access Scope</w:t>
            </w:r>
          </w:p>
        </w:tc>
        <w:tc>
          <w:tcPr>
            <w:tcW w:type="dxa" w:w="5083"/>
            <w:vAlign w:val="center"/>
            <w:tcMar>
              <w:top w:w="80" w:type="dxa"/>
              <w:start w:w="90" w:type="dxa"/>
              <w:bottom w:w="80" w:type="dxa"/>
              <w:end w:w="90" w:type="dxa"/>
            </w:tcMar>
          </w:tcPr>
          <w:p>
            <w:r/>
            <w:r>
              <w:rPr>
                <w:rFonts w:ascii="Aptos" w:hAnsi="Aptos"/>
                <w:b w:val="0"/>
                <w:sz w:val="16"/>
              </w:rPr>
              <w:t>Financial records, payment operations, refunds, payouts, and commissions; no itinerary or operational dispatch authority.</w:t>
            </w:r>
          </w:p>
        </w:tc>
      </w:tr>
    </w:tbl>
    <w:p>
      <w:pPr>
        <w:pStyle w:val="RoleLabel"/>
      </w:pPr>
      <w:r>
        <w:t>Allowed Permissions</w:t>
      </w:r>
    </w:p>
    <w:p>
      <w:pPr>
        <w:pStyle w:val="ListBullet"/>
        <w:ind w:left="360" w:hanging="173"/>
      </w:pPr>
      <w:r>
        <w:t>Access the enterprise payment ledger (/admin/payments).</w:t>
      </w:r>
    </w:p>
    <w:p>
      <w:pPr>
        <w:pStyle w:val="ListBullet"/>
        <w:ind w:left="360" w:hanging="173"/>
      </w:pPr>
      <w:r>
        <w:t>Record manual bank transfers, cash payments, and confirm pending customer installments.</w:t>
      </w:r>
    </w:p>
    <w:p>
      <w:pPr>
        <w:pStyle w:val="ListBullet"/>
        <w:ind w:left="360" w:hanging="173"/>
      </w:pPr>
      <w:r>
        <w:t>Audit customer balance schedules, payment due dates, and overdue accounts.</w:t>
      </w:r>
    </w:p>
    <w:p>
      <w:pPr>
        <w:pStyle w:val="ListBullet"/>
        <w:ind w:left="360" w:hanging="173"/>
      </w:pPr>
      <w:r>
        <w:t>Process authorized refunds, supplier invoice payouts, and affiliate commission disbursements.</w:t>
      </w:r>
    </w:p>
    <w:p>
      <w:pPr>
        <w:pStyle w:val="RoleLabel"/>
      </w:pPr>
      <w:r>
        <w:t>Restricted Permissions / Explicit Denials</w:t>
      </w:r>
    </w:p>
    <w:p>
      <w:pPr>
        <w:pStyle w:val="ListBullet"/>
        <w:ind w:left="360" w:hanging="173"/>
      </w:pPr>
      <w:r>
        <w:t>Cannot alter tour itinerary components or change supplier assignments.</w:t>
      </w:r>
    </w:p>
    <w:p>
      <w:pPr>
        <w:pStyle w:val="ListBullet"/>
        <w:ind w:left="360" w:hanging="173"/>
      </w:pPr>
      <w:r>
        <w:t>Cannot reassign tour leaders or alter operational dispatch statuses.</w:t>
      </w:r>
    </w:p>
    <w:p>
      <w:r>
        <w:br w:type="page"/>
      </w:r>
    </w:p>
    <w:p>
      <w:pPr>
        <w:spacing w:after="40"/>
      </w:pPr>
      <w:r>
        <w:rPr>
          <w:rFonts w:ascii="Aptos" w:hAnsi="Aptos"/>
          <w:b/>
          <w:color w:val="646E78"/>
          <w:sz w:val="17"/>
        </w:rPr>
        <w:t>CUSTOMER &amp; CONSUMER</w:t>
      </w:r>
    </w:p>
    <w:p>
      <w:pPr>
        <w:pStyle w:val="Heading2"/>
      </w:pPr>
      <w:r>
        <w:t>18. Customer (customer)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EAF0F6"/>
          </w:tcPr>
          <w:p>
            <w:r/>
            <w:r>
              <w:rPr>
                <w:rFonts w:ascii="Aptos" w:hAnsi="Aptos"/>
                <w:b/>
                <w:color w:val="1C344E"/>
                <w:sz w:val="16"/>
              </w:rPr>
              <w:t>Functional Domain</w:t>
            </w:r>
          </w:p>
        </w:tc>
        <w:tc>
          <w:tcPr>
            <w:tcW w:type="dxa" w:w="5083"/>
            <w:vAlign w:val="center"/>
            <w:tcMar>
              <w:top w:w="80" w:type="dxa"/>
              <w:start w:w="90" w:type="dxa"/>
              <w:bottom w:w="80" w:type="dxa"/>
              <w:end w:w="90" w:type="dxa"/>
            </w:tcMar>
          </w:tcPr>
          <w:p>
            <w:r/>
            <w:r>
              <w:rPr>
                <w:rFonts w:ascii="Aptos" w:hAnsi="Aptos"/>
                <w:b w:val="0"/>
                <w:sz w:val="16"/>
              </w:rPr>
              <w:t>Customer &amp; Consumer</w:t>
            </w:r>
          </w:p>
        </w:tc>
      </w:tr>
      <w:tr>
        <w:tc>
          <w:tcPr>
            <w:tcW w:type="dxa" w:w="5083"/>
            <w:vAlign w:val="center"/>
            <w:tcMar>
              <w:top w:w="80" w:type="dxa"/>
              <w:start w:w="90" w:type="dxa"/>
              <w:bottom w:w="80" w:type="dxa"/>
              <w:end w:w="90" w:type="dxa"/>
            </w:tcMar>
            <w:shd w:fill="EAF0F6"/>
          </w:tcPr>
          <w:p>
            <w:r/>
            <w:r>
              <w:rPr>
                <w:rFonts w:ascii="Aptos" w:hAnsi="Aptos"/>
                <w:b/>
                <w:color w:val="1C344E"/>
                <w:sz w:val="16"/>
              </w:rPr>
              <w:t>Portal / Landing</w:t>
            </w:r>
          </w:p>
        </w:tc>
        <w:tc>
          <w:tcPr>
            <w:tcW w:type="dxa" w:w="5083"/>
            <w:vAlign w:val="center"/>
            <w:tcMar>
              <w:top w:w="80" w:type="dxa"/>
              <w:start w:w="90" w:type="dxa"/>
              <w:bottom w:w="80" w:type="dxa"/>
              <w:end w:w="90" w:type="dxa"/>
            </w:tcMar>
          </w:tcPr>
          <w:p>
            <w:r/>
            <w:r>
              <w:rPr>
                <w:rFonts w:ascii="Aptos" w:hAnsi="Aptos"/>
                <w:b w:val="0"/>
                <w:sz w:val="16"/>
              </w:rPr>
              <w:t>/login (Public Web) → /tours</w:t>
            </w:r>
          </w:p>
        </w:tc>
      </w:tr>
      <w:tr>
        <w:tc>
          <w:tcPr>
            <w:tcW w:type="dxa" w:w="5083"/>
            <w:vAlign w:val="center"/>
            <w:tcMar>
              <w:top w:w="80" w:type="dxa"/>
              <w:start w:w="90" w:type="dxa"/>
              <w:bottom w:w="80" w:type="dxa"/>
              <w:end w:w="90" w:type="dxa"/>
            </w:tcMar>
            <w:shd w:fill="EAF0F6"/>
          </w:tcPr>
          <w:p>
            <w:r/>
            <w:r>
              <w:rPr>
                <w:rFonts w:ascii="Aptos" w:hAnsi="Aptos"/>
                <w:b/>
                <w:color w:val="1C344E"/>
                <w:sz w:val="16"/>
              </w:rPr>
              <w:t>Purpose</w:t>
            </w:r>
          </w:p>
        </w:tc>
        <w:tc>
          <w:tcPr>
            <w:tcW w:type="dxa" w:w="5083"/>
            <w:vAlign w:val="center"/>
            <w:tcMar>
              <w:top w:w="80" w:type="dxa"/>
              <w:start w:w="90" w:type="dxa"/>
              <w:bottom w:w="80" w:type="dxa"/>
              <w:end w:w="90" w:type="dxa"/>
            </w:tcMar>
          </w:tcPr>
          <w:p>
            <w:r/>
            <w:r>
              <w:rPr>
                <w:rFonts w:ascii="Aptos" w:hAnsi="Aptos"/>
                <w:b w:val="0"/>
                <w:sz w:val="16"/>
              </w:rPr>
              <w:t>Discovers, reserves, pays for, and manages personal travel bookings.</w:t>
            </w:r>
          </w:p>
        </w:tc>
      </w:tr>
      <w:tr>
        <w:tc>
          <w:tcPr>
            <w:tcW w:type="dxa" w:w="5083"/>
            <w:vAlign w:val="center"/>
            <w:tcMar>
              <w:top w:w="80" w:type="dxa"/>
              <w:start w:w="90" w:type="dxa"/>
              <w:bottom w:w="80" w:type="dxa"/>
              <w:end w:w="90" w:type="dxa"/>
            </w:tcMar>
            <w:shd w:fill="EAF0F6"/>
          </w:tcPr>
          <w:p>
            <w:r/>
            <w:r>
              <w:rPr>
                <w:rFonts w:ascii="Aptos" w:hAnsi="Aptos"/>
                <w:b/>
                <w:color w:val="1C344E"/>
                <w:sz w:val="16"/>
              </w:rPr>
              <w:t>Access Scope</w:t>
            </w:r>
          </w:p>
        </w:tc>
        <w:tc>
          <w:tcPr>
            <w:tcW w:type="dxa" w:w="5083"/>
            <w:vAlign w:val="center"/>
            <w:tcMar>
              <w:top w:w="80" w:type="dxa"/>
              <w:start w:w="90" w:type="dxa"/>
              <w:bottom w:w="80" w:type="dxa"/>
              <w:end w:w="90" w:type="dxa"/>
            </w:tcMar>
          </w:tcPr>
          <w:p>
            <w:r/>
            <w:r>
              <w:rPr>
                <w:rFonts w:ascii="Aptos" w:hAnsi="Aptos"/>
                <w:b w:val="0"/>
                <w:sz w:val="16"/>
              </w:rPr>
              <w:t>Own booking records only (customerId/session or matching join code).</w:t>
            </w:r>
          </w:p>
        </w:tc>
      </w:tr>
    </w:tbl>
    <w:p>
      <w:pPr>
        <w:pStyle w:val="RoleLabel"/>
      </w:pPr>
      <w:r>
        <w:t>Allowed Permissions</w:t>
      </w:r>
    </w:p>
    <w:p>
      <w:pPr>
        <w:pStyle w:val="ListBullet"/>
        <w:ind w:left="360" w:hanging="173"/>
      </w:pPr>
      <w:r>
        <w:t>Browse public tour marketplace (/tours), filter by destination, duration, and price.</w:t>
      </w:r>
    </w:p>
    <w:p>
      <w:pPr>
        <w:pStyle w:val="ListBullet"/>
        <w:ind w:left="360" w:hanging="173"/>
      </w:pPr>
      <w:r>
        <w:t>Select departure dates and generate booking quotes.</w:t>
      </w:r>
    </w:p>
    <w:p>
      <w:pPr>
        <w:pStyle w:val="ListBullet"/>
        <w:ind w:left="360" w:hanging="173"/>
      </w:pPr>
      <w:r>
        <w:t>Reserve tours and enter lead traveler and companion details (/api/bookings).</w:t>
      </w:r>
    </w:p>
    <w:p>
      <w:pPr>
        <w:pStyle w:val="ListBullet"/>
        <w:ind w:left="360" w:hanging="173"/>
      </w:pPr>
      <w:r>
        <w:t>Create and share group join codes (/join-groups) to coordinate travel with friends/family.</w:t>
      </w:r>
    </w:p>
    <w:p>
      <w:pPr>
        <w:pStyle w:val="ListBullet"/>
        <w:ind w:left="360" w:hanging="173"/>
      </w:pPr>
      <w:r>
        <w:t>Complete checkouts, view installment payment schedules, and download travel vouchers.</w:t>
      </w:r>
    </w:p>
    <w:p>
      <w:pPr>
        <w:pStyle w:val="ListBullet"/>
        <w:ind w:left="360" w:hanging="173"/>
      </w:pPr>
      <w:r>
        <w:t>Upload passport scans and specify dietary/rooming preferences.</w:t>
      </w:r>
    </w:p>
    <w:p>
      <w:pPr>
        <w:pStyle w:val="RoleLabel"/>
      </w:pPr>
      <w:r>
        <w:t>Restricted Permissions / Explicit Denials</w:t>
      </w:r>
    </w:p>
    <w:p>
      <w:pPr>
        <w:pStyle w:val="ListBullet"/>
        <w:ind w:left="360" w:hanging="173"/>
      </w:pPr>
      <w:r>
        <w:t>IDOR Enforced: strictly blocked from inspecting or accessing bookings belonging to other customers.</w:t>
      </w:r>
    </w:p>
    <w:p>
      <w:pPr>
        <w:pStyle w:val="ListBullet"/>
        <w:ind w:left="360" w:hanging="173"/>
      </w:pPr>
      <w:r>
        <w:t>Completely blocked from internal staff portals (/admin/*, /ops/*, /supplier/*).</w:t>
      </w:r>
    </w:p>
    <w:p>
      <w:pPr>
        <w:pStyle w:val="ListBullet"/>
        <w:ind w:left="360" w:hanging="173"/>
      </w:pPr>
      <w:r>
        <w:t>Cannot see internal net supplier rates or company margins.</w:t>
      </w:r>
    </w:p>
    <w:p>
      <w:pPr>
        <w:sectPr>
          <w:headerReference w:type="default" r:id="rId9"/>
          <w:footerReference w:type="default" r:id="rId10"/>
          <w:pgSz w:w="12240" w:h="15840"/>
          <w:pgMar w:top="893" w:right="1037" w:bottom="864" w:left="1037" w:header="720" w:footer="720" w:gutter="0"/>
          <w:cols w:space="720"/>
          <w:docGrid w:linePitch="360"/>
        </w:sectPr>
      </w:pPr>
    </w:p>
    <w:p>
      <w:pPr>
        <w:pStyle w:val="Heading1"/>
      </w:pPr>
      <w:r>
        <w:t>3. Comprehensive RBAC Permission Matrix</w:t>
      </w:r>
    </w:p>
    <w:p>
      <w:r>
        <w:t>This matrix reproduces the source guide’s high-level permission model. Some columns represent grouped role families exactly as presented in the source (for example Country/City Managers, Domain Managers, and External Suppliers).</w:t>
      </w:r>
    </w:p>
    <w:tbl>
      <w:tblPr>
        <w:tblStyle w:val="TableGrid"/>
        <w:tblW w:type="auto" w:w="0"/>
        <w:jc w:val="center"/>
        <w:tblLook w:firstColumn="1" w:firstRow="1" w:lastColumn="0" w:lastRow="0" w:noHBand="0" w:noVBand="1" w:val="04A0"/>
      </w:tblPr>
      <w:tblGrid>
        <w:gridCol w:w="1119"/>
        <w:gridCol w:w="1119"/>
        <w:gridCol w:w="1119"/>
        <w:gridCol w:w="1119"/>
        <w:gridCol w:w="1119"/>
        <w:gridCol w:w="1119"/>
        <w:gridCol w:w="1119"/>
        <w:gridCol w:w="1119"/>
        <w:gridCol w:w="1119"/>
        <w:gridCol w:w="1119"/>
        <w:gridCol w:w="1119"/>
        <w:gridCol w:w="1119"/>
        <w:gridCol w:w="1119"/>
      </w:tblGrid>
      <w:tr>
        <w:trPr>
          <w:tblHeader w:val="true"/>
        </w:trPr>
        <w:tc>
          <w:tcPr>
            <w:tcW w:type="dxa" w:w="1119"/>
            <w:vAlign w:val="center"/>
            <w:tcMar>
              <w:top w:w="80" w:type="dxa"/>
              <w:start w:w="90" w:type="dxa"/>
              <w:bottom w:w="80" w:type="dxa"/>
              <w:end w:w="90" w:type="dxa"/>
            </w:tcMar>
            <w:shd w:fill="2B5982"/>
          </w:tcPr>
          <w:p>
            <w:pPr>
              <w:jc w:val="center"/>
            </w:pPr>
            <w:r/>
            <w:r>
              <w:rPr>
                <w:rFonts w:ascii="Aptos" w:hAnsi="Aptos"/>
                <w:b/>
                <w:color w:val="FFFFFF"/>
                <w:sz w:val="12"/>
              </w:rPr>
              <w:t>Functional Module</w:t>
            </w:r>
          </w:p>
        </w:tc>
        <w:tc>
          <w:tcPr>
            <w:tcW w:type="dxa" w:w="1119"/>
            <w:vAlign w:val="center"/>
            <w:tcMar>
              <w:top w:w="80" w:type="dxa"/>
              <w:start w:w="90" w:type="dxa"/>
              <w:bottom w:w="80" w:type="dxa"/>
              <w:end w:w="90" w:type="dxa"/>
            </w:tcMar>
            <w:shd w:fill="2B5982"/>
          </w:tcPr>
          <w:p>
            <w:pPr>
              <w:jc w:val="center"/>
            </w:pPr>
            <w:r/>
            <w:r>
              <w:rPr>
                <w:rFonts w:ascii="Aptos" w:hAnsi="Aptos"/>
                <w:b/>
                <w:color w:val="FFFFFF"/>
                <w:sz w:val="12"/>
              </w:rPr>
              <w:t>Super Admin</w:t>
            </w:r>
          </w:p>
        </w:tc>
        <w:tc>
          <w:tcPr>
            <w:tcW w:type="dxa" w:w="1119"/>
            <w:vAlign w:val="center"/>
            <w:tcMar>
              <w:top w:w="80" w:type="dxa"/>
              <w:start w:w="90" w:type="dxa"/>
              <w:bottom w:w="80" w:type="dxa"/>
              <w:end w:w="90" w:type="dxa"/>
            </w:tcMar>
            <w:shd w:fill="2B5982"/>
          </w:tcPr>
          <w:p>
            <w:pPr>
              <w:jc w:val="center"/>
            </w:pPr>
            <w:r/>
            <w:r>
              <w:rPr>
                <w:rFonts w:ascii="Aptos" w:hAnsi="Aptos"/>
                <w:b/>
                <w:color w:val="FFFFFF"/>
                <w:sz w:val="12"/>
              </w:rPr>
              <w:t>HQ Admin</w:t>
            </w:r>
          </w:p>
        </w:tc>
        <w:tc>
          <w:tcPr>
            <w:tcW w:type="dxa" w:w="1119"/>
            <w:vAlign w:val="center"/>
            <w:tcMar>
              <w:top w:w="80" w:type="dxa"/>
              <w:start w:w="90" w:type="dxa"/>
              <w:bottom w:w="80" w:type="dxa"/>
              <w:end w:w="90" w:type="dxa"/>
            </w:tcMar>
            <w:shd w:fill="2B5982"/>
          </w:tcPr>
          <w:p>
            <w:pPr>
              <w:jc w:val="center"/>
            </w:pPr>
            <w:r/>
            <w:r>
              <w:rPr>
                <w:rFonts w:ascii="Aptos" w:hAnsi="Aptos"/>
                <w:b/>
                <w:color w:val="FFFFFF"/>
                <w:sz w:val="12"/>
              </w:rPr>
              <w:t>Tour Builder</w:t>
            </w:r>
          </w:p>
        </w:tc>
        <w:tc>
          <w:tcPr>
            <w:tcW w:type="dxa" w:w="1119"/>
            <w:vAlign w:val="center"/>
            <w:tcMar>
              <w:top w:w="80" w:type="dxa"/>
              <w:start w:w="90" w:type="dxa"/>
              <w:bottom w:w="80" w:type="dxa"/>
              <w:end w:w="90" w:type="dxa"/>
            </w:tcMar>
            <w:shd w:fill="2B5982"/>
          </w:tcPr>
          <w:p>
            <w:pPr>
              <w:jc w:val="center"/>
            </w:pPr>
            <w:r/>
            <w:r>
              <w:rPr>
                <w:rFonts w:ascii="Aptos" w:hAnsi="Aptos"/>
                <w:b/>
                <w:color w:val="FFFFFF"/>
                <w:sz w:val="12"/>
              </w:rPr>
              <w:t>Content Editor</w:t>
            </w:r>
          </w:p>
        </w:tc>
        <w:tc>
          <w:tcPr>
            <w:tcW w:type="dxa" w:w="1119"/>
            <w:vAlign w:val="center"/>
            <w:tcMar>
              <w:top w:w="80" w:type="dxa"/>
              <w:start w:w="90" w:type="dxa"/>
              <w:bottom w:w="80" w:type="dxa"/>
              <w:end w:w="90" w:type="dxa"/>
            </w:tcMar>
            <w:shd w:fill="2B5982"/>
          </w:tcPr>
          <w:p>
            <w:pPr>
              <w:jc w:val="center"/>
            </w:pPr>
            <w:r/>
            <w:r>
              <w:rPr>
                <w:rFonts w:ascii="Aptos" w:hAnsi="Aptos"/>
                <w:b/>
                <w:color w:val="FFFFFF"/>
                <w:sz w:val="12"/>
              </w:rPr>
              <w:t>Country/City Mgr</w:t>
            </w:r>
          </w:p>
        </w:tc>
        <w:tc>
          <w:tcPr>
            <w:tcW w:type="dxa" w:w="1119"/>
            <w:vAlign w:val="center"/>
            <w:tcMar>
              <w:top w:w="80" w:type="dxa"/>
              <w:start w:w="90" w:type="dxa"/>
              <w:bottom w:w="80" w:type="dxa"/>
              <w:end w:w="90" w:type="dxa"/>
            </w:tcMar>
            <w:shd w:fill="2B5982"/>
          </w:tcPr>
          <w:p>
            <w:pPr>
              <w:jc w:val="center"/>
            </w:pPr>
            <w:r/>
            <w:r>
              <w:rPr>
                <w:rFonts w:ascii="Aptos" w:hAnsi="Aptos"/>
                <w:b/>
                <w:color w:val="FFFFFF"/>
                <w:sz w:val="12"/>
              </w:rPr>
              <w:t>Domain Mgrs</w:t>
            </w:r>
          </w:p>
        </w:tc>
        <w:tc>
          <w:tcPr>
            <w:tcW w:type="dxa" w:w="1119"/>
            <w:vAlign w:val="center"/>
            <w:tcMar>
              <w:top w:w="80" w:type="dxa"/>
              <w:start w:w="90" w:type="dxa"/>
              <w:bottom w:w="80" w:type="dxa"/>
              <w:end w:w="90" w:type="dxa"/>
            </w:tcMar>
            <w:shd w:fill="2B5982"/>
          </w:tcPr>
          <w:p>
            <w:pPr>
              <w:jc w:val="center"/>
            </w:pPr>
            <w:r/>
            <w:r>
              <w:rPr>
                <w:rFonts w:ascii="Aptos" w:hAnsi="Aptos"/>
                <w:b/>
                <w:color w:val="FFFFFF"/>
                <w:sz w:val="12"/>
              </w:rPr>
              <w:t>External Suppliers</w:t>
            </w:r>
          </w:p>
        </w:tc>
        <w:tc>
          <w:tcPr>
            <w:tcW w:type="dxa" w:w="1119"/>
            <w:vAlign w:val="center"/>
            <w:tcMar>
              <w:top w:w="80" w:type="dxa"/>
              <w:start w:w="90" w:type="dxa"/>
              <w:bottom w:w="80" w:type="dxa"/>
              <w:end w:w="90" w:type="dxa"/>
            </w:tcMar>
            <w:shd w:fill="2B5982"/>
          </w:tcPr>
          <w:p>
            <w:pPr>
              <w:jc w:val="center"/>
            </w:pPr>
            <w:r/>
            <w:r>
              <w:rPr>
                <w:rFonts w:ascii="Aptos" w:hAnsi="Aptos"/>
                <w:b/>
                <w:color w:val="FFFFFF"/>
                <w:sz w:val="12"/>
              </w:rPr>
              <w:t>Ops Manager</w:t>
            </w:r>
          </w:p>
        </w:tc>
        <w:tc>
          <w:tcPr>
            <w:tcW w:type="dxa" w:w="1119"/>
            <w:vAlign w:val="center"/>
            <w:tcMar>
              <w:top w:w="80" w:type="dxa"/>
              <w:start w:w="90" w:type="dxa"/>
              <w:bottom w:w="80" w:type="dxa"/>
              <w:end w:w="90" w:type="dxa"/>
            </w:tcMar>
            <w:shd w:fill="2B5982"/>
          </w:tcPr>
          <w:p>
            <w:pPr>
              <w:jc w:val="center"/>
            </w:pPr>
            <w:r/>
            <w:r>
              <w:rPr>
                <w:rFonts w:ascii="Aptos" w:hAnsi="Aptos"/>
                <w:b/>
                <w:color w:val="FFFFFF"/>
                <w:sz w:val="12"/>
              </w:rPr>
              <w:t>Tour Leader</w:t>
            </w:r>
          </w:p>
        </w:tc>
        <w:tc>
          <w:tcPr>
            <w:tcW w:type="dxa" w:w="1119"/>
            <w:vAlign w:val="center"/>
            <w:tcMar>
              <w:top w:w="80" w:type="dxa"/>
              <w:start w:w="90" w:type="dxa"/>
              <w:bottom w:w="80" w:type="dxa"/>
              <w:end w:w="90" w:type="dxa"/>
            </w:tcMar>
            <w:shd w:fill="2B5982"/>
          </w:tcPr>
          <w:p>
            <w:pPr>
              <w:jc w:val="center"/>
            </w:pPr>
            <w:r/>
            <w:r>
              <w:rPr>
                <w:rFonts w:ascii="Aptos" w:hAnsi="Aptos"/>
                <w:b/>
                <w:color w:val="FFFFFF"/>
                <w:sz w:val="12"/>
              </w:rPr>
              <w:t>Support Agent</w:t>
            </w:r>
          </w:p>
        </w:tc>
        <w:tc>
          <w:tcPr>
            <w:tcW w:type="dxa" w:w="1119"/>
            <w:vAlign w:val="center"/>
            <w:tcMar>
              <w:top w:w="80" w:type="dxa"/>
              <w:start w:w="90" w:type="dxa"/>
              <w:bottom w:w="80" w:type="dxa"/>
              <w:end w:w="90" w:type="dxa"/>
            </w:tcMar>
            <w:shd w:fill="2B5982"/>
          </w:tcPr>
          <w:p>
            <w:pPr>
              <w:jc w:val="center"/>
            </w:pPr>
            <w:r/>
            <w:r>
              <w:rPr>
                <w:rFonts w:ascii="Aptos" w:hAnsi="Aptos"/>
                <w:b/>
                <w:color w:val="FFFFFF"/>
                <w:sz w:val="12"/>
              </w:rPr>
              <w:t>Accounting</w:t>
            </w:r>
          </w:p>
        </w:tc>
        <w:tc>
          <w:tcPr>
            <w:tcW w:type="dxa" w:w="1119"/>
            <w:vAlign w:val="center"/>
            <w:tcMar>
              <w:top w:w="80" w:type="dxa"/>
              <w:start w:w="90" w:type="dxa"/>
              <w:bottom w:w="80" w:type="dxa"/>
              <w:end w:w="90" w:type="dxa"/>
            </w:tcMar>
            <w:shd w:fill="2B5982"/>
          </w:tcPr>
          <w:p>
            <w:pPr>
              <w:jc w:val="center"/>
            </w:pPr>
            <w:r/>
            <w:r>
              <w:rPr>
                <w:rFonts w:ascii="Aptos" w:hAnsi="Aptos"/>
                <w:b/>
                <w:color w:val="FFFFFF"/>
                <w:sz w:val="12"/>
              </w:rPr>
              <w:t>Customer</w:t>
            </w:r>
          </w:p>
        </w:tc>
      </w:tr>
      <w:tr>
        <w:tc>
          <w:tcPr>
            <w:tcW w:type="dxa" w:w="1119"/>
            <w:vAlign w:val="center"/>
            <w:tcMar>
              <w:top w:w="80" w:type="dxa"/>
              <w:start w:w="90" w:type="dxa"/>
              <w:bottom w:w="80" w:type="dxa"/>
              <w:end w:w="90" w:type="dxa"/>
            </w:tcMar>
          </w:tcPr>
          <w:p>
            <w:r/>
            <w:r>
              <w:rPr>
                <w:rFonts w:ascii="Aptos" w:hAnsi="Aptos"/>
                <w:b/>
                <w:color w:val="1C344E"/>
                <w:sz w:val="12"/>
              </w:rPr>
              <w:t>User &amp; Staff CRUD</w:t>
            </w:r>
          </w:p>
        </w:tc>
        <w:tc>
          <w:tcPr>
            <w:tcW w:type="dxa" w:w="1119"/>
            <w:vAlign w:val="center"/>
            <w:tcMar>
              <w:top w:w="80" w:type="dxa"/>
              <w:start w:w="90" w:type="dxa"/>
              <w:bottom w:w="80" w:type="dxa"/>
              <w:end w:w="90" w:type="dxa"/>
            </w:tcMar>
          </w:tcPr>
          <w:p>
            <w:pPr>
              <w:jc w:val="center"/>
            </w:pPr>
            <w:r/>
            <w:r>
              <w:rPr>
                <w:rFonts w:ascii="Aptos" w:hAnsi="Aptos"/>
                <w:b w:val="0"/>
                <w:sz w:val="12"/>
              </w:rPr>
              <w:t>Full</w:t>
            </w:r>
          </w:p>
        </w:tc>
        <w:tc>
          <w:tcPr>
            <w:tcW w:type="dxa" w:w="1119"/>
            <w:vAlign w:val="center"/>
            <w:tcMar>
              <w:top w:w="80" w:type="dxa"/>
              <w:start w:w="90" w:type="dxa"/>
              <w:bottom w:w="80" w:type="dxa"/>
              <w:end w:w="90" w:type="dxa"/>
            </w:tcMar>
          </w:tcPr>
          <w:p>
            <w:pPr>
              <w:jc w:val="center"/>
            </w:pPr>
            <w:r/>
            <w:r>
              <w:rPr>
                <w:rFonts w:ascii="Aptos" w:hAnsi="Aptos"/>
                <w:b w:val="0"/>
                <w:sz w:val="12"/>
              </w:rPr>
              <w:t>View</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r>
      <w:tr>
        <w:tc>
          <w:tcPr>
            <w:tcW w:type="dxa" w:w="1119"/>
            <w:vAlign w:val="center"/>
            <w:tcMar>
              <w:top w:w="80" w:type="dxa"/>
              <w:start w:w="90" w:type="dxa"/>
              <w:bottom w:w="80" w:type="dxa"/>
              <w:end w:w="90" w:type="dxa"/>
            </w:tcMar>
            <w:shd w:fill="F4F7FA"/>
          </w:tcPr>
          <w:p>
            <w:r/>
            <w:r>
              <w:rPr>
                <w:rFonts w:ascii="Aptos" w:hAnsi="Aptos"/>
                <w:b/>
                <w:color w:val="1C344E"/>
                <w:sz w:val="12"/>
              </w:rPr>
              <w:t>System Resets &amp; Test Tools</w:t>
            </w:r>
          </w:p>
        </w:tc>
        <w:tc>
          <w:tcPr>
            <w:tcW w:type="dxa" w:w="1119"/>
            <w:vAlign w:val="center"/>
            <w:tcMar>
              <w:top w:w="80" w:type="dxa"/>
              <w:start w:w="90" w:type="dxa"/>
              <w:bottom w:w="80" w:type="dxa"/>
              <w:end w:w="90" w:type="dxa"/>
            </w:tcMar>
            <w:shd w:fill="F4F7FA"/>
          </w:tcPr>
          <w:p>
            <w:pPr>
              <w:jc w:val="center"/>
            </w:pPr>
            <w:r/>
            <w:r>
              <w:rPr>
                <w:rFonts w:ascii="Aptos" w:hAnsi="Aptos"/>
                <w:b w:val="0"/>
                <w:sz w:val="12"/>
              </w:rPr>
              <w:t>Full</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r>
      <w:tr>
        <w:tc>
          <w:tcPr>
            <w:tcW w:type="dxa" w:w="1119"/>
            <w:vAlign w:val="center"/>
            <w:tcMar>
              <w:top w:w="80" w:type="dxa"/>
              <w:start w:w="90" w:type="dxa"/>
              <w:bottom w:w="80" w:type="dxa"/>
              <w:end w:w="90" w:type="dxa"/>
            </w:tcMar>
          </w:tcPr>
          <w:p>
            <w:r/>
            <w:r>
              <w:rPr>
                <w:rFonts w:ascii="Aptos" w:hAnsi="Aptos"/>
                <w:b/>
                <w:color w:val="1C344E"/>
                <w:sz w:val="12"/>
              </w:rPr>
              <w:t>Global Master Data</w:t>
            </w:r>
          </w:p>
        </w:tc>
        <w:tc>
          <w:tcPr>
            <w:tcW w:type="dxa" w:w="1119"/>
            <w:vAlign w:val="center"/>
            <w:tcMar>
              <w:top w:w="80" w:type="dxa"/>
              <w:start w:w="90" w:type="dxa"/>
              <w:bottom w:w="80" w:type="dxa"/>
              <w:end w:w="90" w:type="dxa"/>
            </w:tcMar>
          </w:tcPr>
          <w:p>
            <w:pPr>
              <w:jc w:val="center"/>
            </w:pPr>
            <w:r/>
            <w:r>
              <w:rPr>
                <w:rFonts w:ascii="Aptos" w:hAnsi="Aptos"/>
                <w:b w:val="0"/>
                <w:sz w:val="12"/>
              </w:rPr>
              <w:t>Full</w:t>
            </w:r>
          </w:p>
        </w:tc>
        <w:tc>
          <w:tcPr>
            <w:tcW w:type="dxa" w:w="1119"/>
            <w:vAlign w:val="center"/>
            <w:tcMar>
              <w:top w:w="80" w:type="dxa"/>
              <w:start w:w="90" w:type="dxa"/>
              <w:bottom w:w="80" w:type="dxa"/>
              <w:end w:w="90" w:type="dxa"/>
            </w:tcMar>
          </w:tcPr>
          <w:p>
            <w:pPr>
              <w:jc w:val="center"/>
            </w:pPr>
            <w:r/>
            <w:r>
              <w:rPr>
                <w:rFonts w:ascii="Aptos" w:hAnsi="Aptos"/>
                <w:b w:val="0"/>
                <w:sz w:val="12"/>
              </w:rPr>
              <w:t>Full</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Scoped</w:t>
            </w:r>
          </w:p>
        </w:tc>
        <w:tc>
          <w:tcPr>
            <w:tcW w:type="dxa" w:w="1119"/>
            <w:vAlign w:val="center"/>
            <w:tcMar>
              <w:top w:w="80" w:type="dxa"/>
              <w:start w:w="90" w:type="dxa"/>
              <w:bottom w:w="80" w:type="dxa"/>
              <w:end w:w="90" w:type="dxa"/>
            </w:tcMar>
          </w:tcPr>
          <w:p>
            <w:pPr>
              <w:jc w:val="center"/>
            </w:pPr>
            <w:r/>
            <w:r>
              <w:rPr>
                <w:rFonts w:ascii="Aptos" w:hAnsi="Aptos"/>
                <w:b w:val="0"/>
                <w:sz w:val="12"/>
              </w:rPr>
              <w:t>Domain</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Read</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r>
      <w:tr>
        <w:tc>
          <w:tcPr>
            <w:tcW w:type="dxa" w:w="1119"/>
            <w:vAlign w:val="center"/>
            <w:tcMar>
              <w:top w:w="80" w:type="dxa"/>
              <w:start w:w="90" w:type="dxa"/>
              <w:bottom w:w="80" w:type="dxa"/>
              <w:end w:w="90" w:type="dxa"/>
            </w:tcMar>
            <w:shd w:fill="F4F7FA"/>
          </w:tcPr>
          <w:p>
            <w:r/>
            <w:r>
              <w:rPr>
                <w:rFonts w:ascii="Aptos" w:hAnsi="Aptos"/>
                <w:b/>
                <w:color w:val="1C344E"/>
                <w:sz w:val="12"/>
              </w:rPr>
              <w:t>Supplier Rate Cards</w:t>
            </w:r>
          </w:p>
        </w:tc>
        <w:tc>
          <w:tcPr>
            <w:tcW w:type="dxa" w:w="1119"/>
            <w:vAlign w:val="center"/>
            <w:tcMar>
              <w:top w:w="80" w:type="dxa"/>
              <w:start w:w="90" w:type="dxa"/>
              <w:bottom w:w="80" w:type="dxa"/>
              <w:end w:w="90" w:type="dxa"/>
            </w:tcMar>
            <w:shd w:fill="F4F7FA"/>
          </w:tcPr>
          <w:p>
            <w:pPr>
              <w:jc w:val="center"/>
            </w:pPr>
            <w:r/>
            <w:r>
              <w:rPr>
                <w:rFonts w:ascii="Aptos" w:hAnsi="Aptos"/>
                <w:b w:val="0"/>
                <w:sz w:val="12"/>
              </w:rPr>
              <w:t>Full</w:t>
            </w:r>
          </w:p>
        </w:tc>
        <w:tc>
          <w:tcPr>
            <w:tcW w:type="dxa" w:w="1119"/>
            <w:vAlign w:val="center"/>
            <w:tcMar>
              <w:top w:w="80" w:type="dxa"/>
              <w:start w:w="90" w:type="dxa"/>
              <w:bottom w:w="80" w:type="dxa"/>
              <w:end w:w="90" w:type="dxa"/>
            </w:tcMar>
            <w:shd w:fill="F4F7FA"/>
          </w:tcPr>
          <w:p>
            <w:pPr>
              <w:jc w:val="center"/>
            </w:pPr>
            <w:r/>
            <w:r>
              <w:rPr>
                <w:rFonts w:ascii="Aptos" w:hAnsi="Aptos"/>
                <w:b w:val="0"/>
                <w:sz w:val="12"/>
              </w:rPr>
              <w:t>Full</w:t>
            </w:r>
          </w:p>
        </w:tc>
        <w:tc>
          <w:tcPr>
            <w:tcW w:type="dxa" w:w="1119"/>
            <w:vAlign w:val="center"/>
            <w:tcMar>
              <w:top w:w="80" w:type="dxa"/>
              <w:start w:w="90" w:type="dxa"/>
              <w:bottom w:w="80" w:type="dxa"/>
              <w:end w:w="90" w:type="dxa"/>
            </w:tcMar>
            <w:shd w:fill="F4F7FA"/>
          </w:tcPr>
          <w:p>
            <w:pPr>
              <w:jc w:val="center"/>
            </w:pPr>
            <w:r/>
            <w:r>
              <w:rPr>
                <w:rFonts w:ascii="Aptos" w:hAnsi="Aptos"/>
                <w:b w:val="0"/>
                <w:sz w:val="12"/>
              </w:rPr>
              <w:t>Read</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Read</w:t>
            </w:r>
          </w:p>
        </w:tc>
        <w:tc>
          <w:tcPr>
            <w:tcW w:type="dxa" w:w="1119"/>
            <w:vAlign w:val="center"/>
            <w:tcMar>
              <w:top w:w="80" w:type="dxa"/>
              <w:start w:w="90" w:type="dxa"/>
              <w:bottom w:w="80" w:type="dxa"/>
              <w:end w:w="90" w:type="dxa"/>
            </w:tcMar>
            <w:shd w:fill="F4F7FA"/>
          </w:tcPr>
          <w:p>
            <w:pPr>
              <w:jc w:val="center"/>
            </w:pPr>
            <w:r/>
            <w:r>
              <w:rPr>
                <w:rFonts w:ascii="Aptos" w:hAnsi="Aptos"/>
                <w:b w:val="0"/>
                <w:sz w:val="12"/>
              </w:rPr>
              <w:t>Domain</w:t>
            </w:r>
          </w:p>
        </w:tc>
        <w:tc>
          <w:tcPr>
            <w:tcW w:type="dxa" w:w="1119"/>
            <w:vAlign w:val="center"/>
            <w:tcMar>
              <w:top w:w="80" w:type="dxa"/>
              <w:start w:w="90" w:type="dxa"/>
              <w:bottom w:w="80" w:type="dxa"/>
              <w:end w:w="90" w:type="dxa"/>
            </w:tcMar>
            <w:shd w:fill="F4F7FA"/>
          </w:tcPr>
          <w:p>
            <w:pPr>
              <w:jc w:val="center"/>
            </w:pPr>
            <w:r/>
            <w:r>
              <w:rPr>
                <w:rFonts w:ascii="Aptos" w:hAnsi="Aptos"/>
                <w:b w:val="0"/>
                <w:sz w:val="12"/>
              </w:rPr>
              <w:t>Own Domain</w:t>
            </w:r>
          </w:p>
        </w:tc>
        <w:tc>
          <w:tcPr>
            <w:tcW w:type="dxa" w:w="1119"/>
            <w:vAlign w:val="center"/>
            <w:tcMar>
              <w:top w:w="80" w:type="dxa"/>
              <w:start w:w="90" w:type="dxa"/>
              <w:bottom w:w="80" w:type="dxa"/>
              <w:end w:w="90" w:type="dxa"/>
            </w:tcMar>
            <w:shd w:fill="F4F7FA"/>
          </w:tcPr>
          <w:p>
            <w:pPr>
              <w:jc w:val="center"/>
            </w:pPr>
            <w:r/>
            <w:r>
              <w:rPr>
                <w:rFonts w:ascii="Aptos" w:hAnsi="Aptos"/>
                <w:b w:val="0"/>
                <w:sz w:val="12"/>
              </w:rPr>
              <w:t>Read</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Read</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r>
      <w:tr>
        <w:tc>
          <w:tcPr>
            <w:tcW w:type="dxa" w:w="1119"/>
            <w:vAlign w:val="center"/>
            <w:tcMar>
              <w:top w:w="80" w:type="dxa"/>
              <w:start w:w="90" w:type="dxa"/>
              <w:bottom w:w="80" w:type="dxa"/>
              <w:end w:w="90" w:type="dxa"/>
            </w:tcMar>
          </w:tcPr>
          <w:p>
            <w:r/>
            <w:r>
              <w:rPr>
                <w:rFonts w:ascii="Aptos" w:hAnsi="Aptos"/>
                <w:b/>
                <w:color w:val="1C344E"/>
                <w:sz w:val="12"/>
              </w:rPr>
              <w:t>Tour Creation &amp; Itinerary</w:t>
            </w:r>
          </w:p>
        </w:tc>
        <w:tc>
          <w:tcPr>
            <w:tcW w:type="dxa" w:w="1119"/>
            <w:vAlign w:val="center"/>
            <w:tcMar>
              <w:top w:w="80" w:type="dxa"/>
              <w:start w:w="90" w:type="dxa"/>
              <w:bottom w:w="80" w:type="dxa"/>
              <w:end w:w="90" w:type="dxa"/>
            </w:tcMar>
          </w:tcPr>
          <w:p>
            <w:pPr>
              <w:jc w:val="center"/>
            </w:pPr>
            <w:r/>
            <w:r>
              <w:rPr>
                <w:rFonts w:ascii="Aptos" w:hAnsi="Aptos"/>
                <w:b w:val="0"/>
                <w:sz w:val="12"/>
              </w:rPr>
              <w:t>Full</w:t>
            </w:r>
          </w:p>
        </w:tc>
        <w:tc>
          <w:tcPr>
            <w:tcW w:type="dxa" w:w="1119"/>
            <w:vAlign w:val="center"/>
            <w:tcMar>
              <w:top w:w="80" w:type="dxa"/>
              <w:start w:w="90" w:type="dxa"/>
              <w:bottom w:w="80" w:type="dxa"/>
              <w:end w:w="90" w:type="dxa"/>
            </w:tcMar>
          </w:tcPr>
          <w:p>
            <w:pPr>
              <w:jc w:val="center"/>
            </w:pPr>
            <w:r/>
            <w:r>
              <w:rPr>
                <w:rFonts w:ascii="Aptos" w:hAnsi="Aptos"/>
                <w:b w:val="0"/>
                <w:sz w:val="12"/>
              </w:rPr>
              <w:t>Full</w:t>
            </w:r>
          </w:p>
        </w:tc>
        <w:tc>
          <w:tcPr>
            <w:tcW w:type="dxa" w:w="1119"/>
            <w:vAlign w:val="center"/>
            <w:tcMar>
              <w:top w:w="80" w:type="dxa"/>
              <w:start w:w="90" w:type="dxa"/>
              <w:bottom w:w="80" w:type="dxa"/>
              <w:end w:w="90" w:type="dxa"/>
            </w:tcMar>
          </w:tcPr>
          <w:p>
            <w:pPr>
              <w:jc w:val="center"/>
            </w:pPr>
            <w:r/>
            <w:r>
              <w:rPr>
                <w:rFonts w:ascii="Aptos" w:hAnsi="Aptos"/>
                <w:b w:val="0"/>
                <w:sz w:val="12"/>
              </w:rPr>
              <w:t>Full</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Read</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r>
      <w:tr>
        <w:tc>
          <w:tcPr>
            <w:tcW w:type="dxa" w:w="1119"/>
            <w:vAlign w:val="center"/>
            <w:tcMar>
              <w:top w:w="80" w:type="dxa"/>
              <w:start w:w="90" w:type="dxa"/>
              <w:bottom w:w="80" w:type="dxa"/>
              <w:end w:w="90" w:type="dxa"/>
            </w:tcMar>
            <w:shd w:fill="F4F7FA"/>
          </w:tcPr>
          <w:p>
            <w:r/>
            <w:r>
              <w:rPr>
                <w:rFonts w:ascii="Aptos" w:hAnsi="Aptos"/>
                <w:b/>
                <w:color w:val="1C344E"/>
                <w:sz w:val="12"/>
              </w:rPr>
              <w:t>Marketing Copy &amp; Images</w:t>
            </w:r>
          </w:p>
        </w:tc>
        <w:tc>
          <w:tcPr>
            <w:tcW w:type="dxa" w:w="1119"/>
            <w:vAlign w:val="center"/>
            <w:tcMar>
              <w:top w:w="80" w:type="dxa"/>
              <w:start w:w="90" w:type="dxa"/>
              <w:bottom w:w="80" w:type="dxa"/>
              <w:end w:w="90" w:type="dxa"/>
            </w:tcMar>
            <w:shd w:fill="F4F7FA"/>
          </w:tcPr>
          <w:p>
            <w:pPr>
              <w:jc w:val="center"/>
            </w:pPr>
            <w:r/>
            <w:r>
              <w:rPr>
                <w:rFonts w:ascii="Aptos" w:hAnsi="Aptos"/>
                <w:b w:val="0"/>
                <w:sz w:val="12"/>
              </w:rPr>
              <w:t>Full</w:t>
            </w:r>
          </w:p>
        </w:tc>
        <w:tc>
          <w:tcPr>
            <w:tcW w:type="dxa" w:w="1119"/>
            <w:vAlign w:val="center"/>
            <w:tcMar>
              <w:top w:w="80" w:type="dxa"/>
              <w:start w:w="90" w:type="dxa"/>
              <w:bottom w:w="80" w:type="dxa"/>
              <w:end w:w="90" w:type="dxa"/>
            </w:tcMar>
            <w:shd w:fill="F4F7FA"/>
          </w:tcPr>
          <w:p>
            <w:pPr>
              <w:jc w:val="center"/>
            </w:pPr>
            <w:r/>
            <w:r>
              <w:rPr>
                <w:rFonts w:ascii="Aptos" w:hAnsi="Aptos"/>
                <w:b w:val="0"/>
                <w:sz w:val="12"/>
              </w:rPr>
              <w:t>Full</w:t>
            </w:r>
          </w:p>
        </w:tc>
        <w:tc>
          <w:tcPr>
            <w:tcW w:type="dxa" w:w="1119"/>
            <w:vAlign w:val="center"/>
            <w:tcMar>
              <w:top w:w="80" w:type="dxa"/>
              <w:start w:w="90" w:type="dxa"/>
              <w:bottom w:w="80" w:type="dxa"/>
              <w:end w:w="90" w:type="dxa"/>
            </w:tcMar>
            <w:shd w:fill="F4F7FA"/>
          </w:tcPr>
          <w:p>
            <w:pPr>
              <w:jc w:val="center"/>
            </w:pPr>
            <w:r/>
            <w:r>
              <w:rPr>
                <w:rFonts w:ascii="Aptos" w:hAnsi="Aptos"/>
                <w:b w:val="0"/>
                <w:sz w:val="12"/>
              </w:rPr>
              <w:t>Edit</w:t>
            </w:r>
          </w:p>
        </w:tc>
        <w:tc>
          <w:tcPr>
            <w:tcW w:type="dxa" w:w="1119"/>
            <w:vAlign w:val="center"/>
            <w:tcMar>
              <w:top w:w="80" w:type="dxa"/>
              <w:start w:w="90" w:type="dxa"/>
              <w:bottom w:w="80" w:type="dxa"/>
              <w:end w:w="90" w:type="dxa"/>
            </w:tcMar>
            <w:shd w:fill="F4F7FA"/>
          </w:tcPr>
          <w:p>
            <w:pPr>
              <w:jc w:val="center"/>
            </w:pPr>
            <w:r/>
            <w:r>
              <w:rPr>
                <w:rFonts w:ascii="Aptos" w:hAnsi="Aptos"/>
                <w:b w:val="0"/>
                <w:sz w:val="12"/>
              </w:rPr>
              <w:t>Full</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r>
      <w:tr>
        <w:tc>
          <w:tcPr>
            <w:tcW w:type="dxa" w:w="1119"/>
            <w:vAlign w:val="center"/>
            <w:tcMar>
              <w:top w:w="80" w:type="dxa"/>
              <w:start w:w="90" w:type="dxa"/>
              <w:bottom w:w="80" w:type="dxa"/>
              <w:end w:w="90" w:type="dxa"/>
            </w:tcMar>
          </w:tcPr>
          <w:p>
            <w:r/>
            <w:r>
              <w:rPr>
                <w:rFonts w:ascii="Aptos" w:hAnsi="Aptos"/>
                <w:b/>
                <w:color w:val="1C344E"/>
                <w:sz w:val="12"/>
              </w:rPr>
              <w:t>Pricing Engine &amp; Margins</w:t>
            </w:r>
          </w:p>
        </w:tc>
        <w:tc>
          <w:tcPr>
            <w:tcW w:type="dxa" w:w="1119"/>
            <w:vAlign w:val="center"/>
            <w:tcMar>
              <w:top w:w="80" w:type="dxa"/>
              <w:start w:w="90" w:type="dxa"/>
              <w:bottom w:w="80" w:type="dxa"/>
              <w:end w:w="90" w:type="dxa"/>
            </w:tcMar>
          </w:tcPr>
          <w:p>
            <w:pPr>
              <w:jc w:val="center"/>
            </w:pPr>
            <w:r/>
            <w:r>
              <w:rPr>
                <w:rFonts w:ascii="Aptos" w:hAnsi="Aptos"/>
                <w:b w:val="0"/>
                <w:sz w:val="12"/>
              </w:rPr>
              <w:t>Full</w:t>
            </w:r>
          </w:p>
        </w:tc>
        <w:tc>
          <w:tcPr>
            <w:tcW w:type="dxa" w:w="1119"/>
            <w:vAlign w:val="center"/>
            <w:tcMar>
              <w:top w:w="80" w:type="dxa"/>
              <w:start w:w="90" w:type="dxa"/>
              <w:bottom w:w="80" w:type="dxa"/>
              <w:end w:w="90" w:type="dxa"/>
            </w:tcMar>
          </w:tcPr>
          <w:p>
            <w:pPr>
              <w:jc w:val="center"/>
            </w:pPr>
            <w:r/>
            <w:r>
              <w:rPr>
                <w:rFonts w:ascii="Aptos" w:hAnsi="Aptos"/>
                <w:b w:val="0"/>
                <w:sz w:val="12"/>
              </w:rPr>
              <w:t>Full</w:t>
            </w:r>
          </w:p>
        </w:tc>
        <w:tc>
          <w:tcPr>
            <w:tcW w:type="dxa" w:w="1119"/>
            <w:vAlign w:val="center"/>
            <w:tcMar>
              <w:top w:w="80" w:type="dxa"/>
              <w:start w:w="90" w:type="dxa"/>
              <w:bottom w:w="80" w:type="dxa"/>
              <w:end w:w="90" w:type="dxa"/>
            </w:tcMar>
          </w:tcPr>
          <w:p>
            <w:pPr>
              <w:jc w:val="center"/>
            </w:pPr>
            <w:r/>
            <w:r>
              <w:rPr>
                <w:rFonts w:ascii="Aptos" w:hAnsi="Aptos"/>
                <w:b w:val="0"/>
                <w:sz w:val="12"/>
              </w:rPr>
              <w:t>Cost Only</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Read</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r>
      <w:tr>
        <w:tc>
          <w:tcPr>
            <w:tcW w:type="dxa" w:w="1119"/>
            <w:vAlign w:val="center"/>
            <w:tcMar>
              <w:top w:w="80" w:type="dxa"/>
              <w:start w:w="90" w:type="dxa"/>
              <w:bottom w:w="80" w:type="dxa"/>
              <w:end w:w="90" w:type="dxa"/>
            </w:tcMar>
            <w:shd w:fill="F4F7FA"/>
          </w:tcPr>
          <w:p>
            <w:r/>
            <w:r>
              <w:rPr>
                <w:rFonts w:ascii="Aptos" w:hAnsi="Aptos"/>
                <w:b/>
                <w:color w:val="1C344E"/>
                <w:sz w:val="12"/>
              </w:rPr>
              <w:t>Tour Publishing</w:t>
            </w:r>
          </w:p>
        </w:tc>
        <w:tc>
          <w:tcPr>
            <w:tcW w:type="dxa" w:w="1119"/>
            <w:vAlign w:val="center"/>
            <w:tcMar>
              <w:top w:w="80" w:type="dxa"/>
              <w:start w:w="90" w:type="dxa"/>
              <w:bottom w:w="80" w:type="dxa"/>
              <w:end w:w="90" w:type="dxa"/>
            </w:tcMar>
            <w:shd w:fill="F4F7FA"/>
          </w:tcPr>
          <w:p>
            <w:pPr>
              <w:jc w:val="center"/>
            </w:pPr>
            <w:r/>
            <w:r>
              <w:rPr>
                <w:rFonts w:ascii="Aptos" w:hAnsi="Aptos"/>
                <w:b w:val="0"/>
                <w:sz w:val="12"/>
              </w:rPr>
              <w:t>Full</w:t>
            </w:r>
          </w:p>
        </w:tc>
        <w:tc>
          <w:tcPr>
            <w:tcW w:type="dxa" w:w="1119"/>
            <w:vAlign w:val="center"/>
            <w:tcMar>
              <w:top w:w="80" w:type="dxa"/>
              <w:start w:w="90" w:type="dxa"/>
              <w:bottom w:w="80" w:type="dxa"/>
              <w:end w:w="90" w:type="dxa"/>
            </w:tcMar>
            <w:shd w:fill="F4F7FA"/>
          </w:tcPr>
          <w:p>
            <w:pPr>
              <w:jc w:val="center"/>
            </w:pPr>
            <w:r/>
            <w:r>
              <w:rPr>
                <w:rFonts w:ascii="Aptos" w:hAnsi="Aptos"/>
                <w:b w:val="0"/>
                <w:sz w:val="12"/>
              </w:rPr>
              <w:t>Full</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r>
      <w:tr>
        <w:tc>
          <w:tcPr>
            <w:tcW w:type="dxa" w:w="1119"/>
            <w:vAlign w:val="center"/>
            <w:tcMar>
              <w:top w:w="80" w:type="dxa"/>
              <w:start w:w="90" w:type="dxa"/>
              <w:bottom w:w="80" w:type="dxa"/>
              <w:end w:w="90" w:type="dxa"/>
            </w:tcMar>
          </w:tcPr>
          <w:p>
            <w:r/>
            <w:r>
              <w:rPr>
                <w:rFonts w:ascii="Aptos" w:hAnsi="Aptos"/>
                <w:b/>
                <w:color w:val="1C344E"/>
                <w:sz w:val="12"/>
              </w:rPr>
              <w:t>Public Catalog &amp; Booking</w:t>
            </w:r>
          </w:p>
        </w:tc>
        <w:tc>
          <w:tcPr>
            <w:tcW w:type="dxa" w:w="1119"/>
            <w:vAlign w:val="center"/>
            <w:tcMar>
              <w:top w:w="80" w:type="dxa"/>
              <w:start w:w="90" w:type="dxa"/>
              <w:bottom w:w="80" w:type="dxa"/>
              <w:end w:w="90" w:type="dxa"/>
            </w:tcMar>
          </w:tcPr>
          <w:p>
            <w:pPr>
              <w:jc w:val="center"/>
            </w:pPr>
            <w:r/>
            <w:r>
              <w:rPr>
                <w:rFonts w:ascii="Aptos" w:hAnsi="Aptos"/>
                <w:b w:val="0"/>
                <w:sz w:val="12"/>
              </w:rPr>
              <w:t>Full</w:t>
            </w:r>
          </w:p>
        </w:tc>
        <w:tc>
          <w:tcPr>
            <w:tcW w:type="dxa" w:w="1119"/>
            <w:vAlign w:val="center"/>
            <w:tcMar>
              <w:top w:w="80" w:type="dxa"/>
              <w:start w:w="90" w:type="dxa"/>
              <w:bottom w:w="80" w:type="dxa"/>
              <w:end w:w="90" w:type="dxa"/>
            </w:tcMar>
          </w:tcPr>
          <w:p>
            <w:pPr>
              <w:jc w:val="center"/>
            </w:pPr>
            <w:r/>
            <w:r>
              <w:rPr>
                <w:rFonts w:ascii="Aptos" w:hAnsi="Aptos"/>
                <w:b w:val="0"/>
                <w:sz w:val="12"/>
              </w:rPr>
              <w:t>Full</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View</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View</w:t>
            </w:r>
          </w:p>
        </w:tc>
        <w:tc>
          <w:tcPr>
            <w:tcW w:type="dxa" w:w="1119"/>
            <w:vAlign w:val="center"/>
            <w:tcMar>
              <w:top w:w="80" w:type="dxa"/>
              <w:start w:w="90" w:type="dxa"/>
              <w:bottom w:w="80" w:type="dxa"/>
              <w:end w:w="90" w:type="dxa"/>
            </w:tcMar>
          </w:tcPr>
          <w:p>
            <w:pPr>
              <w:jc w:val="center"/>
            </w:pPr>
            <w:r/>
            <w:r>
              <w:rPr>
                <w:rFonts w:ascii="Aptos" w:hAnsi="Aptos"/>
                <w:b w:val="0"/>
                <w:sz w:val="12"/>
              </w:rPr>
              <w:t>View</w:t>
            </w:r>
          </w:p>
        </w:tc>
        <w:tc>
          <w:tcPr>
            <w:tcW w:type="dxa" w:w="1119"/>
            <w:vAlign w:val="center"/>
            <w:tcMar>
              <w:top w:w="80" w:type="dxa"/>
              <w:start w:w="90" w:type="dxa"/>
              <w:bottom w:w="80" w:type="dxa"/>
              <w:end w:w="90" w:type="dxa"/>
            </w:tcMar>
          </w:tcPr>
          <w:p>
            <w:pPr>
              <w:jc w:val="center"/>
            </w:pPr>
            <w:r/>
            <w:r>
              <w:rPr>
                <w:rFonts w:ascii="Aptos" w:hAnsi="Aptos"/>
                <w:b w:val="0"/>
                <w:sz w:val="12"/>
              </w:rPr>
              <w:t>Full (Own)</w:t>
            </w:r>
          </w:p>
        </w:tc>
      </w:tr>
      <w:tr>
        <w:tc>
          <w:tcPr>
            <w:tcW w:type="dxa" w:w="1119"/>
            <w:vAlign w:val="center"/>
            <w:tcMar>
              <w:top w:w="80" w:type="dxa"/>
              <w:start w:w="90" w:type="dxa"/>
              <w:bottom w:w="80" w:type="dxa"/>
              <w:end w:w="90" w:type="dxa"/>
            </w:tcMar>
            <w:shd w:fill="F4F7FA"/>
          </w:tcPr>
          <w:p>
            <w:r/>
            <w:r>
              <w:rPr>
                <w:rFonts w:ascii="Aptos" w:hAnsi="Aptos"/>
                <w:b/>
                <w:color w:val="1C344E"/>
                <w:sz w:val="12"/>
              </w:rPr>
              <w:t>Fulfillment Dispatch (5-Step)</w:t>
            </w:r>
          </w:p>
        </w:tc>
        <w:tc>
          <w:tcPr>
            <w:tcW w:type="dxa" w:w="1119"/>
            <w:vAlign w:val="center"/>
            <w:tcMar>
              <w:top w:w="80" w:type="dxa"/>
              <w:start w:w="90" w:type="dxa"/>
              <w:bottom w:w="80" w:type="dxa"/>
              <w:end w:w="90" w:type="dxa"/>
            </w:tcMar>
            <w:shd w:fill="F4F7FA"/>
          </w:tcPr>
          <w:p>
            <w:pPr>
              <w:jc w:val="center"/>
            </w:pPr>
            <w:r/>
            <w:r>
              <w:rPr>
                <w:rFonts w:ascii="Aptos" w:hAnsi="Aptos"/>
                <w:b w:val="0"/>
                <w:sz w:val="12"/>
              </w:rPr>
              <w:t>Full</w:t>
            </w:r>
          </w:p>
        </w:tc>
        <w:tc>
          <w:tcPr>
            <w:tcW w:type="dxa" w:w="1119"/>
            <w:vAlign w:val="center"/>
            <w:tcMar>
              <w:top w:w="80" w:type="dxa"/>
              <w:start w:w="90" w:type="dxa"/>
              <w:bottom w:w="80" w:type="dxa"/>
              <w:end w:w="90" w:type="dxa"/>
            </w:tcMar>
            <w:shd w:fill="F4F7FA"/>
          </w:tcPr>
          <w:p>
            <w:pPr>
              <w:jc w:val="center"/>
            </w:pPr>
            <w:r/>
            <w:r>
              <w:rPr>
                <w:rFonts w:ascii="Aptos" w:hAnsi="Aptos"/>
                <w:b w:val="0"/>
                <w:sz w:val="12"/>
              </w:rPr>
              <w:t>Full</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Confirm Own</w:t>
            </w:r>
          </w:p>
        </w:tc>
        <w:tc>
          <w:tcPr>
            <w:tcW w:type="dxa" w:w="1119"/>
            <w:vAlign w:val="center"/>
            <w:tcMar>
              <w:top w:w="80" w:type="dxa"/>
              <w:start w:w="90" w:type="dxa"/>
              <w:bottom w:w="80" w:type="dxa"/>
              <w:end w:w="90" w:type="dxa"/>
            </w:tcMar>
            <w:shd w:fill="F4F7FA"/>
          </w:tcPr>
          <w:p>
            <w:pPr>
              <w:jc w:val="center"/>
            </w:pPr>
            <w:r/>
            <w:r>
              <w:rPr>
                <w:rFonts w:ascii="Aptos" w:hAnsi="Aptos"/>
                <w:b w:val="0"/>
                <w:sz w:val="12"/>
              </w:rPr>
              <w:t>Full</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r>
      <w:tr>
        <w:tc>
          <w:tcPr>
            <w:tcW w:type="dxa" w:w="1119"/>
            <w:vAlign w:val="center"/>
            <w:tcMar>
              <w:top w:w="80" w:type="dxa"/>
              <w:start w:w="90" w:type="dxa"/>
              <w:bottom w:w="80" w:type="dxa"/>
              <w:end w:w="90" w:type="dxa"/>
            </w:tcMar>
          </w:tcPr>
          <w:p>
            <w:r/>
            <w:r>
              <w:rPr>
                <w:rFonts w:ascii="Aptos" w:hAnsi="Aptos"/>
                <w:b/>
                <w:color w:val="1C344E"/>
                <w:sz w:val="12"/>
              </w:rPr>
              <w:t>Passenger Manifest (PII)</w:t>
            </w:r>
          </w:p>
        </w:tc>
        <w:tc>
          <w:tcPr>
            <w:tcW w:type="dxa" w:w="1119"/>
            <w:vAlign w:val="center"/>
            <w:tcMar>
              <w:top w:w="80" w:type="dxa"/>
              <w:start w:w="90" w:type="dxa"/>
              <w:bottom w:w="80" w:type="dxa"/>
              <w:end w:w="90" w:type="dxa"/>
            </w:tcMar>
          </w:tcPr>
          <w:p>
            <w:pPr>
              <w:jc w:val="center"/>
            </w:pPr>
            <w:r/>
            <w:r>
              <w:rPr>
                <w:rFonts w:ascii="Aptos" w:hAnsi="Aptos"/>
                <w:b w:val="0"/>
                <w:sz w:val="12"/>
              </w:rPr>
              <w:t>Full</w:t>
            </w:r>
          </w:p>
        </w:tc>
        <w:tc>
          <w:tcPr>
            <w:tcW w:type="dxa" w:w="1119"/>
            <w:vAlign w:val="center"/>
            <w:tcMar>
              <w:top w:w="80" w:type="dxa"/>
              <w:start w:w="90" w:type="dxa"/>
              <w:bottom w:w="80" w:type="dxa"/>
              <w:end w:w="90" w:type="dxa"/>
            </w:tcMar>
          </w:tcPr>
          <w:p>
            <w:pPr>
              <w:jc w:val="center"/>
            </w:pPr>
            <w:r/>
            <w:r>
              <w:rPr>
                <w:rFonts w:ascii="Aptos" w:hAnsi="Aptos"/>
                <w:b w:val="0"/>
                <w:sz w:val="12"/>
              </w:rPr>
              <w:t>Full</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Scoped</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Full</w:t>
            </w:r>
          </w:p>
        </w:tc>
        <w:tc>
          <w:tcPr>
            <w:tcW w:type="dxa" w:w="1119"/>
            <w:vAlign w:val="center"/>
            <w:tcMar>
              <w:top w:w="80" w:type="dxa"/>
              <w:start w:w="90" w:type="dxa"/>
              <w:bottom w:w="80" w:type="dxa"/>
              <w:end w:w="90" w:type="dxa"/>
            </w:tcMar>
          </w:tcPr>
          <w:p>
            <w:pPr>
              <w:jc w:val="center"/>
            </w:pPr>
            <w:r/>
            <w:r>
              <w:rPr>
                <w:rFonts w:ascii="Aptos" w:hAnsi="Aptos"/>
                <w:b w:val="0"/>
                <w:sz w:val="12"/>
              </w:rPr>
              <w:t>Full (No $)</w:t>
            </w:r>
          </w:p>
        </w:tc>
        <w:tc>
          <w:tcPr>
            <w:tcW w:type="dxa" w:w="1119"/>
            <w:vAlign w:val="center"/>
            <w:tcMar>
              <w:top w:w="80" w:type="dxa"/>
              <w:start w:w="90" w:type="dxa"/>
              <w:bottom w:w="80" w:type="dxa"/>
              <w:end w:w="90" w:type="dxa"/>
            </w:tcMar>
          </w:tcPr>
          <w:p>
            <w:pPr>
              <w:jc w:val="center"/>
            </w:pPr>
            <w:r/>
            <w:r>
              <w:rPr>
                <w:rFonts w:ascii="Aptos" w:hAnsi="Aptos"/>
                <w:b w:val="0"/>
                <w:sz w:val="12"/>
              </w:rPr>
              <w:t>Read</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Own</w:t>
            </w:r>
          </w:p>
        </w:tc>
      </w:tr>
      <w:tr>
        <w:tc>
          <w:tcPr>
            <w:tcW w:type="dxa" w:w="1119"/>
            <w:vAlign w:val="center"/>
            <w:tcMar>
              <w:top w:w="80" w:type="dxa"/>
              <w:start w:w="90" w:type="dxa"/>
              <w:bottom w:w="80" w:type="dxa"/>
              <w:end w:w="90" w:type="dxa"/>
            </w:tcMar>
            <w:shd w:fill="F4F7FA"/>
          </w:tcPr>
          <w:p>
            <w:r/>
            <w:r>
              <w:rPr>
                <w:rFonts w:ascii="Aptos" w:hAnsi="Aptos"/>
                <w:b/>
                <w:color w:val="1C344E"/>
                <w:sz w:val="12"/>
              </w:rPr>
              <w:t>Payments, Invoices &amp; Ledger</w:t>
            </w:r>
          </w:p>
        </w:tc>
        <w:tc>
          <w:tcPr>
            <w:tcW w:type="dxa" w:w="1119"/>
            <w:vAlign w:val="center"/>
            <w:tcMar>
              <w:top w:w="80" w:type="dxa"/>
              <w:start w:w="90" w:type="dxa"/>
              <w:bottom w:w="80" w:type="dxa"/>
              <w:end w:w="90" w:type="dxa"/>
            </w:tcMar>
            <w:shd w:fill="F4F7FA"/>
          </w:tcPr>
          <w:p>
            <w:pPr>
              <w:jc w:val="center"/>
            </w:pPr>
            <w:r/>
            <w:r>
              <w:rPr>
                <w:rFonts w:ascii="Aptos" w:hAnsi="Aptos"/>
                <w:b w:val="0"/>
                <w:sz w:val="12"/>
              </w:rPr>
              <w:t>Full</w:t>
            </w:r>
          </w:p>
        </w:tc>
        <w:tc>
          <w:tcPr>
            <w:tcW w:type="dxa" w:w="1119"/>
            <w:vAlign w:val="center"/>
            <w:tcMar>
              <w:top w:w="80" w:type="dxa"/>
              <w:start w:w="90" w:type="dxa"/>
              <w:bottom w:w="80" w:type="dxa"/>
              <w:end w:w="90" w:type="dxa"/>
            </w:tcMar>
            <w:shd w:fill="F4F7FA"/>
          </w:tcPr>
          <w:p>
            <w:pPr>
              <w:jc w:val="center"/>
            </w:pPr>
            <w:r/>
            <w:r>
              <w:rPr>
                <w:rFonts w:ascii="Aptos" w:hAnsi="Aptos"/>
                <w:b w:val="0"/>
                <w:sz w:val="12"/>
              </w:rPr>
              <w:t>Full</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Invoices</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None</w:t>
            </w:r>
          </w:p>
        </w:tc>
        <w:tc>
          <w:tcPr>
            <w:tcW w:type="dxa" w:w="1119"/>
            <w:vAlign w:val="center"/>
            <w:tcMar>
              <w:top w:w="80" w:type="dxa"/>
              <w:start w:w="90" w:type="dxa"/>
              <w:bottom w:w="80" w:type="dxa"/>
              <w:end w:w="90" w:type="dxa"/>
            </w:tcMar>
            <w:shd w:fill="F4F7FA"/>
          </w:tcPr>
          <w:p>
            <w:pPr>
              <w:jc w:val="center"/>
            </w:pPr>
            <w:r/>
            <w:r>
              <w:rPr>
                <w:rFonts w:ascii="Aptos" w:hAnsi="Aptos"/>
                <w:b w:val="0"/>
                <w:sz w:val="12"/>
              </w:rPr>
              <w:t>Full</w:t>
            </w:r>
          </w:p>
        </w:tc>
        <w:tc>
          <w:tcPr>
            <w:tcW w:type="dxa" w:w="1119"/>
            <w:vAlign w:val="center"/>
            <w:tcMar>
              <w:top w:w="80" w:type="dxa"/>
              <w:start w:w="90" w:type="dxa"/>
              <w:bottom w:w="80" w:type="dxa"/>
              <w:end w:w="90" w:type="dxa"/>
            </w:tcMar>
            <w:shd w:fill="F4F7FA"/>
          </w:tcPr>
          <w:p>
            <w:pPr>
              <w:jc w:val="center"/>
            </w:pPr>
            <w:r/>
            <w:r>
              <w:rPr>
                <w:rFonts w:ascii="Aptos" w:hAnsi="Aptos"/>
                <w:b w:val="0"/>
                <w:sz w:val="12"/>
              </w:rPr>
              <w:t>Pay Own</w:t>
            </w:r>
          </w:p>
        </w:tc>
      </w:tr>
      <w:tr>
        <w:tc>
          <w:tcPr>
            <w:tcW w:type="dxa" w:w="1119"/>
            <w:vAlign w:val="center"/>
            <w:tcMar>
              <w:top w:w="80" w:type="dxa"/>
              <w:start w:w="90" w:type="dxa"/>
              <w:bottom w:w="80" w:type="dxa"/>
              <w:end w:w="90" w:type="dxa"/>
            </w:tcMar>
          </w:tcPr>
          <w:p>
            <w:r/>
            <w:r>
              <w:rPr>
                <w:rFonts w:ascii="Aptos" w:hAnsi="Aptos"/>
                <w:b/>
                <w:color w:val="1C344E"/>
                <w:sz w:val="12"/>
              </w:rPr>
              <w:t>Customer Support Messages</w:t>
            </w:r>
          </w:p>
        </w:tc>
        <w:tc>
          <w:tcPr>
            <w:tcW w:type="dxa" w:w="1119"/>
            <w:vAlign w:val="center"/>
            <w:tcMar>
              <w:top w:w="80" w:type="dxa"/>
              <w:start w:w="90" w:type="dxa"/>
              <w:bottom w:w="80" w:type="dxa"/>
              <w:end w:w="90" w:type="dxa"/>
            </w:tcMar>
          </w:tcPr>
          <w:p>
            <w:pPr>
              <w:jc w:val="center"/>
            </w:pPr>
            <w:r/>
            <w:r>
              <w:rPr>
                <w:rFonts w:ascii="Aptos" w:hAnsi="Aptos"/>
                <w:b w:val="0"/>
                <w:sz w:val="12"/>
              </w:rPr>
              <w:t>Full</w:t>
            </w:r>
          </w:p>
        </w:tc>
        <w:tc>
          <w:tcPr>
            <w:tcW w:type="dxa" w:w="1119"/>
            <w:vAlign w:val="center"/>
            <w:tcMar>
              <w:top w:w="80" w:type="dxa"/>
              <w:start w:w="90" w:type="dxa"/>
              <w:bottom w:w="80" w:type="dxa"/>
              <w:end w:w="90" w:type="dxa"/>
            </w:tcMar>
          </w:tcPr>
          <w:p>
            <w:pPr>
              <w:jc w:val="center"/>
            </w:pPr>
            <w:r/>
            <w:r>
              <w:rPr>
                <w:rFonts w:ascii="Aptos" w:hAnsi="Aptos"/>
                <w:b w:val="0"/>
                <w:sz w:val="12"/>
              </w:rPr>
              <w:t>Full</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Messages</w:t>
            </w:r>
          </w:p>
        </w:tc>
        <w:tc>
          <w:tcPr>
            <w:tcW w:type="dxa" w:w="1119"/>
            <w:vAlign w:val="center"/>
            <w:tcMar>
              <w:top w:w="80" w:type="dxa"/>
              <w:start w:w="90" w:type="dxa"/>
              <w:bottom w:w="80" w:type="dxa"/>
              <w:end w:w="90" w:type="dxa"/>
            </w:tcMar>
          </w:tcPr>
          <w:p>
            <w:pPr>
              <w:jc w:val="center"/>
            </w:pPr>
            <w:r/>
            <w:r>
              <w:rPr>
                <w:rFonts w:ascii="Aptos" w:hAnsi="Aptos"/>
                <w:b w:val="0"/>
                <w:sz w:val="12"/>
              </w:rPr>
              <w:t>Messages</w:t>
            </w:r>
          </w:p>
        </w:tc>
        <w:tc>
          <w:tcPr>
            <w:tcW w:type="dxa" w:w="1119"/>
            <w:vAlign w:val="center"/>
            <w:tcMar>
              <w:top w:w="80" w:type="dxa"/>
              <w:start w:w="90" w:type="dxa"/>
              <w:bottom w:w="80" w:type="dxa"/>
              <w:end w:w="90" w:type="dxa"/>
            </w:tcMar>
          </w:tcPr>
          <w:p>
            <w:pPr>
              <w:jc w:val="center"/>
            </w:pPr>
            <w:r/>
            <w:r>
              <w:rPr>
                <w:rFonts w:ascii="Aptos" w:hAnsi="Aptos"/>
                <w:b w:val="0"/>
                <w:sz w:val="12"/>
              </w:rPr>
              <w:t>Group Chat</w:t>
            </w:r>
          </w:p>
        </w:tc>
        <w:tc>
          <w:tcPr>
            <w:tcW w:type="dxa" w:w="1119"/>
            <w:vAlign w:val="center"/>
            <w:tcMar>
              <w:top w:w="80" w:type="dxa"/>
              <w:start w:w="90" w:type="dxa"/>
              <w:bottom w:w="80" w:type="dxa"/>
              <w:end w:w="90" w:type="dxa"/>
            </w:tcMar>
          </w:tcPr>
          <w:p>
            <w:pPr>
              <w:jc w:val="center"/>
            </w:pPr>
            <w:r/>
            <w:r>
              <w:rPr>
                <w:rFonts w:ascii="Aptos" w:hAnsi="Aptos"/>
                <w:b w:val="0"/>
                <w:sz w:val="12"/>
              </w:rPr>
              <w:t>Full</w:t>
            </w:r>
          </w:p>
        </w:tc>
        <w:tc>
          <w:tcPr>
            <w:tcW w:type="dxa" w:w="1119"/>
            <w:vAlign w:val="center"/>
            <w:tcMar>
              <w:top w:w="80" w:type="dxa"/>
              <w:start w:w="90" w:type="dxa"/>
              <w:bottom w:w="80" w:type="dxa"/>
              <w:end w:w="90" w:type="dxa"/>
            </w:tcMar>
          </w:tcPr>
          <w:p>
            <w:pPr>
              <w:jc w:val="center"/>
            </w:pPr>
            <w:r/>
            <w:r>
              <w:rPr>
                <w:rFonts w:ascii="Aptos" w:hAnsi="Aptos"/>
                <w:b w:val="0"/>
                <w:sz w:val="12"/>
              </w:rPr>
              <w:t>None</w:t>
            </w:r>
          </w:p>
        </w:tc>
        <w:tc>
          <w:tcPr>
            <w:tcW w:type="dxa" w:w="1119"/>
            <w:vAlign w:val="center"/>
            <w:tcMar>
              <w:top w:w="80" w:type="dxa"/>
              <w:start w:w="90" w:type="dxa"/>
              <w:bottom w:w="80" w:type="dxa"/>
              <w:end w:w="90" w:type="dxa"/>
            </w:tcMar>
          </w:tcPr>
          <w:p>
            <w:pPr>
              <w:jc w:val="center"/>
            </w:pPr>
            <w:r/>
            <w:r>
              <w:rPr>
                <w:rFonts w:ascii="Aptos" w:hAnsi="Aptos"/>
                <w:b w:val="0"/>
                <w:sz w:val="12"/>
              </w:rPr>
              <w:t>Own Chat</w:t>
            </w:r>
          </w:p>
        </w:tc>
      </w:tr>
    </w:tbl>
    <w:p>
      <w:pPr>
        <w:sectPr>
          <w:pgSz w:w="15840" w:h="12240" w:orient="landscape"/>
          <w:pgMar w:top="720" w:right="648" w:bottom="720" w:left="648" w:header="720" w:footer="720" w:gutter="0"/>
          <w:cols w:space="720"/>
          <w:docGrid w:linePitch="360"/>
        </w:sectPr>
      </w:pPr>
    </w:p>
    <w:p>
      <w:pPr>
        <w:pStyle w:val="Heading1"/>
      </w:pPr>
      <w:r>
        <w:t>4. Operational Workflow and Role Handoffs</w:t>
      </w:r>
    </w:p>
    <w:p>
      <w:r>
        <w:rPr>
          <w:b/>
          <w:color w:val="2B5982"/>
        </w:rPr>
        <w:t>Phase 1 – Master Setup &amp; Contract Negotiation</w:t>
      </w:r>
      <w:r>
        <w:br/>
        <w:t>Super Admin / HQ Admin initialize destinations and master standards; supplier/domain managers establish rate cards for hotels, buses, guides, sights, and airlines.</w:t>
      </w:r>
    </w:p>
    <w:p>
      <w:r>
        <w:rPr>
          <w:b/>
          <w:color w:val="2B5982"/>
        </w:rPr>
        <w:t>Phase 2 – Tour Product Assembly &amp; Publishing</w:t>
      </w:r>
      <w:r>
        <w:br/>
        <w:t>Tour Builder and Content Editor assemble product content; Admin reviews pricing/margins and publishes tours and scheduled departures.</w:t>
      </w:r>
    </w:p>
    <w:p>
      <w:r>
        <w:rPr>
          <w:b/>
          <w:color w:val="2B5982"/>
        </w:rPr>
        <w:t>Phase 3 – Marketplace Booking &amp; Checkout</w:t>
      </w:r>
      <w:r>
        <w:br/>
        <w:t>Customer discovers a tour, creates a booking, and submits payment; Accounting audits payments and confirms financial status.</w:t>
      </w:r>
    </w:p>
    <w:p>
      <w:r>
        <w:rPr>
          <w:b/>
          <w:color w:val="2B5982"/>
        </w:rPr>
        <w:t>Phase 4 – 5-Step Service Fulfillment</w:t>
      </w:r>
      <w:r>
        <w:br/>
        <w:t>Operations dispatches flight, hotel, transport, guide, and sightseeing requests; suppliers confirm assigned services and upload vouchers.</w:t>
      </w:r>
    </w:p>
    <w:p>
      <w:r>
        <w:rPr>
          <w:b/>
          <w:color w:val="2B5982"/>
        </w:rPr>
        <w:t>Phase 5 – Field Execution &amp; Manifest Handover</w:t>
      </w:r>
      <w:r>
        <w:br/>
        <w:t>Operations assigns the Tour Leader; Tour Leader receives the passenger manifest and trip information while remaining behind the financial privacy wall.</w:t>
      </w:r>
    </w:p>
    <w:p>
      <w:pPr>
        <w:pStyle w:val="Heading1"/>
      </w:pPr>
      <w:r>
        <w:t>5. Security Rules for Implementation &amp; QA</w:t>
      </w:r>
    </w:p>
    <w:p>
      <w:pPr>
        <w:pStyle w:val="ListBullet"/>
      </w:pPr>
      <w:r>
        <w:rPr>
          <w:b/>
        </w:rPr>
        <w:t xml:space="preserve">Default deny: </w:t>
      </w:r>
      <w:r>
        <w:t>A role should receive only the permissions expressly required for its defined business function.</w:t>
      </w:r>
    </w:p>
    <w:p>
      <w:pPr>
        <w:pStyle w:val="ListBullet"/>
      </w:pPr>
      <w:r>
        <w:rPr>
          <w:b/>
        </w:rPr>
        <w:t xml:space="preserve">Scope enforcement: </w:t>
      </w:r>
      <w:r>
        <w:t>Country, city, supplier, customer, assigned-departure, and own-booking restrictions must be enforced server-side, not only hidden in the UI.</w:t>
      </w:r>
    </w:p>
    <w:p>
      <w:pPr>
        <w:pStyle w:val="ListBullet"/>
      </w:pPr>
      <w:r>
        <w:rPr>
          <w:b/>
        </w:rPr>
        <w:t xml:space="preserve">Financial separation: </w:t>
      </w:r>
      <w:r>
        <w:t>Tour Leader, support, suppliers, and operational roles must not gain margin/payment visibility beyond what the source explicitly grants.</w:t>
      </w:r>
    </w:p>
    <w:p>
      <w:pPr>
        <w:pStyle w:val="ListBullet"/>
      </w:pPr>
      <w:r>
        <w:rPr>
          <w:b/>
        </w:rPr>
        <w:t xml:space="preserve">Publishing separation: </w:t>
      </w:r>
      <w:r>
        <w:t>Tour Builder prepares products but Admin retains publishing approval.</w:t>
      </w:r>
    </w:p>
    <w:p>
      <w:pPr>
        <w:pStyle w:val="ListBullet"/>
      </w:pPr>
      <w:r>
        <w:rPr>
          <w:b/>
        </w:rPr>
        <w:t xml:space="preserve">Refund separation: </w:t>
      </w:r>
      <w:r>
        <w:t>Operations and Support cannot approve/execute refunds; Accounting handles authorized refunds.</w:t>
      </w:r>
    </w:p>
    <w:p>
      <w:pPr>
        <w:pStyle w:val="ListBullet"/>
      </w:pPr>
      <w:r>
        <w:rPr>
          <w:b/>
        </w:rPr>
        <w:t xml:space="preserve">Cross-domain supplier isolation: </w:t>
      </w:r>
      <w:r>
        <w:t>Hotel, guide, sights, transport, airline, and general suppliers should not inherit unrelated supplier-domain data.</w:t>
      </w:r>
    </w:p>
    <w:p>
      <w:pPr>
        <w:pStyle w:val="ListBullet"/>
      </w:pPr>
      <w:r>
        <w:rPr>
          <w:b/>
        </w:rPr>
        <w:t xml:space="preserve">Customer record isolation: </w:t>
      </w:r>
      <w:r>
        <w:t>Customer access must remain limited to their own records or permitted join-code scope; attempts to reach another traveler’s booking should be rejected.</w:t>
      </w:r>
    </w:p>
    <w:p>
      <w:pPr>
        <w:pStyle w:val="Heading1"/>
      </w:pPr>
      <w:r>
        <w:t>6. Source-Derived Access Definitions</w:t>
      </w:r>
    </w:p>
    <w:p>
      <w:r>
        <w:t>The following labels are used in the high-level matrix and should be interpreted in the context of the source specification:</w:t>
      </w:r>
    </w:p>
    <w:p>
      <w:pPr>
        <w:pStyle w:val="ListBullet"/>
      </w:pPr>
      <w:r>
        <w:rPr>
          <w:b/>
        </w:rPr>
        <w:t xml:space="preserve">Full: </w:t>
      </w:r>
      <w:r>
        <w:t>Broad access to the functional module within the role’s overall system scope.</w:t>
      </w:r>
    </w:p>
    <w:p>
      <w:pPr>
        <w:pStyle w:val="ListBullet"/>
      </w:pPr>
      <w:r>
        <w:rPr>
          <w:b/>
        </w:rPr>
        <w:t xml:space="preserve">View / Read: </w:t>
      </w:r>
      <w:r>
        <w:t>Read-only visibility.</w:t>
      </w:r>
    </w:p>
    <w:p>
      <w:pPr>
        <w:pStyle w:val="ListBullet"/>
      </w:pPr>
      <w:r>
        <w:rPr>
          <w:b/>
        </w:rPr>
        <w:t xml:space="preserve">Edit: </w:t>
      </w:r>
      <w:r>
        <w:t>Ability to change the specified content, but not necessarily publish or perform unrelated operations.</w:t>
      </w:r>
    </w:p>
    <w:p>
      <w:pPr>
        <w:pStyle w:val="ListBullet"/>
      </w:pPr>
      <w:r>
        <w:rPr>
          <w:b/>
        </w:rPr>
        <w:t xml:space="preserve">Scoped: </w:t>
      </w:r>
      <w:r>
        <w:t>Access limited by assigned country/city/territory or similar boundary.</w:t>
      </w:r>
    </w:p>
    <w:p>
      <w:pPr>
        <w:pStyle w:val="ListBullet"/>
      </w:pPr>
      <w:r>
        <w:rPr>
          <w:b/>
        </w:rPr>
        <w:t xml:space="preserve">Domain / Own Domain: </w:t>
      </w:r>
      <w:r>
        <w:t>Access limited to the role’s supplier or service domain.</w:t>
      </w:r>
    </w:p>
    <w:p>
      <w:pPr>
        <w:pStyle w:val="ListBullet"/>
      </w:pPr>
      <w:r>
        <w:rPr>
          <w:b/>
        </w:rPr>
        <w:t xml:space="preserve">Confirm Own: </w:t>
      </w:r>
      <w:r>
        <w:t>May confirm fulfillment requests assigned to that supplier/domain.</w:t>
      </w:r>
    </w:p>
    <w:p>
      <w:pPr>
        <w:pStyle w:val="ListBullet"/>
      </w:pPr>
      <w:r>
        <w:rPr>
          <w:b/>
        </w:rPr>
        <w:t xml:space="preserve">Full (No $): </w:t>
      </w:r>
      <w:r>
        <w:t>Operational/manifests access while financial details remain blocked.</w:t>
      </w:r>
    </w:p>
    <w:p>
      <w:pPr>
        <w:pStyle w:val="ListBullet"/>
      </w:pPr>
      <w:r>
        <w:rPr>
          <w:b/>
        </w:rPr>
        <w:t xml:space="preserve">Own / Full (Own) / Pay Own / Own Chat: </w:t>
      </w:r>
      <w:r>
        <w:t>Customer access limited to the customer’s own records, booking/payment context, or chat.</w:t>
      </w:r>
    </w:p>
    <w:p>
      <w:pPr>
        <w:pStyle w:val="ListBullet"/>
      </w:pPr>
      <w:r>
        <w:rPr>
          <w:b/>
        </w:rPr>
        <w:t xml:space="preserve">None: </w:t>
      </w:r>
      <w:r>
        <w:t>No permission granted by the source matrix.</w:t>
      </w:r>
    </w:p>
    <w:p>
      <w:pPr>
        <w:pStyle w:val="Heading1"/>
      </w:pPr>
      <w:r>
        <w:t>7. Implementation Note</w:t>
      </w:r>
    </w:p>
    <w:p>
      <w:r>
        <w:rPr>
          <w:b/>
        </w:rPr>
        <w:t xml:space="preserve">This document does not invent API permission names that were not defined in the source. </w:t>
      </w:r>
      <w:r>
        <w:t>Where the source names routes or endpoints, they are retained. If TourOps is moving to granular permission keys such as flights.view, pnr.edit, payments.refund, or hotels.rates.edit, those keys should be created as an implementation layer that maps back to the role capabilities and denials in this guide.</w:t>
      </w:r>
    </w:p>
    <w:p/>
    <w:p>
      <w:pPr>
        <w:jc w:val="center"/>
      </w:pPr>
      <w:r>
        <w:rPr>
          <w:b/>
          <w:color w:val="646E78"/>
          <w:sz w:val="18"/>
        </w:rPr>
        <w:t>END OF DOCUMENT</w:t>
      </w:r>
    </w:p>
    <w:sectPr w:rsidR="00FC693F" w:rsidRPr="0006063C" w:rsidSect="00034616">
      <w:pgSz w:w="12240" w:h="15840"/>
      <w:pgMar w:top="893"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8"/>
        <w:sz w:val="16"/>
      </w:rPr>
      <w:t>TourOps Full Role Permissions Guide • Internal Product / Development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E78"/>
        <w:sz w:val="16"/>
      </w:rPr>
      <w:t>TOUROPS • ROLE-BASED ACCESS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C344E"/>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2B5982"/>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2B59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C344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leLabel">
    <w:name w:val="Role Label"/>
    <w:pPr>
      <w:spacing w:before="80" w:after="20"/>
    </w:pPr>
    <w:rPr>
      <w:rFonts w:ascii="Aptos" w:hAnsi="Aptos"/>
      <w:b/>
      <w:color w:val="1C344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