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Exploratorio de Datos (EDA) Segmentación</w:t>
      </w:r>
    </w:p>
    <w:p>
      <w:pPr>
        <w:pStyle w:val="Heading1"/>
        <w:jc w:val="center"/>
      </w:pPr>
      <w:r>
        <w:t>Informe de Análisis Exploratorio de Datos</w:t>
      </w:r>
    </w:p>
    <w:p>
      <w:pPr/>
      <w:r>
        <w:br/>
      </w:r>
    </w:p>
    <w:p>
      <w:pPr>
        <w:jc w:val="left"/>
      </w:pPr>
      <w:r>
        <w:t>Autor: "Manu G"</w:t>
      </w:r>
    </w:p>
    <w:p>
      <w:pPr>
        <w:jc w:val="left"/>
      </w:pPr>
      <w:r>
        <w:t>Proyecto: "example_segmentation"</w:t>
      </w:r>
    </w:p>
    <w:p>
      <w:pPr>
        <w:jc w:val="left"/>
      </w:pPr>
      <w:r>
        <w:t>Modelo: Segmentación</w:t>
      </w:r>
    </w:p>
    <w:p>
      <w:pPr>
        <w:jc w:val="left"/>
      </w:pPr>
      <w:r>
        <w:t>Descripción: "Este es un entrenamiento de prueba de manuel"</w:t>
      </w:r>
    </w:p>
    <w:p>
      <w:pPr>
        <w:jc w:val="left"/>
      </w:pPr>
      <w:r>
        <w:t>Fecha: 10/04/2025 13:19</w:t>
      </w:r>
    </w:p>
    <w:p>
      <w:r>
        <w:br w:type="page"/>
      </w:r>
    </w:p>
    <w:p>
      <w:pPr>
        <w:pStyle w:val="Heading1"/>
      </w:pPr>
      <w:r>
        <w:t>Índice</w:t>
      </w:r>
    </w:p>
    <w:p>
      <w:pPr/>
      <w:r>
        <w:t>1. Distribución de Clases</w:t>
      </w:r>
    </w:p>
    <w:p>
      <w:pPr/>
      <w:r>
        <w:t>2. Distribución de Tamaños de Imágenes</w:t>
      </w:r>
    </w:p>
    <w:p>
      <w:pPr/>
      <w:r>
        <w:t>3. Distribución de Áreas de Bounding Boxes</w:t>
      </w:r>
    </w:p>
    <w:p>
      <w:pPr/>
      <w:r>
        <w:t>4. Distribución de Relaciones de Aspecto</w:t>
      </w:r>
    </w:p>
    <w:p>
      <w:pPr/>
      <w:r>
        <w:t>5. Distribución de Relaciones de Aspecto de Bounding Boxes</w:t>
      </w:r>
    </w:p>
    <w:p>
      <w:pPr/>
      <w:r>
        <w:t>6. Distribución de Posiciones Centrales de Bounding Boxes</w:t>
      </w:r>
    </w:p>
    <w:p>
      <w:pPr/>
      <w:r>
        <w:t>7. Gráfico de Dispersión de Ancho vs. Alto de Bounding Boxes</w:t>
      </w:r>
    </w:p>
    <w:p>
      <w:pPr/>
      <w:r>
        <w:t>8. Mosaicos de Imágenes de Ejemplo</w:t>
      </w:r>
    </w:p>
    <w:p>
      <w:pPr/>
      <w:r>
        <w:t>9. Resultados de Validación con Ultralytics</w:t>
      </w:r>
    </w:p>
    <w:p>
      <w:pPr/>
      <w:r>
        <w:t>10. Validación de Calidad de Imágenes</w:t>
      </w:r>
    </w:p>
    <w:p>
      <w:pPr/>
      <w:r>
        <w:t>11. Conclusiones del Análisis EDA</w:t>
      </w:r>
    </w:p>
    <w:p>
      <w:r>
        <w:br w:type="page"/>
      </w:r>
    </w:p>
    <w:body>
      <w:sectPr w:rsidR="00FC693F" w:rsidRPr="0006063C" w:rsidSect="00034616">
        <w:pgSz w:w="12240" w:h="15840"/>
        <w:pgMar w:top="1440" w:right="1800" w:bottom="1440" w:left="1800" w:header="720" w:footer="720" w:gutter="0"/>
        <w:cols w:space="720"/>
        <w:docGrid w:linePitch="360"/>
      </w:sectPr>
    </w:body>
    <w:p>
      <w:pPr/>
      <w:r>
        <w:br/>
      </w:r>
    </w:p>
    <w:p>
      <w:pPr>
        <w:pStyle w:val="Heading1"/>
      </w:pPr>
      <w:r>
        <w:t>Distribución de Clases: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Tamaños de Imágenes: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siz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Áreas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area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Relaciones de Aspecto: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pect_ratio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Relaciones de Aspecto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aspect_ratio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Posiciones Centrales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center_position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Gráfico de Dispersión de Ancho vs. Alto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width_he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Mosaicos de Imágenes de Ejemplo: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Resultados de Validación con Ultralytics:</w:t>
      </w:r>
    </w:p>
    <w:p>
      <w:pPr/>
      <w:r>
        <w:t>metrics/precision(B): 0.006</w:t>
      </w:r>
    </w:p>
    <w:p>
      <w:pPr/>
      <w:r>
        <w:t>metrics/recall(B): 0.0167</w:t>
      </w:r>
    </w:p>
    <w:p>
      <w:pPr/>
      <w:r>
        <w:t>metrics/mAP50(B): 0.004</w:t>
      </w:r>
    </w:p>
    <w:p>
      <w:pPr/>
      <w:r>
        <w:t>metrics/mAP50-95(B): 0.0036</w:t>
      </w:r>
    </w:p>
    <w:p>
      <w:pPr/>
      <w:r>
        <w:t>metrics/precision(M): 0.006</w:t>
      </w:r>
    </w:p>
    <w:p>
      <w:pPr/>
      <w:r>
        <w:t>metrics/recall(M): 0.0167</w:t>
      </w:r>
    </w:p>
    <w:p>
      <w:pPr/>
      <w:r>
        <w:t>metrics/mAP50(M): 0.004</w:t>
      </w:r>
    </w:p>
    <w:p>
      <w:pPr/>
      <w:r>
        <w:t>metrics/mAP50-95(M): 0.0036</w:t>
      </w:r>
    </w:p>
    <w:p>
      <w:pPr/>
      <w:r>
        <w:t>fitness: 0.0073</w:t>
      </w:r>
    </w:p>
    <w:p>
      <w:r>
        <w:br w:type="page"/>
      </w:r>
    </w:p>
    <w:p>
      <w:pPr>
        <w:pStyle w:val="Heading1"/>
      </w:pPr>
      <w:r>
        <w:t>Validación de Calidad de Imágenes:</w:t>
      </w:r>
    </w:p>
    <w:p>
      <w:r>
        <w:t>No se encontraron imágenes corruptas.</w:t>
      </w:r>
    </w:p>
    <w:p>
      <w:r>
        <w:t>No se encontraron imágenes con dimensiones pequeñas.</w:t>
      </w:r>
    </w:p>
    <w:p>
      <w:r>
        <w:t>No se encontraron imágenes duplicadas.</w:t>
      </w:r>
    </w:p>
    <w:p>
      <w:r>
        <w:br w:type="page"/>
      </w:r>
    </w:p>
    <w:p>
      <w:pPr>
        <w:pStyle w:val="Heading1"/>
      </w:pPr>
      <w:r>
        <w:t>Conclusiones del Análisis EDA:</w:t>
      </w:r>
    </w:p>
    <w:p>
      <w:pPr>
        <w:pStyle w:val="ListNumber"/>
      </w:pPr>
      <w:r>
        <w:t>No se encontraron imágenes corruptas.</w:t>
      </w:r>
    </w:p>
    <w:p>
      <w:pPr>
        <w:pStyle w:val="ListNumber"/>
      </w:pPr>
      <w:r>
        <w:t>Todas las imágenes tienen dimensiones adecuadas.</w:t>
      </w:r>
    </w:p>
    <w:p>
      <w:pPr>
        <w:pStyle w:val="ListNumber"/>
      </w:pPr>
      <w:r>
        <w:t>No se detectaron imágenes duplicadas.</w:t>
      </w:r>
    </w:p>
    <w:p>
      <w:pPr>
        <w:pStyle w:val="ListNumber"/>
      </w:pPr>
      <w:r>
        <w:t>La distribución de clases está desbalanceada. La clase 'bedroom' tiene 52 etiquetas, mientras que la clase 'dining_room' tiene 4 etiquetas. (Gráfica: Distribución de Clases)</w:t>
      </w:r>
    </w:p>
    <w:p>
      <w:pPr>
        <w:pStyle w:val="ListNumber"/>
      </w:pPr>
      <w:r>
        <w:t>Se observa variabilidad significativa en los tamaños de las imágenes. La diferencia máxima en el ancho es de 323 píxeles, y la diferencia máxima en la altura es de 480 píxeles. (Gráfica: Distribución de Tamaños de Imágenes)</w:t>
      </w:r>
    </w:p>
    <w:p>
      <w:pPr>
        <w:pStyle w:val="ListNumber"/>
      </w:pPr>
      <w:r>
        <w:t>Se observa variabilidad en las áreas de los bounding boxes, lo que sugiere la presencia de objetos de diferentes tamaños. (Gráfica: Distribución de Áreas de Bounding Boxes)</w:t>
      </w:r>
    </w:p>
    <w:p>
      <w:pPr>
        <w:pStyle w:val="ListNumber"/>
      </w:pPr>
      <w:r>
        <w:t>Las relaciones de aspecto son consistentes, lo que puede facilitar el entrenamiento del modelo. (Gráfica: Distribución de Relaciones de Aspecto)</w:t>
      </w:r>
    </w:p>
    <w:p>
      <w:pPr>
        <w:pStyle w:val="ListNumber"/>
      </w:pPr>
      <w:r>
        <w:t>Las relaciones de aspecto de los bounding boxes varían significativamente, lo que indica una diversidad en la forma de los objetos detectados en las imágenes. (Gráfica: Distribución de Relaciones de Aspecto de Bounding Boxes)</w:t>
      </w:r>
    </w:p>
    <w:p>
      <w:pPr>
        <w:pStyle w:val="ListNumber"/>
      </w:pPr>
      <w:r>
        <w:t>Las posiciones centrales de las etiquetas se agrupan en áreas específicas. Este patrón de agrupación no necesariamente refleja un sesgo, sino que podría una característica propia del dataset. (Gráfica: Distribución de Posiciones Centrales de Bounding Boxes)</w:t>
      </w:r>
    </w:p>
    <w:p>
      <w:pPr>
        <w:pStyle w:val="ListNumber"/>
      </w:pPr>
      <w:r>
        <w:t>El ancho y el alto de los bounding boxes están correlacionados. (Gráfica: Dispersión de Ancho vs. Alto de Bounding Boxes)</w:t>
      </w:r>
    </w:p>
    <w:p/>
    <w:p>
      <w:pPr/>
      <w:r>
        <w:t>Distribución de etiquetas por clase:</w:t>
      </w:r>
    </w:p>
    <w:p>
      <w:pPr>
        <w:pStyle w:val="ListBullet"/>
        <w:ind w:left="720"/>
      </w:pPr>
      <w:r>
        <w:t>living_room: 39 etiquetas</w:t>
      </w:r>
    </w:p>
    <w:p>
      <w:pPr>
        <w:pStyle w:val="ListBullet"/>
        <w:ind w:left="720"/>
      </w:pPr>
      <w:r>
        <w:t>toilet: 23 etiquetas</w:t>
      </w:r>
    </w:p>
    <w:p>
      <w:pPr>
        <w:pStyle w:val="ListBullet"/>
        <w:ind w:left="720"/>
      </w:pPr>
      <w:r>
        <w:t>bathroom: 51 etiquetas</w:t>
      </w:r>
    </w:p>
    <w:p>
      <w:pPr>
        <w:pStyle w:val="ListBullet"/>
        <w:ind w:left="720"/>
      </w:pPr>
      <w:r>
        <w:t>balcony: 37 etiquetas</w:t>
      </w:r>
    </w:p>
    <w:p>
      <w:pPr>
        <w:pStyle w:val="ListBullet"/>
        <w:ind w:left="720"/>
      </w:pPr>
      <w:r>
        <w:t>bedroom: 52 etiquetas</w:t>
      </w:r>
    </w:p>
    <w:p>
      <w:pPr>
        <w:pStyle w:val="ListBullet"/>
        <w:ind w:left="720"/>
      </w:pPr>
      <w:r>
        <w:t>hallway: 45 etiquetas</w:t>
      </w:r>
    </w:p>
    <w:p>
      <w:pPr>
        <w:pStyle w:val="ListBullet"/>
        <w:ind w:left="720"/>
      </w:pPr>
      <w:r>
        <w:t>kitchen: 40 etiquetas</w:t>
      </w:r>
    </w:p>
    <w:p>
      <w:pPr>
        <w:pStyle w:val="ListBullet"/>
        <w:ind w:left="720"/>
      </w:pPr>
      <w:r>
        <w:t>home_office: 9 etiquetas</w:t>
      </w:r>
    </w:p>
    <w:p>
      <w:pPr>
        <w:pStyle w:val="ListBullet"/>
        <w:ind w:left="720"/>
      </w:pPr>
      <w:r>
        <w:t>children_room: 6 etiquetas</w:t>
      </w:r>
    </w:p>
    <w:p>
      <w:pPr>
        <w:pStyle w:val="ListBullet"/>
        <w:ind w:left="720"/>
      </w:pPr>
      <w:r>
        <w:t>walk_in_closet: 26 etiquetas</w:t>
      </w:r>
    </w:p>
    <w:p>
      <w:pPr>
        <w:pStyle w:val="ListBullet"/>
        <w:ind w:left="720"/>
      </w:pPr>
      <w:r>
        <w:t>utility_room: 10 etiquetas</w:t>
      </w:r>
    </w:p>
    <w:p>
      <w:pPr>
        <w:pStyle w:val="ListBullet"/>
        <w:ind w:left="720"/>
      </w:pPr>
      <w:r>
        <w:t>dining_room: 4 etiquetas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