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652329" w:rsidTr="00652329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i/>
                <w:sz w:val="24"/>
                <w:szCs w:val="24"/>
                <w:lang w:eastAsia="fr-FR"/>
              </w:rPr>
              <w:object w:dxaOrig="1995" w:dyaOrig="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.65pt;height:44.35pt" o:ole="">
                  <v:imagedata r:id="rId7" o:title=""/>
                </v:shape>
                <o:OLEObject Type="Embed" ProgID="MSPhotoEd.3" ShapeID="_x0000_i1025" DrawAspect="Content" ObjectID="_1741635902" r:id="rId8"/>
              </w:object>
            </w:r>
          </w:p>
          <w:p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b/>
                <w:i/>
                <w:color w:val="000000"/>
                <w:sz w:val="52"/>
                <w:szCs w:val="52"/>
                <w:lang w:eastAsia="fr-FR"/>
              </w:rPr>
              <w:t>OFPPT</w:t>
            </w:r>
          </w:p>
        </w:tc>
        <w:tc>
          <w:tcPr>
            <w:tcW w:w="4625" w:type="dxa"/>
            <w:vAlign w:val="center"/>
            <w:hideMark/>
          </w:tcPr>
          <w:p w:rsidR="00652329" w:rsidRDefault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eastAsia="Times New Roman" w:hAnsi="Times" w:cs="Times"/>
                <w:b/>
                <w:i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2707640" cy="37401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329" w:rsidTr="00652329">
        <w:trPr>
          <w:jc w:val="center"/>
        </w:trPr>
        <w:tc>
          <w:tcPr>
            <w:tcW w:w="2218" w:type="dxa"/>
            <w:vMerge/>
            <w:vAlign w:val="center"/>
            <w:hideMark/>
          </w:tcPr>
          <w:p w:rsidR="00652329" w:rsidRDefault="00652329">
            <w:pPr>
              <w:spacing w:after="0"/>
              <w:rPr>
                <w:rFonts w:ascii="Times" w:eastAsia="Times New Roman" w:hAnsi="Times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625" w:type="dxa"/>
            <w:hideMark/>
          </w:tcPr>
          <w:p w:rsidR="00652329" w:rsidRPr="00652329" w:rsidRDefault="00652329" w:rsidP="00652329">
            <w:pPr>
              <w:keepNext/>
              <w:spacing w:before="240" w:after="60" w:line="240" w:lineRule="auto"/>
              <w:jc w:val="center"/>
              <w:outlineLvl w:val="3"/>
              <w:rPr>
                <w:rFonts w:ascii="Times" w:eastAsia="Times New Roman" w:hAnsi="Times" w:cs="Times"/>
                <w:b/>
                <w:iCs/>
                <w:sz w:val="24"/>
                <w:szCs w:val="24"/>
                <w:lang w:eastAsia="fr-FR"/>
              </w:rPr>
            </w:pPr>
            <w:r w:rsidRPr="00652329">
              <w:rPr>
                <w:rFonts w:ascii="Times" w:eastAsia="Times New Roman" w:hAnsi="Times" w:cs="Times"/>
                <w:b/>
                <w:bCs/>
                <w:iCs/>
                <w:sz w:val="24"/>
                <w:szCs w:val="24"/>
                <w:lang w:eastAsia="fr-FR"/>
              </w:rPr>
              <w:t>Office de la Formation Professionnelle</w:t>
            </w:r>
          </w:p>
          <w:p w:rsidR="00652329" w:rsidRDefault="00652329" w:rsidP="00652329">
            <w:pPr>
              <w:spacing w:after="0" w:line="240" w:lineRule="auto"/>
              <w:jc w:val="center"/>
              <w:rPr>
                <w:rFonts w:ascii="Times" w:eastAsia="Times New Roman" w:hAnsi="Times" w:cs="Times"/>
                <w:b/>
                <w:i/>
                <w:sz w:val="24"/>
                <w:szCs w:val="24"/>
                <w:lang w:eastAsia="fr-FR"/>
              </w:rPr>
            </w:pPr>
            <w:r w:rsidRPr="00652329">
              <w:rPr>
                <w:rFonts w:ascii="Times" w:eastAsia="Times New Roman" w:hAnsi="Times" w:cs="Times"/>
                <w:b/>
                <w:iCs/>
                <w:sz w:val="24"/>
                <w:szCs w:val="24"/>
                <w:lang w:eastAsia="fr-FR"/>
              </w:rPr>
              <w:t>et de la Promotion du Travail</w:t>
            </w:r>
          </w:p>
        </w:tc>
      </w:tr>
    </w:tbl>
    <w:p w:rsidR="005E3AD8" w:rsidRDefault="005E3AD8" w:rsidP="005E3AD8">
      <w:pPr>
        <w:jc w:val="center"/>
        <w:rPr>
          <w:sz w:val="40"/>
        </w:rPr>
      </w:pPr>
    </w:p>
    <w:p w:rsidR="00652329" w:rsidRPr="004D284E" w:rsidRDefault="00F012B5" w:rsidP="00652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color w:val="000000" w:themeColor="text1"/>
          <w:sz w:val="40"/>
        </w:rPr>
      </w:pPr>
      <w:r w:rsidRPr="004D284E">
        <w:rPr>
          <w:b/>
          <w:color w:val="000000" w:themeColor="text1"/>
          <w:sz w:val="40"/>
        </w:rPr>
        <w:t>DESCRIPTION DU SUJET DE PFF</w:t>
      </w:r>
    </w:p>
    <w:p w:rsidR="0008431A" w:rsidRDefault="0008431A" w:rsidP="0008431A">
      <w:pPr>
        <w:pStyle w:val="Paragraphedeliste"/>
        <w:tabs>
          <w:tab w:val="left" w:leader="dot" w:pos="10206"/>
        </w:tabs>
        <w:rPr>
          <w:b/>
        </w:rPr>
      </w:pPr>
    </w:p>
    <w:p w:rsidR="004D284E" w:rsidRDefault="004D284E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4D284E">
        <w:rPr>
          <w:b/>
        </w:rPr>
        <w:t>Noms et prénoms des stagiaires :</w:t>
      </w:r>
    </w:p>
    <w:p w:rsidR="0008431A" w:rsidRDefault="0008431A" w:rsidP="0008431A">
      <w:pPr>
        <w:pStyle w:val="Paragraphedeliste"/>
        <w:tabs>
          <w:tab w:val="left" w:leader="dot" w:pos="10206"/>
        </w:tabs>
        <w:rPr>
          <w:b/>
        </w:rPr>
      </w:pP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52AB3" w:rsidTr="00C5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Nom et prénom</w:t>
            </w:r>
          </w:p>
        </w:tc>
        <w:tc>
          <w:tcPr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Groupe</w:t>
            </w:r>
          </w:p>
        </w:tc>
      </w:tr>
      <w:tr w:rsidR="00C52AB3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2AB3" w:rsidRDefault="00775656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  <w:r>
              <w:rPr>
                <w:b w:val="0"/>
              </w:rPr>
              <w:t>Imane Hamidoun</w:t>
            </w:r>
          </w:p>
        </w:tc>
        <w:tc>
          <w:tcPr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52AB3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2AB3" w:rsidRDefault="00775656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  <w:r>
              <w:rPr>
                <w:b w:val="0"/>
              </w:rPr>
              <w:t>Wissal Najim</w:t>
            </w:r>
          </w:p>
        </w:tc>
        <w:tc>
          <w:tcPr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52AB3" w:rsidTr="00C5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rPr>
                <w:b w:val="0"/>
              </w:rPr>
            </w:pPr>
          </w:p>
        </w:tc>
        <w:tc>
          <w:tcPr>
            <w:tcW w:w="5228" w:type="dxa"/>
          </w:tcPr>
          <w:p w:rsidR="00C52AB3" w:rsidRDefault="00C52AB3" w:rsidP="00C52AB3">
            <w:pPr>
              <w:pStyle w:val="Paragraphedeliste"/>
              <w:tabs>
                <w:tab w:val="left" w:leader="dot" w:pos="10206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C52AB3" w:rsidRPr="004D284E" w:rsidRDefault="00C52AB3" w:rsidP="00C52AB3">
      <w:pPr>
        <w:pStyle w:val="Paragraphedeliste"/>
        <w:tabs>
          <w:tab w:val="left" w:leader="dot" w:pos="10206"/>
        </w:tabs>
        <w:rPr>
          <w:b/>
        </w:rPr>
      </w:pPr>
    </w:p>
    <w:p w:rsidR="00D479AF" w:rsidRPr="00D479AF" w:rsidRDefault="00652329" w:rsidP="00D479AF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652329">
        <w:rPr>
          <w:b/>
        </w:rPr>
        <w:t xml:space="preserve">Intitule du projet : </w:t>
      </w:r>
    </w:p>
    <w:p w:rsidR="00DB13E2" w:rsidRDefault="00DB13E2" w:rsidP="00DB13E2">
      <w:pPr>
        <w:pStyle w:val="Paragraphedeliste"/>
        <w:numPr>
          <w:ilvl w:val="0"/>
          <w:numId w:val="7"/>
        </w:numPr>
        <w:tabs>
          <w:tab w:val="left" w:leader="dot" w:pos="10206"/>
        </w:tabs>
        <w:rPr>
          <w:b/>
        </w:rPr>
      </w:pPr>
      <w:r>
        <w:rPr>
          <w:b/>
        </w:rPr>
        <w:t>Gestion de auto-école.</w:t>
      </w:r>
    </w:p>
    <w:p w:rsidR="00DB13E2" w:rsidRPr="00DB13E2" w:rsidRDefault="00DB13E2" w:rsidP="00DB13E2">
      <w:pPr>
        <w:pStyle w:val="Paragraphedeliste"/>
        <w:tabs>
          <w:tab w:val="left" w:leader="dot" w:pos="10206"/>
        </w:tabs>
        <w:ind w:left="1080"/>
        <w:rPr>
          <w:b/>
        </w:rPr>
      </w:pPr>
    </w:p>
    <w:p w:rsidR="005F0DA5" w:rsidRDefault="005F0DA5" w:rsidP="004D284E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Les fonctionnalités principales de l’application :</w:t>
      </w:r>
    </w:p>
    <w:p w:rsidR="005F0DA5" w:rsidRPr="00BA0858" w:rsidRDefault="00316B55" w:rsidP="00316B55">
      <w:pPr>
        <w:tabs>
          <w:tab w:val="left" w:pos="7680"/>
          <w:tab w:val="left" w:leader="dot" w:pos="10206"/>
        </w:tabs>
        <w:rPr>
          <w:b/>
        </w:rPr>
      </w:pPr>
      <w:r w:rsidRPr="00126C09">
        <w:rPr>
          <w:b/>
          <w:u w:val="single"/>
        </w:rPr>
        <w:t xml:space="preserve">Log in to the </w:t>
      </w:r>
      <w:r w:rsidR="00126C09" w:rsidRPr="00126C09">
        <w:rPr>
          <w:b/>
          <w:u w:val="single"/>
        </w:rPr>
        <w:t>site</w:t>
      </w:r>
      <w:r w:rsidR="00126C09" w:rsidRPr="00BA0858">
        <w:rPr>
          <w:b/>
        </w:rPr>
        <w:t xml:space="preserve"> :</w:t>
      </w:r>
      <w:r w:rsidRPr="00BA0858">
        <w:rPr>
          <w:b/>
        </w:rPr>
        <w:t xml:space="preserve"> </w:t>
      </w:r>
      <w:r w:rsidR="00126C09" w:rsidRPr="00BA0858">
        <w:rPr>
          <w:b/>
        </w:rPr>
        <w:t>un formulaire</w:t>
      </w:r>
      <w:r w:rsidR="00BA0858" w:rsidRPr="00BA0858">
        <w:rPr>
          <w:b/>
        </w:rPr>
        <w:t xml:space="preserve"> de login</w:t>
      </w:r>
      <w:r w:rsidR="00126C09">
        <w:rPr>
          <w:b/>
        </w:rPr>
        <w:t xml:space="preserve"> et de </w:t>
      </w:r>
      <w:r w:rsidR="00126C09" w:rsidRPr="00126C09">
        <w:rPr>
          <w:b/>
        </w:rPr>
        <w:t>registre</w:t>
      </w:r>
      <w:r w:rsidR="00BA0858" w:rsidRPr="00BA0858">
        <w:rPr>
          <w:b/>
        </w:rPr>
        <w:t xml:space="preserve"> à l'application</w:t>
      </w:r>
      <w:r w:rsidR="00126C09">
        <w:rPr>
          <w:b/>
        </w:rPr>
        <w:t xml:space="preserve"> </w:t>
      </w:r>
      <w:r w:rsidRPr="00BA0858">
        <w:rPr>
          <w:b/>
        </w:rPr>
        <w:tab/>
      </w:r>
    </w:p>
    <w:p w:rsidR="005F0FAC" w:rsidRDefault="00316B55" w:rsidP="005F0DA5">
      <w:pPr>
        <w:tabs>
          <w:tab w:val="left" w:leader="dot" w:pos="10206"/>
        </w:tabs>
        <w:rPr>
          <w:b/>
        </w:rPr>
      </w:pPr>
      <w:r w:rsidRPr="00126C09">
        <w:rPr>
          <w:b/>
          <w:u w:val="single"/>
        </w:rPr>
        <w:t>Gestion de portefeuille de candidats</w:t>
      </w:r>
      <w:r>
        <w:rPr>
          <w:b/>
        </w:rPr>
        <w:t> :</w:t>
      </w:r>
    </w:p>
    <w:p w:rsidR="005F0DA5" w:rsidRPr="005F0FAC" w:rsidRDefault="005F0FAC" w:rsidP="004D07B2">
      <w:pPr>
        <w:tabs>
          <w:tab w:val="left" w:leader="dot" w:pos="10206"/>
        </w:tabs>
        <w:rPr>
          <w:b/>
        </w:rPr>
      </w:pPr>
      <w:r>
        <w:rPr>
          <w:b/>
        </w:rPr>
        <w:t>-</w:t>
      </w:r>
      <w:r w:rsidR="00316B55">
        <w:rPr>
          <w:b/>
        </w:rPr>
        <w:t xml:space="preserve"> </w:t>
      </w:r>
      <w:r w:rsidR="00126C09" w:rsidRPr="00126C09">
        <w:rPr>
          <w:b/>
        </w:rPr>
        <w:t xml:space="preserve">Impression des cartes des candidats, des permis et des formulaires d’inscription, gestion des leçons théoriques et appliquées, et possibilité d’imprimer les horaires de cours pour chaque </w:t>
      </w:r>
      <w:r w:rsidRPr="00126C09">
        <w:rPr>
          <w:b/>
        </w:rPr>
        <w:t>candidat</w:t>
      </w:r>
      <w:r>
        <w:rPr>
          <w:b/>
        </w:rPr>
        <w:t>, g</w:t>
      </w:r>
      <w:r w:rsidRPr="005F0FAC">
        <w:rPr>
          <w:b/>
        </w:rPr>
        <w:t>érer la performance de chaque candidat et imprim</w:t>
      </w:r>
      <w:r>
        <w:rPr>
          <w:b/>
        </w:rPr>
        <w:t>er la prestation de performance, g</w:t>
      </w:r>
      <w:r w:rsidRPr="005F0FAC">
        <w:rPr>
          <w:b/>
        </w:rPr>
        <w:t>érer les étudiants qui réussissent et échouent et les comptent par période et par catégorie.</w:t>
      </w:r>
    </w:p>
    <w:p w:rsidR="005F0DA5" w:rsidRPr="00316B55" w:rsidRDefault="00316B55" w:rsidP="004D07B2">
      <w:pPr>
        <w:tabs>
          <w:tab w:val="left" w:leader="dot" w:pos="10206"/>
        </w:tabs>
        <w:rPr>
          <w:b/>
        </w:rPr>
      </w:pPr>
      <w:r w:rsidRPr="00126C09">
        <w:rPr>
          <w:b/>
          <w:u w:val="single"/>
        </w:rPr>
        <w:t>Gestion des fichiers des rédacteurs et superviseurs</w:t>
      </w:r>
      <w:r w:rsidR="0037374F">
        <w:rPr>
          <w:b/>
        </w:rPr>
        <w:t> :</w:t>
      </w:r>
      <w:r w:rsidR="005F0FAC" w:rsidRPr="005F0FAC">
        <w:t xml:space="preserve"> </w:t>
      </w:r>
      <w:r w:rsidR="005F0FAC" w:rsidRPr="005F0FAC">
        <w:rPr>
          <w:b/>
        </w:rPr>
        <w:t xml:space="preserve">Gestion des formateurs et des </w:t>
      </w:r>
      <w:r w:rsidR="004D07B2" w:rsidRPr="005F0FAC">
        <w:rPr>
          <w:b/>
        </w:rPr>
        <w:t>superviseurs, Gérer</w:t>
      </w:r>
      <w:r w:rsidR="005F0FAC" w:rsidRPr="005F0FAC">
        <w:rPr>
          <w:b/>
        </w:rPr>
        <w:t xml:space="preserve"> les dates d’examen et les alerter à l’approche de chaque date</w:t>
      </w:r>
      <w:r w:rsidR="004D07B2">
        <w:rPr>
          <w:b/>
        </w:rPr>
        <w:t>,</w:t>
      </w:r>
      <w:r w:rsidR="004D07B2" w:rsidRPr="004D07B2">
        <w:t xml:space="preserve"> </w:t>
      </w:r>
      <w:r w:rsidR="004D07B2" w:rsidRPr="004D07B2">
        <w:rPr>
          <w:b/>
        </w:rPr>
        <w:t>Gérer toutes les dépenses des superviseurs et des formateurs</w:t>
      </w:r>
    </w:p>
    <w:p w:rsidR="005F0DA5" w:rsidRPr="00316B55" w:rsidRDefault="0037374F" w:rsidP="004D07B2">
      <w:pPr>
        <w:tabs>
          <w:tab w:val="left" w:leader="dot" w:pos="10206"/>
        </w:tabs>
        <w:rPr>
          <w:b/>
        </w:rPr>
      </w:pPr>
      <w:r w:rsidRPr="00126C09">
        <w:rPr>
          <w:b/>
          <w:u w:val="single"/>
        </w:rPr>
        <w:t>Gestion des dossiers des véhicules</w:t>
      </w:r>
      <w:r>
        <w:rPr>
          <w:b/>
        </w:rPr>
        <w:t> :</w:t>
      </w:r>
      <w:r w:rsidR="004D07B2" w:rsidRPr="004D07B2">
        <w:t xml:space="preserve"> </w:t>
      </w:r>
      <w:r w:rsidR="004D07B2" w:rsidRPr="004D07B2">
        <w:rPr>
          <w:b/>
        </w:rPr>
        <w:t>Gérer les dépenses de carburant pour chaque voiture avec la possibilité de visualiser le rapport de dépenses en fonction de la période souhaitée, Gérer les dépenses d’entretien de chaque véhicule</w:t>
      </w:r>
    </w:p>
    <w:p w:rsidR="005F0DA5" w:rsidRPr="00316B55" w:rsidRDefault="0037374F" w:rsidP="005F0DA5">
      <w:pPr>
        <w:tabs>
          <w:tab w:val="left" w:leader="dot" w:pos="10206"/>
        </w:tabs>
        <w:rPr>
          <w:b/>
        </w:rPr>
      </w:pPr>
      <w:r w:rsidRPr="00126C09">
        <w:rPr>
          <w:b/>
          <w:u w:val="single"/>
        </w:rPr>
        <w:t>Gestion des dépenses d’entreprise</w:t>
      </w:r>
      <w:r>
        <w:rPr>
          <w:b/>
        </w:rPr>
        <w:t> :</w:t>
      </w:r>
      <w:r w:rsidR="004D07B2" w:rsidRPr="004D07B2">
        <w:t xml:space="preserve"> </w:t>
      </w:r>
      <w:r w:rsidR="004D07B2" w:rsidRPr="004D07B2">
        <w:rPr>
          <w:b/>
        </w:rPr>
        <w:t>Gérer les dépenses de l’institution avec des statistiques par mois</w:t>
      </w:r>
    </w:p>
    <w:p w:rsidR="004D284E" w:rsidRPr="00316B55" w:rsidRDefault="0037374F" w:rsidP="004D07B2">
      <w:pPr>
        <w:tabs>
          <w:tab w:val="left" w:leader="dot" w:pos="10206"/>
        </w:tabs>
        <w:rPr>
          <w:b/>
        </w:rPr>
      </w:pPr>
      <w:r w:rsidRPr="00126C09">
        <w:rPr>
          <w:b/>
          <w:u w:val="single"/>
        </w:rPr>
        <w:t>Alertes</w:t>
      </w:r>
      <w:r>
        <w:rPr>
          <w:b/>
        </w:rPr>
        <w:t> :</w:t>
      </w:r>
      <w:r w:rsidR="004D07B2" w:rsidRPr="004D07B2">
        <w:t xml:space="preserve"> </w:t>
      </w:r>
      <w:r w:rsidR="004D07B2" w:rsidRPr="004D07B2">
        <w:rPr>
          <w:b/>
        </w:rPr>
        <w:t xml:space="preserve">Alertes de changement d’huile moteur, Alertes de performance d’assurance et de temps de contrôle technique, Alerte de date </w:t>
      </w:r>
      <w:r w:rsidR="00E7062A">
        <w:rPr>
          <w:b/>
        </w:rPr>
        <w:t>d’examen</w:t>
      </w:r>
      <w:bookmarkStart w:id="0" w:name="_GoBack"/>
      <w:bookmarkEnd w:id="0"/>
      <w:r w:rsidR="004D07B2">
        <w:rPr>
          <w:b/>
        </w:rPr>
        <w:t>.</w:t>
      </w:r>
    </w:p>
    <w:p w:rsidR="008009D0" w:rsidRDefault="0071259A" w:rsidP="008009D0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Benchmarking</w:t>
      </w:r>
      <w:r w:rsidR="00DB13E2">
        <w:rPr>
          <w:b/>
        </w:rPr>
        <w:t> :</w:t>
      </w:r>
    </w:p>
    <w:p w:rsidR="00D305B5" w:rsidRPr="00D305B5" w:rsidRDefault="00033CF1" w:rsidP="00D305B5">
      <w:pPr>
        <w:ind w:firstLine="709"/>
        <w:jc w:val="both"/>
      </w:pPr>
      <w:r>
        <w:t xml:space="preserve">L’objectif principale de cette section est de recenser la liste des applications qui existent sur le marché et qui font la même chose que l’application que vous voulez développer. 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1944"/>
        <w:gridCol w:w="2239"/>
      </w:tblGrid>
      <w:tr w:rsidR="0071259A" w:rsidTr="00C01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vAlign w:val="center"/>
          </w:tcPr>
          <w:p w:rsidR="0071259A" w:rsidRDefault="0071259A" w:rsidP="00D305B5">
            <w:pPr>
              <w:tabs>
                <w:tab w:val="left" w:leader="dot" w:pos="10206"/>
              </w:tabs>
              <w:jc w:val="center"/>
              <w:rPr>
                <w:b w:val="0"/>
              </w:rPr>
            </w:pPr>
            <w:r>
              <w:rPr>
                <w:b w:val="0"/>
              </w:rPr>
              <w:t>Nom de l’application</w:t>
            </w:r>
          </w:p>
        </w:tc>
        <w:tc>
          <w:tcPr>
            <w:tcW w:w="2091" w:type="dxa"/>
            <w:vAlign w:val="center"/>
          </w:tcPr>
          <w:p w:rsidR="0071259A" w:rsidRDefault="0071259A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</w:t>
            </w:r>
            <w:r w:rsidR="005B44C7">
              <w:rPr>
                <w:b w:val="0"/>
              </w:rPr>
              <w:t>r</w:t>
            </w:r>
            <w:r>
              <w:rPr>
                <w:b w:val="0"/>
              </w:rPr>
              <w:t>atuit/Payant</w:t>
            </w:r>
          </w:p>
        </w:tc>
        <w:tc>
          <w:tcPr>
            <w:tcW w:w="2091" w:type="dxa"/>
            <w:vAlign w:val="center"/>
          </w:tcPr>
          <w:p w:rsidR="0071259A" w:rsidRDefault="00D305B5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Type de l’application(mobile, site web, …)</w:t>
            </w:r>
          </w:p>
        </w:tc>
        <w:tc>
          <w:tcPr>
            <w:tcW w:w="1944" w:type="dxa"/>
            <w:vAlign w:val="center"/>
          </w:tcPr>
          <w:p w:rsidR="0071259A" w:rsidRDefault="00033CF1" w:rsidP="00033CF1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Technologies et langage de programmation </w:t>
            </w:r>
          </w:p>
        </w:tc>
        <w:tc>
          <w:tcPr>
            <w:tcW w:w="2239" w:type="dxa"/>
            <w:vAlign w:val="center"/>
          </w:tcPr>
          <w:p w:rsidR="0071259A" w:rsidRDefault="00033CF1" w:rsidP="00D305B5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Les fonctionnalités couvertes</w:t>
            </w:r>
          </w:p>
        </w:tc>
      </w:tr>
      <w:tr w:rsidR="0071259A" w:rsidTr="00C01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71259A" w:rsidRDefault="004F263B" w:rsidP="0071259A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  <w:lang w:val="en-CA"/>
              </w:rPr>
              <w:t>Omega pirmi</w:t>
            </w:r>
            <w:r>
              <w:rPr>
                <w:b w:val="0"/>
                <w:lang w:val="en-CA"/>
              </w:rPr>
              <w:t>s</w:t>
            </w:r>
          </w:p>
        </w:tc>
        <w:tc>
          <w:tcPr>
            <w:tcW w:w="2091" w:type="dxa"/>
          </w:tcPr>
          <w:p w:rsidR="0071259A" w:rsidRDefault="004F263B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payant</w:t>
            </w:r>
          </w:p>
        </w:tc>
        <w:tc>
          <w:tcPr>
            <w:tcW w:w="2091" w:type="dxa"/>
          </w:tcPr>
          <w:p w:rsidR="0071259A" w:rsidRDefault="004F263B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Site web</w:t>
            </w:r>
          </w:p>
        </w:tc>
        <w:tc>
          <w:tcPr>
            <w:tcW w:w="1944" w:type="dxa"/>
          </w:tcPr>
          <w:p w:rsidR="0071259A" w:rsidRDefault="004F263B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laravel</w:t>
            </w:r>
          </w:p>
        </w:tc>
        <w:tc>
          <w:tcPr>
            <w:tcW w:w="2239" w:type="dxa"/>
          </w:tcPr>
          <w:p w:rsidR="0071259A" w:rsidRPr="004F263B" w:rsidRDefault="004F263B" w:rsidP="0071259A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bidi="ar-MA"/>
              </w:rPr>
            </w:pPr>
            <w:r>
              <w:rPr>
                <w:b/>
              </w:rPr>
              <w:t xml:space="preserve">Le tableau de bord –Le planning-Le suivi de </w:t>
            </w:r>
            <w:r w:rsidRPr="004F263B">
              <w:rPr>
                <w:b/>
              </w:rPr>
              <w:t>Candidat</w:t>
            </w:r>
            <w:r>
              <w:rPr>
                <w:b/>
              </w:rPr>
              <w:t xml:space="preserve">-la fiche de </w:t>
            </w:r>
            <w:r w:rsidRPr="004F263B">
              <w:rPr>
                <w:b/>
              </w:rPr>
              <w:t>Candidat</w:t>
            </w:r>
          </w:p>
        </w:tc>
      </w:tr>
    </w:tbl>
    <w:p w:rsidR="0071259A" w:rsidRDefault="0071259A" w:rsidP="0071259A">
      <w:pPr>
        <w:tabs>
          <w:tab w:val="left" w:leader="dot" w:pos="10206"/>
        </w:tabs>
        <w:rPr>
          <w:b/>
        </w:rPr>
      </w:pPr>
    </w:p>
    <w:p w:rsidR="00A555C2" w:rsidRDefault="00A555C2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Liste des utilisateurs</w:t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 xml:space="preserve">L’objectif principale de cette section est de lister les utilisateurs qui vont utiliser l’application à développer. </w:t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A555C2" w:rsidRDefault="00A555C2" w:rsidP="00A555C2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w:rsidR="00A555C2" w:rsidRDefault="00A555C2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 xml:space="preserve"> Liste des fonctionnalités par utilisateur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A555C2" w:rsidTr="00A5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Utilisateur</w:t>
            </w: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 des fonctionnalités</w:t>
            </w: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A555C2" w:rsidTr="00A5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RDefault="00A555C2" w:rsidP="00A555C2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RDefault="00A555C2" w:rsidP="00A555C2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A555C2" w:rsidRDefault="00A555C2" w:rsidP="00A555C2">
      <w:pPr>
        <w:tabs>
          <w:tab w:val="left" w:leader="dot" w:pos="10206"/>
        </w:tabs>
        <w:rPr>
          <w:b/>
        </w:rPr>
      </w:pPr>
    </w:p>
    <w:p w:rsidR="00A555C2" w:rsidRDefault="002E2B2F" w:rsidP="00A555C2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Diagramme des cas d’utilisation</w:t>
      </w: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  <w:r>
        <w:rPr>
          <w:b/>
        </w:rPr>
        <w:t xml:space="preserve">En utilisant un logiciel de modélisation UML, élaborer un diagramme des cas d’utilisation puis copier le dans cette section : </w:t>
      </w: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AC4F3F" w:rsidRDefault="00AC4F3F" w:rsidP="00A555C2">
      <w:pPr>
        <w:tabs>
          <w:tab w:val="left" w:leader="dot" w:pos="10206"/>
        </w:tabs>
        <w:ind w:left="360"/>
        <w:rPr>
          <w:b/>
        </w:rPr>
      </w:pPr>
    </w:p>
    <w:p w:rsidR="00C9262A" w:rsidRPr="0071259A" w:rsidRDefault="00C9262A" w:rsidP="0071259A">
      <w:pPr>
        <w:tabs>
          <w:tab w:val="left" w:leader="dot" w:pos="10206"/>
        </w:tabs>
        <w:rPr>
          <w:b/>
        </w:rPr>
      </w:pPr>
    </w:p>
    <w:sectPr w:rsidR="00C9262A" w:rsidRPr="0071259A" w:rsidSect="005F0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1299"/>
    <w:multiLevelType w:val="hybridMultilevel"/>
    <w:tmpl w:val="CAB29B04"/>
    <w:lvl w:ilvl="0" w:tplc="0C461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14CFA"/>
    <w:multiLevelType w:val="hybridMultilevel"/>
    <w:tmpl w:val="3D6CC9F4"/>
    <w:lvl w:ilvl="0" w:tplc="AA3A05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FC40C7"/>
    <w:multiLevelType w:val="hybridMultilevel"/>
    <w:tmpl w:val="E4E4A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60F98"/>
    <w:multiLevelType w:val="hybridMultilevel"/>
    <w:tmpl w:val="FB1CF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800"/>
    <w:multiLevelType w:val="hybridMultilevel"/>
    <w:tmpl w:val="66183C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533A3"/>
    <w:multiLevelType w:val="hybridMultilevel"/>
    <w:tmpl w:val="3C562E72"/>
    <w:lvl w:ilvl="0" w:tplc="761A38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646C2"/>
    <w:multiLevelType w:val="hybridMultilevel"/>
    <w:tmpl w:val="7958A95A"/>
    <w:lvl w:ilvl="0" w:tplc="91EED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D8"/>
    <w:rsid w:val="00033CF1"/>
    <w:rsid w:val="00043237"/>
    <w:rsid w:val="0008431A"/>
    <w:rsid w:val="00126C09"/>
    <w:rsid w:val="002E2B2F"/>
    <w:rsid w:val="00316B55"/>
    <w:rsid w:val="0037374F"/>
    <w:rsid w:val="004D07B2"/>
    <w:rsid w:val="004D284E"/>
    <w:rsid w:val="004F263B"/>
    <w:rsid w:val="00513805"/>
    <w:rsid w:val="005B44C7"/>
    <w:rsid w:val="005E3AD8"/>
    <w:rsid w:val="005F0DA5"/>
    <w:rsid w:val="005F0FAC"/>
    <w:rsid w:val="00652329"/>
    <w:rsid w:val="0071259A"/>
    <w:rsid w:val="00746851"/>
    <w:rsid w:val="00757134"/>
    <w:rsid w:val="00775656"/>
    <w:rsid w:val="008009D0"/>
    <w:rsid w:val="009440A4"/>
    <w:rsid w:val="00A555C2"/>
    <w:rsid w:val="00AC4F3F"/>
    <w:rsid w:val="00BA0858"/>
    <w:rsid w:val="00BF54C5"/>
    <w:rsid w:val="00C01846"/>
    <w:rsid w:val="00C52AB3"/>
    <w:rsid w:val="00C83F90"/>
    <w:rsid w:val="00C9262A"/>
    <w:rsid w:val="00D305B5"/>
    <w:rsid w:val="00D479AF"/>
    <w:rsid w:val="00DB13E2"/>
    <w:rsid w:val="00E7062A"/>
    <w:rsid w:val="00F012B5"/>
    <w:rsid w:val="00F6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1A1D"/>
  <w15:chartTrackingRefBased/>
  <w15:docId w15:val="{E94FEA61-2B0B-4D5F-88F6-F536999C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8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25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2678E07990B4EBDB92EE738CEB956" ma:contentTypeVersion="12" ma:contentTypeDescription="Crée un document." ma:contentTypeScope="" ma:versionID="ede764a78a4cc7cb45fd537879f9f631">
  <xsd:schema xmlns:xsd="http://www.w3.org/2001/XMLSchema" xmlns:xs="http://www.w3.org/2001/XMLSchema" xmlns:p="http://schemas.microsoft.com/office/2006/metadata/properties" xmlns:ns2="3c67fdcd-74b8-48b7-b2ea-d2f30709273d" xmlns:ns3="4f9ebcd5-c0fd-48eb-96cf-5d38d37f61cc" targetNamespace="http://schemas.microsoft.com/office/2006/metadata/properties" ma:root="true" ma:fieldsID="5e4a36331d7eb6769aeb60925798d83a" ns2:_="" ns3:_="">
    <xsd:import namespace="3c67fdcd-74b8-48b7-b2ea-d2f30709273d"/>
    <xsd:import namespace="4f9ebcd5-c0fd-48eb-96cf-5d38d37f61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7fdcd-74b8-48b7-b2ea-d2f3070927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ebcd5-c0fd-48eb-96cf-5d38d37f61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e3fe59-bb8d-4b47-a26b-458ede7178ee}" ma:internalName="TaxCatchAll" ma:showField="CatchAllData" ma:web="4f9ebcd5-c0fd-48eb-96cf-5d38d37f61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F821CF-8EE9-49E6-9397-701BB15D90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9CBEDD-2522-4401-A196-62CC436A8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7fdcd-74b8-48b7-b2ea-d2f30709273d"/>
    <ds:schemaRef ds:uri="4f9ebcd5-c0fd-48eb-96cf-5d38d37f6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mic-formateur</dc:creator>
  <cp:keywords/>
  <dc:description/>
  <cp:lastModifiedBy>hp</cp:lastModifiedBy>
  <cp:revision>2</cp:revision>
  <dcterms:created xsi:type="dcterms:W3CDTF">2023-03-29T22:59:00Z</dcterms:created>
  <dcterms:modified xsi:type="dcterms:W3CDTF">2023-03-29T22:59:00Z</dcterms:modified>
</cp:coreProperties>
</file>