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E1" w:rsidRDefault="00FA64C9" w:rsidP="001A22E1">
      <w:pPr>
        <w:pStyle w:val="a3"/>
        <w:numPr>
          <w:ilvl w:val="0"/>
          <w:numId w:val="1"/>
        </w:numPr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لأننا نقوم بتحدد نمط المتحول أي اننا نقوم بإخبار ال </w:t>
      </w:r>
      <w:r>
        <w:rPr>
          <w:sz w:val="32"/>
          <w:szCs w:val="32"/>
          <w:lang w:bidi="ar-SY"/>
        </w:rPr>
        <w:t xml:space="preserve">compiler </w:t>
      </w:r>
      <w:r>
        <w:rPr>
          <w:rFonts w:hint="cs"/>
          <w:sz w:val="32"/>
          <w:szCs w:val="32"/>
          <w:rtl/>
          <w:lang w:bidi="ar-SY"/>
        </w:rPr>
        <w:t xml:space="preserve"> ما هو نمط المعطيات المراد للمتحول </w:t>
      </w:r>
      <w:r>
        <w:rPr>
          <w:rFonts w:hint="cs"/>
          <w:sz w:val="32"/>
          <w:szCs w:val="32"/>
          <w:rtl/>
          <w:lang w:bidi="ar-SY"/>
        </w:rPr>
        <w:br/>
        <w:t>مثال :</w:t>
      </w:r>
    </w:p>
    <w:p w:rsidR="00FA64C9" w:rsidRDefault="00FA64C9" w:rsidP="00FA64C9">
      <w:pPr>
        <w:pStyle w:val="a3"/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 x  = 3 ;</w:t>
      </w:r>
    </w:p>
    <w:p w:rsidR="00FA64C9" w:rsidRDefault="00FA64C9" w:rsidP="00FA64C9">
      <w:pPr>
        <w:pStyle w:val="a3"/>
        <w:rPr>
          <w:rFonts w:ascii="Georgia" w:hAnsi="Georgia" w:hint="cs"/>
          <w:color w:val="333333"/>
          <w:sz w:val="32"/>
          <w:szCs w:val="32"/>
          <w:rtl/>
          <w:lang w:bidi="ar-SY"/>
        </w:rPr>
      </w:pPr>
      <w:r w:rsidRPr="00FA64C9">
        <w:rPr>
          <w:rFonts w:hint="cs"/>
          <w:sz w:val="32"/>
          <w:szCs w:val="32"/>
          <w:rtl/>
          <w:lang w:bidi="ar-SY"/>
        </w:rPr>
        <w:t xml:space="preserve">اما  ال </w:t>
      </w:r>
      <w:r w:rsidRPr="00FA64C9">
        <w:rPr>
          <w:rFonts w:ascii="Georgia" w:hAnsi="Georgia"/>
          <w:color w:val="333333"/>
          <w:sz w:val="32"/>
          <w:szCs w:val="32"/>
        </w:rPr>
        <w:t>loosely typed languages</w:t>
      </w:r>
      <w:r w:rsidRPr="00FA64C9">
        <w:rPr>
          <w:rFonts w:ascii="Georgia" w:hAnsi="Georgia" w:hint="cs"/>
          <w:color w:val="333333"/>
          <w:sz w:val="32"/>
          <w:szCs w:val="32"/>
          <w:rtl/>
          <w:lang w:bidi="ar-SY"/>
        </w:rPr>
        <w:t xml:space="preserve"> </w:t>
      </w:r>
      <w:r>
        <w:rPr>
          <w:rFonts w:ascii="Georgia" w:hAnsi="Georgia" w:hint="cs"/>
          <w:color w:val="333333"/>
          <w:sz w:val="32"/>
          <w:szCs w:val="32"/>
          <w:rtl/>
          <w:lang w:bidi="ar-SY"/>
        </w:rPr>
        <w:t>يكون الحجز دون تحديد نمط معين</w:t>
      </w:r>
    </w:p>
    <w:p w:rsidR="00FA64C9" w:rsidRDefault="00FA64C9" w:rsidP="00FA64C9">
      <w:pPr>
        <w:pStyle w:val="a3"/>
        <w:rPr>
          <w:rFonts w:ascii="Georgia" w:hAnsi="Georgia"/>
          <w:color w:val="333333"/>
          <w:sz w:val="32"/>
          <w:szCs w:val="32"/>
          <w:lang w:bidi="ar-SY"/>
        </w:rPr>
      </w:pPr>
      <w:r>
        <w:rPr>
          <w:rFonts w:ascii="Georgia" w:hAnsi="Georgia" w:hint="cs"/>
          <w:color w:val="333333"/>
          <w:sz w:val="32"/>
          <w:szCs w:val="32"/>
          <w:rtl/>
          <w:lang w:bidi="ar-SY"/>
        </w:rPr>
        <w:t xml:space="preserve">مثال </w:t>
      </w:r>
      <w:r>
        <w:rPr>
          <w:rFonts w:ascii="Georgia" w:hAnsi="Georgia"/>
          <w:color w:val="333333"/>
          <w:sz w:val="32"/>
          <w:szCs w:val="32"/>
          <w:lang w:bidi="ar-SY"/>
        </w:rPr>
        <w:t>in javascript</w:t>
      </w:r>
      <w:r>
        <w:rPr>
          <w:rFonts w:ascii="Georgia" w:hAnsi="Georgia" w:hint="cs"/>
          <w:color w:val="333333"/>
          <w:sz w:val="32"/>
          <w:szCs w:val="32"/>
          <w:rtl/>
          <w:lang w:bidi="ar-SY"/>
        </w:rPr>
        <w:t xml:space="preserve">: </w:t>
      </w:r>
    </w:p>
    <w:p w:rsidR="00FA64C9" w:rsidRDefault="00FA64C9" w:rsidP="00FA64C9">
      <w:pPr>
        <w:pStyle w:val="a3"/>
        <w:bidi w:val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var marks = 20 ;</w:t>
      </w:r>
    </w:p>
    <w:p w:rsidR="002B32A7" w:rsidRDefault="002B32A7" w:rsidP="002B32A7">
      <w:pPr>
        <w:pStyle w:val="a3"/>
        <w:bidi w:val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var str =”1dfgdfgdfg” ;</w:t>
      </w:r>
    </w:p>
    <w:p w:rsidR="002B32A7" w:rsidRDefault="002B32A7" w:rsidP="002B32A7">
      <w:pPr>
        <w:pStyle w:val="a3"/>
        <w:bidi w:val="0"/>
        <w:rPr>
          <w:rFonts w:ascii="Georgia" w:hAnsi="Georgia" w:hint="cs"/>
          <w:color w:val="333333"/>
          <w:sz w:val="32"/>
          <w:szCs w:val="32"/>
          <w:rtl/>
          <w:lang w:bidi="ar-SY"/>
        </w:rPr>
      </w:pPr>
      <w:r>
        <w:rPr>
          <w:rFonts w:ascii="Georgia" w:hAnsi="Georgia"/>
          <w:color w:val="333333"/>
        </w:rPr>
        <w:t>var raining = true ;</w:t>
      </w:r>
    </w:p>
    <w:p w:rsidR="00FA64C9" w:rsidRPr="00FA64C9" w:rsidRDefault="00FA64C9" w:rsidP="00FA64C9">
      <w:pPr>
        <w:pStyle w:val="a3"/>
        <w:bidi w:val="0"/>
        <w:rPr>
          <w:sz w:val="32"/>
          <w:szCs w:val="32"/>
          <w:lang w:bidi="ar-SY"/>
        </w:rPr>
      </w:pPr>
    </w:p>
    <w:p w:rsidR="001A22E1" w:rsidRPr="001A22E1" w:rsidRDefault="001A22E1" w:rsidP="001A22E1">
      <w:p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2 </w:t>
      </w:r>
    </w:p>
    <w:tbl>
      <w:tblPr>
        <w:tblStyle w:val="a4"/>
        <w:bidiVisual/>
        <w:tblW w:w="0" w:type="auto"/>
        <w:tblLook w:val="04A0"/>
      </w:tblPr>
      <w:tblGrid>
        <w:gridCol w:w="4261"/>
        <w:gridCol w:w="4261"/>
      </w:tblGrid>
      <w:tr w:rsidR="001A22E1" w:rsidTr="001A22E1">
        <w:tc>
          <w:tcPr>
            <w:tcW w:w="4261" w:type="dxa"/>
          </w:tcPr>
          <w:p w:rsidR="001A22E1" w:rsidRPr="001A22E1" w:rsidRDefault="001A22E1" w:rsidP="001A22E1">
            <w:pPr>
              <w:rPr>
                <w:color w:val="FF0000"/>
                <w:sz w:val="36"/>
                <w:szCs w:val="36"/>
                <w:rtl/>
                <w:lang w:bidi="ar-SY"/>
              </w:rPr>
            </w:pP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الأنماط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</w:rPr>
              <w:t xml:space="preserve"> 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البسطٌ</w:t>
            </w:r>
            <w:r w:rsidR="000A7C59">
              <w:rPr>
                <w:rFonts w:ascii="Arial" w:hAnsi="Arial" w:cs="Arial" w:hint="cs"/>
                <w:color w:val="FF0000"/>
                <w:sz w:val="36"/>
                <w:szCs w:val="36"/>
                <w:rtl/>
              </w:rPr>
              <w:t>ي</w:t>
            </w:r>
            <w:r w:rsidRPr="001A22E1">
              <w:rPr>
                <w:rFonts w:ascii="Arial" w:hAnsi="Arial" w:cs="Arial"/>
                <w:color w:val="FF0000"/>
                <w:sz w:val="36"/>
                <w:szCs w:val="36"/>
                <w:rtl/>
              </w:rPr>
              <w:t>ة</w:t>
            </w:r>
          </w:p>
        </w:tc>
        <w:tc>
          <w:tcPr>
            <w:tcW w:w="4261" w:type="dxa"/>
          </w:tcPr>
          <w:p w:rsidR="001A22E1" w:rsidRPr="001A22E1" w:rsidRDefault="001A22E1" w:rsidP="001A22E1">
            <w:pPr>
              <w:rPr>
                <w:color w:val="92D050"/>
                <w:sz w:val="36"/>
                <w:szCs w:val="36"/>
                <w:rtl/>
                <w:lang w:bidi="ar-SY"/>
              </w:rPr>
            </w:pP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والأنماط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</w:rPr>
              <w:t xml:space="preserve"> 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المرجع</w:t>
            </w:r>
            <w:r w:rsidRPr="001A22E1">
              <w:rPr>
                <w:rFonts w:ascii="Arial" w:hAnsi="Arial" w:cs="Arial" w:hint="cs"/>
                <w:color w:val="92D050"/>
                <w:sz w:val="36"/>
                <w:szCs w:val="36"/>
                <w:rtl/>
              </w:rPr>
              <w:t>ي</w:t>
            </w:r>
            <w:r w:rsidRPr="001A22E1">
              <w:rPr>
                <w:rFonts w:ascii="Arial" w:hAnsi="Arial" w:cs="Arial"/>
                <w:color w:val="92D050"/>
                <w:sz w:val="36"/>
                <w:szCs w:val="36"/>
                <w:rtl/>
              </w:rPr>
              <w:t>ةٌ</w:t>
            </w:r>
          </w:p>
        </w:tc>
      </w:tr>
      <w:tr w:rsidR="001A22E1" w:rsidTr="001A22E1"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تحمل قيم</w:t>
            </w:r>
          </w:p>
        </w:tc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تحمل مرجع</w:t>
            </w:r>
          </w:p>
        </w:tc>
      </w:tr>
      <w:tr w:rsidR="001A22E1" w:rsidTr="001A22E1"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لا يمكن أن تكون </w:t>
            </w:r>
            <w:r>
              <w:rPr>
                <w:sz w:val="32"/>
                <w:szCs w:val="32"/>
                <w:lang w:bidi="ar-SY"/>
              </w:rPr>
              <w:t>null</w:t>
            </w:r>
          </w:p>
        </w:tc>
        <w:tc>
          <w:tcPr>
            <w:tcW w:w="4261" w:type="dxa"/>
          </w:tcPr>
          <w:p w:rsidR="001A22E1" w:rsidRDefault="001A22E1" w:rsidP="001A22E1">
            <w:p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يمكن أن تكون </w:t>
            </w:r>
            <w:r>
              <w:rPr>
                <w:sz w:val="32"/>
                <w:szCs w:val="32"/>
                <w:lang w:bidi="ar-SY"/>
              </w:rPr>
              <w:t>null</w:t>
            </w:r>
          </w:p>
        </w:tc>
      </w:tr>
    </w:tbl>
    <w:p w:rsidR="001A22E1" w:rsidRDefault="001A22E1" w:rsidP="001A22E1">
      <w:pPr>
        <w:rPr>
          <w:sz w:val="32"/>
          <w:szCs w:val="32"/>
          <w:rtl/>
          <w:lang w:bidi="ar-SY"/>
        </w:rPr>
      </w:pPr>
    </w:p>
    <w:p w:rsidR="001A22E1" w:rsidRDefault="001A22E1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3</w:t>
      </w:r>
    </w:p>
    <w:p w:rsidR="001A22E1" w:rsidRDefault="001A22E1" w:rsidP="001A22E1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1A22E1">
        <w:rPr>
          <w:sz w:val="32"/>
          <w:szCs w:val="32"/>
          <w:lang w:bidi="ar-SY"/>
        </w:rPr>
        <w:t>boolean</w:t>
      </w:r>
      <w:r>
        <w:rPr>
          <w:rFonts w:ascii="Georgia,Bold" w:hAnsi="Georgia,Bold" w:cs="Georgia,Bold"/>
          <w:b/>
          <w:bCs/>
          <w:color w:val="00339A"/>
          <w:sz w:val="36"/>
          <w:szCs w:val="36"/>
        </w:rPr>
        <w:t xml:space="preserve"> </w:t>
      </w:r>
      <w:r>
        <w:rPr>
          <w:rFonts w:ascii="Georgia,Bold" w:hAnsi="Georgia,Bold" w:cs="Georgia,Bold"/>
          <w:b/>
          <w:bCs/>
          <w:color w:val="000000"/>
          <w:sz w:val="36"/>
          <w:szCs w:val="36"/>
        </w:rPr>
        <w:t>,</w:t>
      </w:r>
      <w:r w:rsidRPr="001A22E1">
        <w:rPr>
          <w:sz w:val="32"/>
          <w:szCs w:val="32"/>
          <w:lang w:bidi="ar-SY"/>
        </w:rPr>
        <w:t>char</w:t>
      </w:r>
      <w:r>
        <w:rPr>
          <w:sz w:val="32"/>
          <w:szCs w:val="32"/>
          <w:lang w:bidi="ar-SY"/>
        </w:rPr>
        <w:t xml:space="preserve"> ,</w:t>
      </w:r>
      <w:r w:rsidRPr="001A22E1">
        <w:rPr>
          <w:sz w:val="32"/>
          <w:szCs w:val="32"/>
          <w:lang w:bidi="ar-SY"/>
        </w:rPr>
        <w:t xml:space="preserve">byte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short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int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long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float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 xml:space="preserve">double </w:t>
      </w:r>
      <w:r>
        <w:rPr>
          <w:sz w:val="32"/>
          <w:szCs w:val="32"/>
          <w:lang w:bidi="ar-SY"/>
        </w:rPr>
        <w:t>,</w:t>
      </w:r>
      <w:r w:rsidRPr="001A22E1">
        <w:rPr>
          <w:sz w:val="32"/>
          <w:szCs w:val="32"/>
          <w:lang w:bidi="ar-SY"/>
        </w:rPr>
        <w:t>void</w:t>
      </w:r>
    </w:p>
    <w:p w:rsidR="001A22E1" w:rsidRDefault="001A22E1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4 نعم للاستفادة من مزايا </w:t>
      </w:r>
      <w:r w:rsidR="00694C15">
        <w:rPr>
          <w:rFonts w:hint="cs"/>
          <w:sz w:val="32"/>
          <w:szCs w:val="32"/>
          <w:rtl/>
          <w:lang w:bidi="ar-SY"/>
        </w:rPr>
        <w:t xml:space="preserve">الأنماط المرجعية </w:t>
      </w:r>
    </w:p>
    <w:p w:rsidR="00694C15" w:rsidRDefault="00694C15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5 نعم</w:t>
      </w:r>
    </w:p>
    <w:p w:rsidR="00694C15" w:rsidRDefault="00694C15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694C15">
        <w:rPr>
          <w:sz w:val="32"/>
          <w:szCs w:val="32"/>
          <w:lang w:bidi="ar-SY"/>
        </w:rPr>
        <w:t>Integer.parseInt(</w:t>
      </w:r>
      <w:r>
        <w:rPr>
          <w:sz w:val="32"/>
          <w:szCs w:val="32"/>
          <w:lang w:bidi="ar-SY"/>
        </w:rPr>
        <w:t>"1</w:t>
      </w:r>
      <w:r w:rsidR="00493960">
        <w:rPr>
          <w:sz w:val="32"/>
          <w:szCs w:val="32"/>
          <w:lang w:bidi="ar-SY"/>
        </w:rPr>
        <w:t>23</w:t>
      </w:r>
      <w:r>
        <w:rPr>
          <w:sz w:val="32"/>
          <w:szCs w:val="32"/>
          <w:lang w:bidi="ar-SY"/>
        </w:rPr>
        <w:t>"</w:t>
      </w:r>
      <w:r w:rsidRPr="00694C15">
        <w:rPr>
          <w:sz w:val="32"/>
          <w:szCs w:val="32"/>
          <w:lang w:bidi="ar-SY"/>
        </w:rPr>
        <w:t>)</w:t>
      </w:r>
      <w:r w:rsidR="00493960">
        <w:rPr>
          <w:sz w:val="32"/>
          <w:szCs w:val="32"/>
          <w:lang w:bidi="ar-SY"/>
        </w:rPr>
        <w:t>=123</w:t>
      </w:r>
      <w:r w:rsidRPr="00694C15">
        <w:rPr>
          <w:sz w:val="32"/>
          <w:szCs w:val="32"/>
          <w:lang w:bidi="ar-SY"/>
        </w:rPr>
        <w:t>;</w:t>
      </w:r>
    </w:p>
    <w:p w:rsidR="00493960" w:rsidRDefault="00493960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694C15">
        <w:rPr>
          <w:sz w:val="32"/>
          <w:szCs w:val="32"/>
          <w:lang w:bidi="ar-SY"/>
        </w:rPr>
        <w:t>Integer.parseInt(</w:t>
      </w:r>
      <w:r>
        <w:rPr>
          <w:sz w:val="32"/>
          <w:szCs w:val="32"/>
          <w:lang w:bidi="ar-SY"/>
        </w:rPr>
        <w:t>"123",8</w:t>
      </w:r>
      <w:r w:rsidRPr="00694C15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=83</w:t>
      </w:r>
    </w:p>
    <w:p w:rsidR="00493960" w:rsidRDefault="00493960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694C15">
        <w:rPr>
          <w:sz w:val="32"/>
          <w:szCs w:val="32"/>
          <w:lang w:bidi="ar-SY"/>
        </w:rPr>
        <w:t>Integer.parseInt(</w:t>
      </w:r>
      <w:r>
        <w:rPr>
          <w:sz w:val="32"/>
          <w:szCs w:val="32"/>
          <w:lang w:bidi="ar-SY"/>
        </w:rPr>
        <w:t>"123",16</w:t>
      </w:r>
      <w:r w:rsidRPr="00694C15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=291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بالمثل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Short.parseShort</w:t>
      </w:r>
      <w:r>
        <w:rPr>
          <w:sz w:val="32"/>
          <w:szCs w:val="32"/>
          <w:lang w:bidi="ar-SY"/>
        </w:rPr>
        <w:t>()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Byte.parseByte()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Double.parseDouble(</w:t>
      </w:r>
      <w:r>
        <w:rPr>
          <w:sz w:val="32"/>
          <w:szCs w:val="32"/>
          <w:lang w:bidi="ar-SY"/>
        </w:rPr>
        <w:t>"5"</w:t>
      </w:r>
      <w:r w:rsidRPr="00C7087D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=5.0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Double.parseDouble(</w:t>
      </w:r>
      <w:r>
        <w:rPr>
          <w:sz w:val="32"/>
          <w:szCs w:val="32"/>
          <w:lang w:bidi="ar-SY"/>
        </w:rPr>
        <w:t>"5.5"</w:t>
      </w:r>
      <w:r w:rsidRPr="00C7087D">
        <w:rPr>
          <w:sz w:val="32"/>
          <w:szCs w:val="32"/>
          <w:lang w:bidi="ar-SY"/>
        </w:rPr>
        <w:t>)</w:t>
      </w:r>
      <w:r>
        <w:rPr>
          <w:sz w:val="32"/>
          <w:szCs w:val="32"/>
          <w:lang w:bidi="ar-SY"/>
        </w:rPr>
        <w:t>=5.5</w:t>
      </w:r>
    </w:p>
    <w:p w:rsidR="00C7087D" w:rsidRDefault="00C7087D" w:rsidP="00C7087D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بالمثل</w:t>
      </w:r>
    </w:p>
    <w:p w:rsidR="00493960" w:rsidRDefault="00C7087D" w:rsidP="00493960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  <w:lang w:bidi="ar-SY"/>
        </w:rPr>
      </w:pPr>
      <w:r w:rsidRPr="00C7087D">
        <w:rPr>
          <w:sz w:val="32"/>
          <w:szCs w:val="32"/>
          <w:lang w:bidi="ar-SY"/>
        </w:rPr>
        <w:t>Float.parseFloat()</w:t>
      </w:r>
    </w:p>
    <w:p w:rsidR="00694C15" w:rsidRDefault="00694C15" w:rsidP="001A22E1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6</w:t>
      </w:r>
    </w:p>
    <w:p w:rsidR="00C7087D" w:rsidRDefault="008E0287" w:rsidP="00493960">
      <w:pPr>
        <w:autoSpaceDE w:val="0"/>
        <w:autoSpaceDN w:val="0"/>
        <w:adjustRightInd w:val="0"/>
        <w:spacing w:after="0" w:line="240" w:lineRule="auto"/>
        <w:rPr>
          <w:sz w:val="32"/>
          <w:szCs w:val="32"/>
          <w:rtl/>
          <w:lang w:bidi="ar-SY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s/Primitives.png" style="width:23.75pt;height:23.75pt"/>
        </w:pict>
      </w:r>
      <w:r w:rsidR="00493960" w:rsidRPr="00493960">
        <w:t xml:space="preserve"> </w:t>
      </w:r>
      <w:r>
        <w:pict>
          <v:shape id="_x0000_i1026" type="#_x0000_t75" alt="images/Primitives.png" style="width:23.75pt;height:23.75pt"/>
        </w:pict>
      </w:r>
      <w:r w:rsidR="00493960" w:rsidRPr="00493960">
        <w:t xml:space="preserve"> </w:t>
      </w:r>
      <w:r w:rsidR="00493960" w:rsidRPr="0049396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493960">
        <w:rPr>
          <w:rFonts w:cs="Arial"/>
          <w:noProof/>
          <w:sz w:val="32"/>
          <w:szCs w:val="32"/>
          <w:rtl/>
        </w:rPr>
        <w:drawing>
          <wp:inline distT="0" distB="0" distL="0" distR="0">
            <wp:extent cx="5274310" cy="1008824"/>
            <wp:effectExtent l="0" t="0" r="2540" b="0"/>
            <wp:docPr id="4" name="Picture 4" descr="C:\Users\DigitalNet\Downloads\Primi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gitalNet\Downloads\Primitiv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C15" w:rsidRDefault="00C7087D" w:rsidP="00C7087D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تقوم الجافا تلقائياً بالتحويل بين الأنماط كما هو موضح عند الاسناد</w:t>
      </w:r>
    </w:p>
    <w:p w:rsidR="00C7087D" w:rsidRDefault="00C7087D" w:rsidP="00C7087D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 num='s';</w:t>
      </w:r>
    </w:p>
    <w:p w:rsidR="00C7087D" w:rsidRDefault="00C7087D" w:rsidP="00C7087D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float fnum=1236547890;</w:t>
      </w:r>
    </w:p>
    <w:p w:rsidR="005B7D19" w:rsidRDefault="005B7D19" w:rsidP="005B7D19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7</w:t>
      </w:r>
    </w:p>
    <w:p w:rsidR="000A7C59" w:rsidRDefault="001A2FFE" w:rsidP="001A2FFE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Integer.MAX_VALUE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2147483647</w:t>
      </w:r>
    </w:p>
    <w:p w:rsidR="000A7C59" w:rsidRDefault="001A2FFE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(</w:t>
      </w:r>
      <w:r w:rsidR="000A7C59" w:rsidRPr="000A7C59">
        <w:rPr>
          <w:sz w:val="32"/>
          <w:szCs w:val="32"/>
          <w:lang w:bidi="ar-SY"/>
        </w:rPr>
        <w:t xml:space="preserve">float) </w:t>
      </w:r>
      <w:r>
        <w:rPr>
          <w:sz w:val="32"/>
          <w:szCs w:val="32"/>
          <w:lang w:bidi="ar-SY"/>
        </w:rPr>
        <w:t>Integer.MAX_VALUE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2.14748365E9</w:t>
      </w:r>
    </w:p>
    <w:p w:rsidR="005B7D19" w:rsidRDefault="005B7D19" w:rsidP="000A7C59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8</w:t>
      </w:r>
    </w:p>
    <w:p w:rsidR="000A7C59" w:rsidRDefault="000A7C59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Long</w:t>
      </w:r>
      <w:r w:rsidR="001A2FFE">
        <w:rPr>
          <w:sz w:val="32"/>
          <w:szCs w:val="32"/>
          <w:lang w:bidi="ar-SY"/>
        </w:rPr>
        <w:t>.MAX_VALUE=</w:t>
      </w:r>
      <w:r w:rsidR="001A2FFE" w:rsidRPr="001A2FFE">
        <w:t xml:space="preserve"> </w:t>
      </w:r>
      <w:r w:rsidR="001A2FFE" w:rsidRPr="001A2FFE">
        <w:rPr>
          <w:sz w:val="32"/>
          <w:szCs w:val="32"/>
          <w:lang w:bidi="ar-SY"/>
        </w:rPr>
        <w:t>9223372036854775807</w:t>
      </w:r>
    </w:p>
    <w:p w:rsidR="000A7C59" w:rsidRDefault="001A2FFE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 w:rsidRPr="000A7C59">
        <w:rPr>
          <w:sz w:val="32"/>
          <w:szCs w:val="32"/>
          <w:lang w:bidi="ar-SY"/>
        </w:rPr>
        <w:t xml:space="preserve"> </w:t>
      </w:r>
      <w:r w:rsidR="000A7C59" w:rsidRPr="000A7C59">
        <w:rPr>
          <w:sz w:val="32"/>
          <w:szCs w:val="32"/>
          <w:lang w:bidi="ar-SY"/>
        </w:rPr>
        <w:t xml:space="preserve">(float) </w:t>
      </w:r>
      <w:r w:rsidR="000A7C59">
        <w:rPr>
          <w:sz w:val="32"/>
          <w:szCs w:val="32"/>
          <w:lang w:bidi="ar-SY"/>
        </w:rPr>
        <w:t>Long</w:t>
      </w:r>
      <w:r>
        <w:rPr>
          <w:sz w:val="32"/>
          <w:szCs w:val="32"/>
          <w:lang w:bidi="ar-SY"/>
        </w:rPr>
        <w:t>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9.223372E18</w:t>
      </w:r>
    </w:p>
    <w:p w:rsidR="000A7C59" w:rsidRDefault="001A2FFE" w:rsidP="001A2FFE">
      <w:pPr>
        <w:tabs>
          <w:tab w:val="left" w:pos="1677"/>
        </w:tabs>
        <w:bidi w:val="0"/>
        <w:rPr>
          <w:sz w:val="32"/>
          <w:szCs w:val="32"/>
          <w:lang w:bidi="ar-SY"/>
        </w:rPr>
      </w:pPr>
      <w:r w:rsidRPr="000A7C59">
        <w:rPr>
          <w:sz w:val="32"/>
          <w:szCs w:val="32"/>
          <w:lang w:bidi="ar-SY"/>
        </w:rPr>
        <w:t xml:space="preserve"> </w:t>
      </w:r>
      <w:r w:rsidR="000A7C59" w:rsidRPr="000A7C59">
        <w:rPr>
          <w:sz w:val="32"/>
          <w:szCs w:val="32"/>
          <w:lang w:bidi="ar-SY"/>
        </w:rPr>
        <w:t xml:space="preserve">(double) </w:t>
      </w:r>
      <w:r w:rsidR="000A7C59">
        <w:rPr>
          <w:sz w:val="32"/>
          <w:szCs w:val="32"/>
          <w:lang w:bidi="ar-SY"/>
        </w:rPr>
        <w:t>Long</w:t>
      </w:r>
      <w:r>
        <w:rPr>
          <w:sz w:val="32"/>
          <w:szCs w:val="32"/>
          <w:lang w:bidi="ar-SY"/>
        </w:rPr>
        <w:t>.MAX_VALUE</w:t>
      </w:r>
      <w:r w:rsidR="000A7C59" w:rsidRPr="000A7C59">
        <w:rPr>
          <w:sz w:val="32"/>
          <w:szCs w:val="32"/>
          <w:lang w:bidi="ar-SY"/>
        </w:rPr>
        <w:t>;</w:t>
      </w:r>
      <w:r>
        <w:rPr>
          <w:sz w:val="32"/>
          <w:szCs w:val="32"/>
          <w:lang w:bidi="ar-SY"/>
        </w:rPr>
        <w:t>=</w:t>
      </w:r>
      <w:r w:rsidRPr="001A2FFE">
        <w:t xml:space="preserve"> </w:t>
      </w:r>
      <w:r w:rsidRPr="001A2FFE">
        <w:rPr>
          <w:sz w:val="32"/>
          <w:szCs w:val="32"/>
          <w:lang w:bidi="ar-SY"/>
        </w:rPr>
        <w:t>9.223372036854776E18</w:t>
      </w:r>
    </w:p>
    <w:p w:rsidR="005B7D19" w:rsidRDefault="005B7D19" w:rsidP="000A7C59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9</w:t>
      </w:r>
      <w:r w:rsidR="000A7C59">
        <w:rPr>
          <w:rFonts w:hint="cs"/>
          <w:sz w:val="32"/>
          <w:szCs w:val="32"/>
          <w:rtl/>
          <w:lang w:bidi="ar-SY"/>
        </w:rPr>
        <w:t xml:space="preserve"> بالنسبة </w:t>
      </w:r>
      <w:r w:rsidR="000A7C59">
        <w:rPr>
          <w:rFonts w:ascii="Arial" w:hAnsi="Arial" w:cs="Arial" w:hint="cs"/>
          <w:color w:val="FF0000"/>
          <w:sz w:val="36"/>
          <w:szCs w:val="36"/>
          <w:rtl/>
        </w:rPr>
        <w:t>ل</w:t>
      </w:r>
      <w:r w:rsidR="000A7C59" w:rsidRPr="001A22E1">
        <w:rPr>
          <w:rFonts w:ascii="Arial" w:hAnsi="Arial" w:cs="Arial"/>
          <w:color w:val="FF0000"/>
          <w:sz w:val="36"/>
          <w:szCs w:val="36"/>
          <w:rtl/>
        </w:rPr>
        <w:t>لأنماط</w:t>
      </w:r>
      <w:r w:rsidR="000A7C59" w:rsidRPr="001A22E1">
        <w:rPr>
          <w:rFonts w:ascii="Arial" w:hAnsi="Arial" w:cs="Arial"/>
          <w:color w:val="FF0000"/>
          <w:sz w:val="36"/>
          <w:szCs w:val="36"/>
        </w:rPr>
        <w:t xml:space="preserve"> </w:t>
      </w:r>
      <w:r w:rsidR="000A7C59" w:rsidRPr="001A22E1">
        <w:rPr>
          <w:rFonts w:ascii="Arial" w:hAnsi="Arial" w:cs="Arial"/>
          <w:color w:val="FF0000"/>
          <w:sz w:val="36"/>
          <w:szCs w:val="36"/>
          <w:rtl/>
        </w:rPr>
        <w:t>البسطٌ</w:t>
      </w:r>
      <w:r w:rsidR="000A7C59">
        <w:rPr>
          <w:rFonts w:ascii="Arial" w:hAnsi="Arial" w:cs="Arial" w:hint="cs"/>
          <w:color w:val="FF0000"/>
          <w:sz w:val="36"/>
          <w:szCs w:val="36"/>
          <w:rtl/>
        </w:rPr>
        <w:t>ي</w:t>
      </w:r>
      <w:r w:rsidR="000A7C59" w:rsidRPr="001A22E1">
        <w:rPr>
          <w:rFonts w:ascii="Arial" w:hAnsi="Arial" w:cs="Arial"/>
          <w:color w:val="FF0000"/>
          <w:sz w:val="36"/>
          <w:szCs w:val="36"/>
          <w:rtl/>
        </w:rPr>
        <w:t>ة</w:t>
      </w:r>
      <w:r w:rsidR="000A7C59">
        <w:rPr>
          <w:rFonts w:hint="cs"/>
          <w:sz w:val="32"/>
          <w:szCs w:val="32"/>
          <w:rtl/>
          <w:lang w:bidi="ar-SY"/>
        </w:rPr>
        <w:t xml:space="preserve"> هي المرور عكس المخطط المذكور في الطلب السادس</w:t>
      </w:r>
    </w:p>
    <w:p w:rsidR="000A7C59" w:rsidRDefault="000A7C59" w:rsidP="000A7C59">
      <w:pPr>
        <w:tabs>
          <w:tab w:val="left" w:pos="1677"/>
        </w:tabs>
        <w:bidi w:val="0"/>
        <w:rPr>
          <w:sz w:val="32"/>
          <w:szCs w:val="32"/>
          <w:lang w:bidi="ar-SY"/>
        </w:rPr>
      </w:pPr>
      <w:r>
        <w:rPr>
          <w:sz w:val="32"/>
          <w:szCs w:val="32"/>
          <w:lang w:bidi="ar-SY"/>
        </w:rPr>
        <w:t>Int x=(int)1.5=1;</w:t>
      </w:r>
    </w:p>
    <w:p w:rsidR="000A7C59" w:rsidRPr="00C7087D" w:rsidRDefault="000A7C59" w:rsidP="000A7C59">
      <w:pPr>
        <w:tabs>
          <w:tab w:val="left" w:pos="1677"/>
        </w:tabs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التعليل***********</w:t>
      </w:r>
    </w:p>
    <w:sectPr w:rsidR="000A7C59" w:rsidRPr="00C7087D" w:rsidSect="008E02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1ABA"/>
    <w:multiLevelType w:val="hybridMultilevel"/>
    <w:tmpl w:val="C05E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A4C92"/>
    <w:multiLevelType w:val="hybridMultilevel"/>
    <w:tmpl w:val="C05E4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A22E1"/>
    <w:rsid w:val="000A7C59"/>
    <w:rsid w:val="001A22E1"/>
    <w:rsid w:val="001A2FFE"/>
    <w:rsid w:val="002B32A7"/>
    <w:rsid w:val="00493960"/>
    <w:rsid w:val="005B7D19"/>
    <w:rsid w:val="00694C15"/>
    <w:rsid w:val="008E0287"/>
    <w:rsid w:val="00C7087D"/>
    <w:rsid w:val="00FA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C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E1"/>
    <w:pPr>
      <w:ind w:left="720"/>
      <w:contextualSpacing/>
    </w:pPr>
  </w:style>
  <w:style w:type="table" w:styleId="a4">
    <w:name w:val="Table Grid"/>
    <w:basedOn w:val="a1"/>
    <w:uiPriority w:val="59"/>
    <w:rsid w:val="001A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9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493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Wissam</cp:lastModifiedBy>
  <cp:revision>5</cp:revision>
  <dcterms:created xsi:type="dcterms:W3CDTF">2013-11-19T20:30:00Z</dcterms:created>
  <dcterms:modified xsi:type="dcterms:W3CDTF">2013-11-20T21:39:00Z</dcterms:modified>
</cp:coreProperties>
</file>