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A1EE" w14:textId="58C6150F" w:rsidR="00CE1734" w:rsidRPr="00A109E0" w:rsidRDefault="00CE1734" w:rsidP="00A109E0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109E0">
        <w:rPr>
          <w:rFonts w:ascii="Times New Roman" w:hAnsi="Times New Roman" w:cs="Times New Roman"/>
          <w:sz w:val="32"/>
          <w:szCs w:val="32"/>
        </w:rPr>
        <w:t xml:space="preserve">Kickstarter campaigns analysis </w:t>
      </w:r>
    </w:p>
    <w:p w14:paraId="332848CC" w14:textId="77777777" w:rsidR="0028092F" w:rsidRPr="00A109E0" w:rsidRDefault="0028092F" w:rsidP="00A109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5E9A2" w14:textId="7B9C3849" w:rsidR="00CE1734" w:rsidRPr="00A109E0" w:rsidRDefault="00CE1734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 xml:space="preserve">Question1 </w:t>
      </w:r>
    </w:p>
    <w:p w14:paraId="0CA8F8F0" w14:textId="14A9496D" w:rsidR="00CE1734" w:rsidRPr="00A109E0" w:rsidRDefault="00CE1734" w:rsidP="00A109E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109E0"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37DD6ACB" w14:textId="03F7A654" w:rsidR="00735E71" w:rsidRPr="00A109E0" w:rsidRDefault="00735E71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>First, based</w:t>
      </w:r>
      <w:r w:rsidR="00CE1734" w:rsidRPr="00A109E0">
        <w:rPr>
          <w:rFonts w:ascii="Times New Roman" w:hAnsi="Times New Roman" w:cs="Times New Roman"/>
          <w:sz w:val="24"/>
          <w:szCs w:val="24"/>
        </w:rPr>
        <w:t xml:space="preserve"> on the provided data and the created analytical</w:t>
      </w:r>
      <w:r w:rsidR="000523F4" w:rsidRPr="00A109E0">
        <w:rPr>
          <w:rFonts w:ascii="Times New Roman" w:hAnsi="Times New Roman" w:cs="Times New Roman"/>
          <w:sz w:val="24"/>
          <w:szCs w:val="24"/>
        </w:rPr>
        <w:t xml:space="preserve"> first</w:t>
      </w:r>
      <w:r w:rsidR="00CE1734" w:rsidRPr="00A109E0">
        <w:rPr>
          <w:rFonts w:ascii="Times New Roman" w:hAnsi="Times New Roman" w:cs="Times New Roman"/>
          <w:sz w:val="24"/>
          <w:szCs w:val="24"/>
        </w:rPr>
        <w:t xml:space="preserve"> pivot table and chart; the </w:t>
      </w:r>
      <w:r w:rsidR="00A0694C" w:rsidRPr="00A109E0">
        <w:rPr>
          <w:rFonts w:ascii="Times New Roman" w:hAnsi="Times New Roman" w:cs="Times New Roman"/>
          <w:sz w:val="24"/>
          <w:szCs w:val="24"/>
        </w:rPr>
        <w:t>percentage</w:t>
      </w:r>
      <w:r w:rsidR="00CE1734" w:rsidRPr="00A109E0">
        <w:rPr>
          <w:rFonts w:ascii="Times New Roman" w:hAnsi="Times New Roman" w:cs="Times New Roman"/>
          <w:sz w:val="24"/>
          <w:szCs w:val="24"/>
        </w:rPr>
        <w:t xml:space="preserve"> of succeeded campaigns comparing to the grand total of campaigns equal to %53,1 “2185/4114”. In the other hand with have </w:t>
      </w:r>
      <w:r w:rsidR="00A0694C" w:rsidRPr="00A109E0">
        <w:rPr>
          <w:rFonts w:ascii="Times New Roman" w:hAnsi="Times New Roman" w:cs="Times New Roman"/>
          <w:sz w:val="24"/>
          <w:szCs w:val="24"/>
        </w:rPr>
        <w:t>the percentage of total</w:t>
      </w:r>
      <w:r w:rsidR="00CE1734" w:rsidRPr="00A109E0">
        <w:rPr>
          <w:rFonts w:ascii="Times New Roman" w:hAnsi="Times New Roman" w:cs="Times New Roman"/>
          <w:sz w:val="24"/>
          <w:szCs w:val="24"/>
        </w:rPr>
        <w:t xml:space="preserve"> failed campaigns</w:t>
      </w:r>
      <w:r w:rsidR="00A0694C" w:rsidRPr="00A109E0">
        <w:rPr>
          <w:rFonts w:ascii="Times New Roman" w:hAnsi="Times New Roman" w:cs="Times New Roman"/>
          <w:sz w:val="24"/>
          <w:szCs w:val="24"/>
        </w:rPr>
        <w:t xml:space="preserve"> equal to %37,2 “1530/4114”. The percentage of succeeded campaigns and failed campaigns is relatively close.</w:t>
      </w:r>
    </w:p>
    <w:p w14:paraId="0B73A506" w14:textId="77777777" w:rsidR="0028092F" w:rsidRPr="00A109E0" w:rsidRDefault="00735E71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>Second,</w:t>
      </w:r>
      <w:r w:rsidR="000523F4" w:rsidRPr="00A109E0">
        <w:rPr>
          <w:rFonts w:ascii="Times New Roman" w:hAnsi="Times New Roman" w:cs="Times New Roman"/>
          <w:sz w:val="24"/>
          <w:szCs w:val="24"/>
        </w:rPr>
        <w:t xml:space="preserve"> if we compare the categories and their success rate, we can see that</w:t>
      </w:r>
      <w:r w:rsidR="00D07BED" w:rsidRPr="00A109E0">
        <w:rPr>
          <w:rFonts w:ascii="Times New Roman" w:hAnsi="Times New Roman" w:cs="Times New Roman"/>
          <w:sz w:val="24"/>
          <w:szCs w:val="24"/>
        </w:rPr>
        <w:t xml:space="preserve"> </w:t>
      </w:r>
      <w:r w:rsidR="0075707E" w:rsidRPr="00A109E0">
        <w:rPr>
          <w:rFonts w:ascii="Times New Roman" w:hAnsi="Times New Roman" w:cs="Times New Roman"/>
          <w:sz w:val="24"/>
          <w:szCs w:val="24"/>
        </w:rPr>
        <w:t xml:space="preserve">number one category is the theater category, it has the highest entries with 1393 campaigns only %60 of these campaigns were successful and %35 of them failed. Followed by the music category that has 700 entries, the success rate of the music category is higher than the theater category with %77 success rate and only %17 failure rate. </w:t>
      </w:r>
      <w:r w:rsidRPr="00A109E0">
        <w:rPr>
          <w:rFonts w:ascii="Times New Roman" w:hAnsi="Times New Roman" w:cs="Times New Roman"/>
          <w:sz w:val="24"/>
          <w:szCs w:val="24"/>
        </w:rPr>
        <w:t xml:space="preserve">Journalism has the lowest entries with 24 and the highest cancelation rate with a %100 cancelation rate. </w:t>
      </w:r>
    </w:p>
    <w:p w14:paraId="0D09E798" w14:textId="2B7D92C0" w:rsidR="0075707E" w:rsidRDefault="0075707E">
      <w:r>
        <w:fldChar w:fldCharType="begin"/>
      </w:r>
      <w:r>
        <w:instrText xml:space="preserve"> LINK Excel.Sheet.12 "C:\\git\\RUTJER201901DATA3\\02-Homework\\01-Excel\\Instructions\\StarterBook.xlsx" "Sheet2!R2C1:R16C7" \a \f 4 \h </w:instrText>
      </w:r>
      <w:r w:rsidR="00735E71">
        <w:instrText xml:space="preserve"> \* MERGEFORMAT </w:instrText>
      </w:r>
      <w:r>
        <w:fldChar w:fldCharType="separate"/>
      </w:r>
    </w:p>
    <w:tbl>
      <w:tblPr>
        <w:tblW w:w="4632" w:type="dxa"/>
        <w:tblLook w:val="04A0" w:firstRow="1" w:lastRow="0" w:firstColumn="1" w:lastColumn="0" w:noHBand="0" w:noVBand="1"/>
      </w:tblPr>
      <w:tblGrid>
        <w:gridCol w:w="1370"/>
        <w:gridCol w:w="1134"/>
        <w:gridCol w:w="732"/>
        <w:gridCol w:w="1021"/>
        <w:gridCol w:w="539"/>
        <w:gridCol w:w="780"/>
        <w:gridCol w:w="222"/>
      </w:tblGrid>
      <w:tr w:rsidR="00735E71" w:rsidRPr="0075707E" w14:paraId="7346FE84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B59F2" w14:textId="36238DF6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63CE2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64C5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BC07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FFBA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82B2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D7BC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92F" w:rsidRPr="0075707E" w14:paraId="3C406CD7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0924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4EDE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7B9B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C4CB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97A2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ED4E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9FCD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E71" w:rsidRPr="0075707E" w14:paraId="204D752E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9C4734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645A3A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E62FB9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C19F14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009810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D65077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B6FB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E71" w:rsidRPr="0075707E" w14:paraId="4B6F0D1F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52FD0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8310E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EAE8B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AD6C5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E4052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267430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2C94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8092F" w:rsidRPr="0075707E" w14:paraId="09105C41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328D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58AF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2F60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752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307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100B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2760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27966F98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DCF0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CD4A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4B26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E4A5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60E2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13B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A31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5353D4C8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EED0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7E2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4B4F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C9B2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B41D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F83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2D7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61A54F82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E1A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A64B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65D5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8D60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4C0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870E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195A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58F9F3EF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28D0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6D54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3171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94B1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F91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F2A4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45CE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2D2B8520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FAA9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C8E9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703B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C41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F4C4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E429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D462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7193F2BE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E813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1DBB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8074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9CB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B3C8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F78B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5AF3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18F0388C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5464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536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40EE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DD7A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6431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8198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D3C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092F" w:rsidRPr="0075707E" w14:paraId="422700C5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CDA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F7AA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0E3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CCED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4603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B77B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707E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D415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E71" w:rsidRPr="0075707E" w14:paraId="7CF47138" w14:textId="77777777" w:rsidTr="0028092F">
        <w:trPr>
          <w:trHeight w:val="167"/>
        </w:trPr>
        <w:tc>
          <w:tcPr>
            <w:tcW w:w="106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5568EB" w14:textId="77777777" w:rsidR="0075707E" w:rsidRPr="0075707E" w:rsidRDefault="0075707E" w:rsidP="007570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1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A6FA08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52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D2C5B9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73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F80241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38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7B57DC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70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E665CA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07E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F28A" w14:textId="77777777" w:rsidR="0075707E" w:rsidRPr="0075707E" w:rsidRDefault="0075707E" w:rsidP="00757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8092F" w:rsidRPr="0075707E" w14:paraId="0F7C7F12" w14:textId="77777777" w:rsidTr="0028092F">
        <w:trPr>
          <w:trHeight w:val="167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706C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BB7A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DB70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204B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2EC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C43B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E5DF" w14:textId="77777777" w:rsidR="0075707E" w:rsidRPr="0075707E" w:rsidRDefault="0075707E" w:rsidP="00757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BAF41A" w14:textId="77777777" w:rsidR="0028092F" w:rsidRDefault="0075707E" w:rsidP="00735E71">
      <w:r>
        <w:fldChar w:fldCharType="end"/>
      </w:r>
      <w:r w:rsidR="00735E71" w:rsidRPr="00735E71">
        <w:t xml:space="preserve"> </w:t>
      </w:r>
    </w:p>
    <w:p w14:paraId="417962E6" w14:textId="6195D38D" w:rsidR="00735E71" w:rsidRPr="00A109E0" w:rsidRDefault="00735E71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 xml:space="preserve">Third, from the thirst pivot table we can </w:t>
      </w:r>
      <w:r w:rsidR="0028092F" w:rsidRPr="00A109E0">
        <w:rPr>
          <w:rFonts w:ascii="Times New Roman" w:hAnsi="Times New Roman" w:cs="Times New Roman"/>
          <w:sz w:val="24"/>
          <w:szCs w:val="24"/>
        </w:rPr>
        <w:t>analyses</w:t>
      </w:r>
      <w:r w:rsidRPr="00A109E0">
        <w:rPr>
          <w:rFonts w:ascii="Times New Roman" w:hAnsi="Times New Roman" w:cs="Times New Roman"/>
          <w:sz w:val="24"/>
          <w:szCs w:val="24"/>
        </w:rPr>
        <w:t xml:space="preserve"> that </w:t>
      </w:r>
      <w:r w:rsidR="0028092F" w:rsidRPr="00A109E0">
        <w:rPr>
          <w:rFonts w:ascii="Times New Roman" w:hAnsi="Times New Roman" w:cs="Times New Roman"/>
          <w:sz w:val="24"/>
          <w:szCs w:val="24"/>
        </w:rPr>
        <w:t>through</w:t>
      </w:r>
      <w:r w:rsidRPr="00A109E0">
        <w:rPr>
          <w:rFonts w:ascii="Times New Roman" w:hAnsi="Times New Roman" w:cs="Times New Roman"/>
          <w:sz w:val="24"/>
          <w:szCs w:val="24"/>
        </w:rPr>
        <w:t xml:space="preserve"> the 12 </w:t>
      </w:r>
      <w:r w:rsidR="0028092F" w:rsidRPr="00A109E0">
        <w:rPr>
          <w:rFonts w:ascii="Times New Roman" w:hAnsi="Times New Roman" w:cs="Times New Roman"/>
          <w:sz w:val="24"/>
          <w:szCs w:val="24"/>
        </w:rPr>
        <w:t>calendar</w:t>
      </w:r>
      <w:r w:rsidRPr="00A109E0">
        <w:rPr>
          <w:rFonts w:ascii="Times New Roman" w:hAnsi="Times New Roman" w:cs="Times New Roman"/>
          <w:sz w:val="24"/>
          <w:szCs w:val="24"/>
        </w:rPr>
        <w:t xml:space="preserve"> months the number of campaigns </w:t>
      </w:r>
      <w:r w:rsidR="0028092F" w:rsidRPr="00A109E0">
        <w:rPr>
          <w:rFonts w:ascii="Times New Roman" w:hAnsi="Times New Roman" w:cs="Times New Roman"/>
          <w:sz w:val="24"/>
          <w:szCs w:val="24"/>
        </w:rPr>
        <w:t>is</w:t>
      </w:r>
      <w:r w:rsidRPr="00A109E0">
        <w:rPr>
          <w:rFonts w:ascii="Times New Roman" w:hAnsi="Times New Roman" w:cs="Times New Roman"/>
          <w:sz w:val="24"/>
          <w:szCs w:val="24"/>
        </w:rPr>
        <w:t xml:space="preserve"> very close to </w:t>
      </w:r>
      <w:r w:rsidR="0028092F" w:rsidRPr="00A109E0">
        <w:rPr>
          <w:rFonts w:ascii="Times New Roman" w:hAnsi="Times New Roman" w:cs="Times New Roman"/>
          <w:sz w:val="24"/>
          <w:szCs w:val="24"/>
        </w:rPr>
        <w:t>each other</w:t>
      </w:r>
      <w:r w:rsidRPr="00A109E0">
        <w:rPr>
          <w:rFonts w:ascii="Times New Roman" w:hAnsi="Times New Roman" w:cs="Times New Roman"/>
          <w:sz w:val="24"/>
          <w:szCs w:val="24"/>
        </w:rPr>
        <w:t xml:space="preserve">, also the success failure and cancelation rate are very close to each other. That can lead to a conclusion that there is no specific season or month were people lunch a </w:t>
      </w:r>
      <w:r w:rsidR="0028092F" w:rsidRPr="00A109E0">
        <w:rPr>
          <w:rFonts w:ascii="Times New Roman" w:hAnsi="Times New Roman" w:cs="Times New Roman"/>
          <w:sz w:val="24"/>
          <w:szCs w:val="24"/>
        </w:rPr>
        <w:t xml:space="preserve">campaign, to be successful or to fail. </w:t>
      </w:r>
    </w:p>
    <w:p w14:paraId="75726524" w14:textId="4BE1AD86" w:rsidR="00CE1734" w:rsidRDefault="0028092F">
      <w:r w:rsidRPr="0028092F">
        <w:lastRenderedPageBreak/>
        <w:drawing>
          <wp:inline distT="0" distB="0" distL="0" distR="0" wp14:anchorId="26DA9098" wp14:editId="15D731BF">
            <wp:extent cx="3904791" cy="24307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35" cy="245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DDB3" w14:textId="20A7E4B6" w:rsidR="0028092F" w:rsidRDefault="0028092F"/>
    <w:p w14:paraId="63FDD4EF" w14:textId="19ED3016" w:rsidR="0028092F" w:rsidRPr="00A109E0" w:rsidRDefault="0028092F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>Question 2</w:t>
      </w:r>
    </w:p>
    <w:p w14:paraId="736987A4" w14:textId="77777777" w:rsidR="0028092F" w:rsidRPr="0028092F" w:rsidRDefault="0028092F" w:rsidP="00A109E0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8092F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of the limitations of this dataset?</w:t>
      </w:r>
    </w:p>
    <w:p w14:paraId="3B5A6BB9" w14:textId="3EF24C42" w:rsidR="0028092F" w:rsidRPr="00A109E0" w:rsidRDefault="00F26E62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 xml:space="preserve">I think that a data about the country of the funding for all the campaigns will help understanding where certain projects or services works, and that can potentially lead to why it </w:t>
      </w:r>
      <w:r w:rsidR="00A109E0" w:rsidRPr="00A109E0">
        <w:rPr>
          <w:rFonts w:ascii="Times New Roman" w:hAnsi="Times New Roman" w:cs="Times New Roman"/>
          <w:sz w:val="24"/>
          <w:szCs w:val="24"/>
        </w:rPr>
        <w:t>succeeded,</w:t>
      </w:r>
      <w:r w:rsidRPr="00A109E0">
        <w:rPr>
          <w:rFonts w:ascii="Times New Roman" w:hAnsi="Times New Roman" w:cs="Times New Roman"/>
          <w:sz w:val="24"/>
          <w:szCs w:val="24"/>
        </w:rPr>
        <w:t xml:space="preserve"> or it failed.  </w:t>
      </w:r>
    </w:p>
    <w:p w14:paraId="0D778BEB" w14:textId="356B170B" w:rsidR="00F26E62" w:rsidRPr="00A109E0" w:rsidRDefault="00F26E62" w:rsidP="00A109E0">
      <w:pPr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>Question 3</w:t>
      </w:r>
    </w:p>
    <w:p w14:paraId="00537F56" w14:textId="1E48B18E" w:rsidR="00F26E62" w:rsidRPr="00A109E0" w:rsidRDefault="00F26E62" w:rsidP="00A109E0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26E62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other possible tables/graphs that we could create?</w:t>
      </w:r>
    </w:p>
    <w:p w14:paraId="685FBF42" w14:textId="08A42DD6" w:rsidR="00F26E62" w:rsidRPr="00A109E0" w:rsidRDefault="00F26E62" w:rsidP="00A109E0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 think that we can create </w:t>
      </w:r>
      <w:r w:rsidR="00456636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>a power query table</w:t>
      </w:r>
      <w:r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C33485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has </w:t>
      </w:r>
      <w:r w:rsidR="00A109E0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>the state of the grand total of the campaigns and the years</w:t>
      </w:r>
      <w:r w:rsidR="00C33485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It will allow us to </w:t>
      </w:r>
      <w:r w:rsidR="00A109E0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>analyze</w:t>
      </w:r>
      <w:r w:rsidR="00C33485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campaigns by years and their state, for example: 2009 there was only 14 grand total campaigns comparing to 2015 it has 1226 grand total campaigns. This numbers here can show the growth percentage of Kickstarter in 6 years based on total entries equal to %8657. </w:t>
      </w:r>
      <w:r w:rsidR="00A109E0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>Also,</w:t>
      </w:r>
      <w:r w:rsidR="00C33485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date can show us that that comparing to 2015, the campaigns grand total entries has dropped in 2017 to 157 </w:t>
      </w:r>
      <w:r w:rsidR="00A109E0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>which</w:t>
      </w:r>
      <w:r w:rsidR="00C33485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will result to depreciation of </w:t>
      </w:r>
      <w:r w:rsidR="00456636" w:rsidRPr="00A109E0">
        <w:rPr>
          <w:rFonts w:ascii="Times New Roman" w:eastAsia="Times New Roman" w:hAnsi="Times New Roman" w:cs="Times New Roman"/>
          <w:color w:val="24292E"/>
          <w:sz w:val="24"/>
          <w:szCs w:val="24"/>
        </w:rPr>
        <w:t>%87</w:t>
      </w:r>
    </w:p>
    <w:p w14:paraId="341D73DE" w14:textId="122E59FC" w:rsidR="00456636" w:rsidRPr="00A109E0" w:rsidRDefault="00456636" w:rsidP="00A109E0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9E0">
        <w:rPr>
          <w:rFonts w:ascii="Times New Roman" w:hAnsi="Times New Roman" w:cs="Times New Roman"/>
          <w:sz w:val="24"/>
          <w:szCs w:val="24"/>
        </w:rPr>
        <w:t xml:space="preserve">We can also include a scatter chart with straight lines to the same table, and we can </w:t>
      </w:r>
      <w:r w:rsidR="00A109E0" w:rsidRPr="00A109E0">
        <w:rPr>
          <w:rFonts w:ascii="Times New Roman" w:hAnsi="Times New Roman" w:cs="Times New Roman"/>
          <w:sz w:val="24"/>
          <w:szCs w:val="24"/>
        </w:rPr>
        <w:t xml:space="preserve">see the drop of the number of campaigns. </w:t>
      </w:r>
    </w:p>
    <w:sectPr w:rsidR="00456636" w:rsidRPr="00A1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798"/>
    <w:multiLevelType w:val="multilevel"/>
    <w:tmpl w:val="A30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65881"/>
    <w:multiLevelType w:val="multilevel"/>
    <w:tmpl w:val="2A54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1362C"/>
    <w:multiLevelType w:val="multilevel"/>
    <w:tmpl w:val="C682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34"/>
    <w:rsid w:val="000125F8"/>
    <w:rsid w:val="000523F4"/>
    <w:rsid w:val="0028092F"/>
    <w:rsid w:val="00456636"/>
    <w:rsid w:val="00735E71"/>
    <w:rsid w:val="0075707E"/>
    <w:rsid w:val="0085067F"/>
    <w:rsid w:val="00A0694C"/>
    <w:rsid w:val="00A109E0"/>
    <w:rsid w:val="00BB4F14"/>
    <w:rsid w:val="00C33485"/>
    <w:rsid w:val="00CE1734"/>
    <w:rsid w:val="00D07BED"/>
    <w:rsid w:val="00F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7413"/>
  <w15:chartTrackingRefBased/>
  <w15:docId w15:val="{05814582-664D-4E4B-A259-259A617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wissemeddine touati</dc:creator>
  <cp:keywords/>
  <dc:description/>
  <cp:lastModifiedBy>wissemeddine touati</cp:lastModifiedBy>
  <cp:revision>1</cp:revision>
  <dcterms:created xsi:type="dcterms:W3CDTF">2019-01-28T23:20:00Z</dcterms:created>
  <dcterms:modified xsi:type="dcterms:W3CDTF">2019-01-29T19:43:00Z</dcterms:modified>
</cp:coreProperties>
</file>