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10-07-15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week's edition of All Things Wabash Valley features Alan Morrison, Michelle Bennett, Donna Beegle, and Aimee Janssen-Robinson.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