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6E" w:rsidRPr="00D9326E" w:rsidRDefault="00D932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 Clark</w:t>
      </w:r>
    </w:p>
    <w:p w:rsidR="00F22D41" w:rsidRPr="00D9326E" w:rsidRDefault="00D9326E">
      <w:pPr>
        <w:rPr>
          <w:rFonts w:ascii="Times New Roman" w:hAnsi="Times New Roman" w:cs="Times New Roman"/>
          <w:sz w:val="24"/>
          <w:szCs w:val="24"/>
        </w:rPr>
      </w:pPr>
      <w:r w:rsidRPr="00D9326E">
        <w:rPr>
          <w:rFonts w:ascii="Times New Roman" w:hAnsi="Times New Roman" w:cs="Times New Roman"/>
          <w:sz w:val="24"/>
          <w:szCs w:val="24"/>
        </w:rPr>
        <w:t xml:space="preserve">Teresa </w:t>
      </w:r>
      <w:proofErr w:type="spellStart"/>
      <w:r w:rsidRPr="00D9326E">
        <w:rPr>
          <w:rFonts w:ascii="Times New Roman" w:hAnsi="Times New Roman" w:cs="Times New Roman"/>
          <w:sz w:val="24"/>
          <w:szCs w:val="24"/>
        </w:rPr>
        <w:t>Excline</w:t>
      </w:r>
      <w:proofErr w:type="spellEnd"/>
      <w:r w:rsidRPr="00D9326E">
        <w:rPr>
          <w:rFonts w:ascii="Times New Roman" w:hAnsi="Times New Roman" w:cs="Times New Roman"/>
          <w:sz w:val="24"/>
          <w:szCs w:val="24"/>
        </w:rPr>
        <w:t xml:space="preserve"> spoke with Dan Clark to discuss the history of the Normal school at Indiana State University, and particularly the role of women within it.</w:t>
      </w:r>
      <w:bookmarkStart w:id="0" w:name="_GoBack"/>
      <w:bookmarkEnd w:id="0"/>
    </w:p>
    <w:sectPr w:rsidR="00F22D41" w:rsidRPr="00D9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6E"/>
    <w:rsid w:val="00D9326E"/>
    <w:rsid w:val="00F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2015-04-03T15:08:00Z</dcterms:created>
  <dcterms:modified xsi:type="dcterms:W3CDTF">2015-04-03T15:08:00Z</dcterms:modified>
</cp:coreProperties>
</file>