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DA8" w:rsidRDefault="00227D0A">
      <w:proofErr w:type="gramStart"/>
      <w:r w:rsidRPr="00227D0A">
        <w:t>Dave  Taylor</w:t>
      </w:r>
      <w:proofErr w:type="gramEnd"/>
      <w:r w:rsidRPr="00227D0A">
        <w:t xml:space="preserve"> spoke with Terry </w:t>
      </w:r>
      <w:proofErr w:type="spellStart"/>
      <w:r w:rsidRPr="00227D0A">
        <w:t>Modesitt</w:t>
      </w:r>
      <w:proofErr w:type="spellEnd"/>
      <w:r w:rsidRPr="00227D0A">
        <w:t xml:space="preserve">, Vigo County Prosecutor. </w:t>
      </w:r>
      <w:proofErr w:type="spellStart"/>
      <w:r w:rsidRPr="00227D0A">
        <w:t>Modesitt</w:t>
      </w:r>
      <w:proofErr w:type="spellEnd"/>
      <w:r w:rsidRPr="00227D0A">
        <w:t xml:space="preserve"> spoke about his duties as prosecutor and the different types of prosecutors employed in Terre Haute. He explained the 6 court divisions and their individual jobs. Finally, </w:t>
      </w:r>
      <w:proofErr w:type="spellStart"/>
      <w:r w:rsidRPr="00227D0A">
        <w:t>Modesitt</w:t>
      </w:r>
      <w:proofErr w:type="spellEnd"/>
      <w:r w:rsidRPr="00227D0A">
        <w:t xml:space="preserve"> touched on the controversies surrounding sentencing and how trials can be effected by private information.</w:t>
      </w:r>
      <w:bookmarkStart w:id="0" w:name="_GoBack"/>
      <w:bookmarkEnd w:id="0"/>
    </w:p>
    <w:sectPr w:rsidR="008D2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D0A"/>
    <w:rsid w:val="00227D0A"/>
    <w:rsid w:val="008D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2015-04-01T00:54:00Z</dcterms:created>
  <dcterms:modified xsi:type="dcterms:W3CDTF">2015-04-01T00:54:00Z</dcterms:modified>
</cp:coreProperties>
</file>