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16" wp14:anchorId="61AFB8BB">
                <wp:simplePos x="0" y="0"/>
                <wp:positionH relativeFrom="column">
                  <wp:posOffset>-114300</wp:posOffset>
                </wp:positionH>
                <wp:positionV relativeFrom="paragraph">
                  <wp:posOffset>1600200</wp:posOffset>
                </wp:positionV>
                <wp:extent cx="6072505" cy="2300605"/>
                <wp:effectExtent l="0" t="0" r="0" b="0"/>
                <wp:wrapSquare wrapText="bothSides"/>
                <wp:docPr id="1" name="Tekstvak 24"/>
                <a:graphic xmlns:a="http://schemas.openxmlformats.org/drawingml/2006/main">
                  <a:graphicData uri="http://schemas.microsoft.com/office/word/2010/wordprocessingShape">
                    <wps:wsp>
                      <wps:cNvSpPr/>
                      <wps:spPr>
                        <a:xfrm>
                          <a:off x="0" y="0"/>
                          <a:ext cx="6071760" cy="23000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r>
                            <w:r>
                              <w:rPr/>
                              <w:instrText> SUBJECT </w:instrText>
                            </w:r>
                            <w:r>
                              <w:rPr/>
                              <w:fldChar w:fldCharType="separate"/>
                            </w:r>
                            <w:r>
                              <w:rPr/>
                              <w:t>Snapshot</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8.05pt;height:181.05pt" wp14:anchorId="61AFB8BB">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Snapshot</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14300" simplePos="0" locked="0" layoutInCell="1" allowOverlap="1" relativeHeight="18" wp14:anchorId="3FFB57F5">
                <wp:simplePos x="0" y="0"/>
                <wp:positionH relativeFrom="column">
                  <wp:posOffset>0</wp:posOffset>
                </wp:positionH>
                <wp:positionV relativeFrom="paragraph">
                  <wp:posOffset>7772400</wp:posOffset>
                </wp:positionV>
                <wp:extent cx="5843905" cy="1157605"/>
                <wp:effectExtent l="0" t="0" r="12700" b="0"/>
                <wp:wrapSquare wrapText="bothSides"/>
                <wp:docPr id="3" name="Tekstvak 3"/>
                <a:graphic xmlns:a="http://schemas.openxmlformats.org/drawingml/2006/main">
                  <a:graphicData uri="http://schemas.microsoft.com/office/word/2010/wordprocessingShape">
                    <wps:wsp>
                      <wps:cNvSpPr/>
                      <wps:spPr>
                        <a:xfrm>
                          <a:off x="0" y="0"/>
                          <a:ext cx="5843160" cy="11570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pPr>
                            <w:r>
                              <w:rPr>
                                <w:color w:val="595959" w:themeColor="text1" w:themeTint="a6"/>
                              </w:rPr>
                              <w:t xml:space="preserve">© 2018 All rights reserved by </w:t>
                            </w:r>
                            <w:r>
                              <w:rPr/>
                              <w:fldChar w:fldCharType="begin"/>
                            </w:r>
                            <w:r>
                              <w:rPr/>
                              <w:instrText> DOCPROPERTY "Company"</w:instrText>
                            </w:r>
                            <w:r>
                              <w:rPr/>
                              <w:fldChar w:fldCharType="separate"/>
                            </w:r>
                            <w:r>
                              <w:rPr/>
                              <w:t>Metrological</w:t>
                            </w:r>
                            <w:r>
                              <w:rPr/>
                              <w:fldChar w:fldCharType="end"/>
                            </w:r>
                          </w:p>
                          <w:p>
                            <w:pPr>
                              <w:pStyle w:val="FrameContents"/>
                              <w:jc w:val="both"/>
                              <w:rPr/>
                            </w:pPr>
                            <w:r>
                              <w:rPr>
                                <w:bCs/>
                                <w:color w:val="595959" w:themeColor="text1" w:themeTint="a6"/>
                                <w:sz w:val="16"/>
                                <w:szCs w:val="16"/>
                              </w:rPr>
                              <w:t xml:space="preserve">This document contains information which is proprietary and confidential to </w:t>
                            </w:r>
                            <w:r>
                              <w:rPr>
                                <w:bCs/>
                                <w:sz w:val="16"/>
                                <w:szCs w:val="16"/>
                              </w:rPr>
                              <w:fldChar w:fldCharType="begin"/>
                            </w:r>
                            <w:r>
                              <w:rPr>
                                <w:sz w:val="16"/>
                                <w:szCs w:val="16"/>
                                <w:bCs/>
                              </w:rPr>
                              <w:instrText> DOCPROPERTY "Company"</w:instrText>
                            </w:r>
                            <w:r>
                              <w:rPr>
                                <w:sz w:val="16"/>
                                <w:szCs w:val="16"/>
                                <w:bCs/>
                              </w:rPr>
                              <w:fldChar w:fldCharType="separate"/>
                            </w:r>
                            <w:r>
                              <w:rPr>
                                <w:sz w:val="16"/>
                                <w:szCs w:val="16"/>
                                <w:bCs/>
                              </w:rPr>
                              <w:t>Metrological</w:t>
                            </w:r>
                            <w:r>
                              <w:rPr>
                                <w:sz w:val="16"/>
                                <w:szCs w:val="16"/>
                                <w:bCs/>
                              </w:rPr>
                              <w:fldChar w:fldCharType="end"/>
                            </w:r>
                            <w:r>
                              <w:rPr>
                                <w:bCs/>
                                <w:color w:val="595959" w:themeColor="text1" w:themeTint="a6"/>
                                <w:sz w:val="16"/>
                                <w:szCs w:val="16"/>
                              </w:rPr>
                              <w:t>.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xml:space="preserve">;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w:t>
                            </w:r>
                            <w:r>
                              <w:rPr>
                                <w:sz w:val="16"/>
                                <w:szCs w:val="16"/>
                              </w:rPr>
                              <w:fldChar w:fldCharType="begin"/>
                            </w:r>
                            <w:r>
                              <w:rPr>
                                <w:sz w:val="16"/>
                                <w:szCs w:val="16"/>
                              </w:rPr>
                              <w:instrText> DOCPROPERTY "Company"</w:instrText>
                            </w:r>
                            <w:r>
                              <w:rPr>
                                <w:sz w:val="16"/>
                                <w:szCs w:val="16"/>
                              </w:rPr>
                              <w:fldChar w:fldCharType="separate"/>
                            </w:r>
                            <w:r>
                              <w:rPr>
                                <w:sz w:val="16"/>
                                <w:szCs w:val="16"/>
                              </w:rPr>
                              <w:t>Metrological</w:t>
                            </w:r>
                            <w:r>
                              <w:rPr>
                                <w:sz w:val="16"/>
                                <w:szCs w:val="16"/>
                              </w:rPr>
                              <w:fldChar w:fldCharType="end"/>
                            </w:r>
                            <w:r>
                              <w:rPr>
                                <w:color w:val="595959" w:themeColor="text1" w:themeTint="a6"/>
                                <w:sz w:val="16"/>
                                <w:szCs w:val="16"/>
                              </w:rPr>
                              <w:t>.</w:t>
                            </w:r>
                          </w:p>
                        </w:txbxContent>
                      </wps:txbx>
                      <wps:bodyPr lIns="0" rIns="0" tIns="0" bIns="0">
                        <a:prstTxWarp prst="textNoShape"/>
                        <a:noAutofit/>
                      </wps:bodyPr>
                    </wps:wsp>
                  </a:graphicData>
                </a:graphic>
              </wp:anchor>
            </w:drawing>
          </mc:Choice>
          <mc:Fallback>
            <w:pict>
              <v:rect id="shape_0" ID="Tekstvak 3" stroked="f" style="position:absolute;margin-left:0pt;margin-top:612pt;width:460.05pt;height:91.05pt" wp14:anchorId="3FFB57F5">
                <w10:wrap type="square"/>
                <v:fill o:detectmouseclick="t" on="false"/>
                <v:stroke color="#3465a4" joinstyle="round" endcap="flat"/>
                <v:textbox>
                  <w:txbxContent>
                    <w:p>
                      <w:pPr>
                        <w:pStyle w:val="FrameContents"/>
                        <w:jc w:val="both"/>
                        <w:rPr/>
                      </w:pPr>
                      <w:r>
                        <w:rPr>
                          <w:color w:val="595959" w:themeColor="text1" w:themeTint="a6"/>
                        </w:rPr>
                        <w:t xml:space="preserve">© 2018 All rights reserved by </w:t>
                      </w:r>
                      <w:r>
                        <w:rPr/>
                        <w:fldChar w:fldCharType="begin"/>
                      </w:r>
                      <w:r>
                        <w:rPr/>
                        <w:instrText> DOCPROPERTY "Company"</w:instrText>
                      </w:r>
                      <w:r>
                        <w:rPr/>
                        <w:fldChar w:fldCharType="separate"/>
                      </w:r>
                      <w:r>
                        <w:rPr/>
                        <w:t>Metrological</w:t>
                      </w:r>
                      <w:r>
                        <w:rPr/>
                        <w:fldChar w:fldCharType="end"/>
                      </w:r>
                    </w:p>
                    <w:p>
                      <w:pPr>
                        <w:pStyle w:val="FrameContents"/>
                        <w:jc w:val="both"/>
                        <w:rPr/>
                      </w:pPr>
                      <w:r>
                        <w:rPr>
                          <w:bCs/>
                          <w:color w:val="595959" w:themeColor="text1" w:themeTint="a6"/>
                          <w:sz w:val="16"/>
                          <w:szCs w:val="16"/>
                        </w:rPr>
                        <w:t xml:space="preserve">This document contains information which is proprietary and confidential to </w:t>
                      </w:r>
                      <w:r>
                        <w:rPr>
                          <w:bCs/>
                          <w:sz w:val="16"/>
                          <w:szCs w:val="16"/>
                        </w:rPr>
                        <w:fldChar w:fldCharType="begin"/>
                      </w:r>
                      <w:r>
                        <w:rPr>
                          <w:sz w:val="16"/>
                          <w:szCs w:val="16"/>
                          <w:bCs/>
                        </w:rPr>
                        <w:instrText> DOCPROPERTY "Company"</w:instrText>
                      </w:r>
                      <w:r>
                        <w:rPr>
                          <w:sz w:val="16"/>
                          <w:szCs w:val="16"/>
                          <w:bCs/>
                        </w:rPr>
                        <w:fldChar w:fldCharType="separate"/>
                      </w:r>
                      <w:r>
                        <w:rPr>
                          <w:sz w:val="16"/>
                          <w:szCs w:val="16"/>
                          <w:bCs/>
                        </w:rPr>
                        <w:t>Metrological</w:t>
                      </w:r>
                      <w:r>
                        <w:rPr>
                          <w:sz w:val="16"/>
                          <w:szCs w:val="16"/>
                          <w:bCs/>
                        </w:rPr>
                        <w:fldChar w:fldCharType="end"/>
                      </w:r>
                      <w:r>
                        <w:rPr>
                          <w:bCs/>
                          <w:color w:val="595959" w:themeColor="text1" w:themeTint="a6"/>
                          <w:sz w:val="16"/>
                          <w:szCs w:val="16"/>
                        </w:rPr>
                        <w:t>.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xml:space="preserve">;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w:t>
                      </w:r>
                      <w:r>
                        <w:rPr>
                          <w:sz w:val="16"/>
                          <w:szCs w:val="16"/>
                        </w:rPr>
                        <w:fldChar w:fldCharType="begin"/>
                      </w:r>
                      <w:r>
                        <w:rPr>
                          <w:sz w:val="16"/>
                          <w:szCs w:val="16"/>
                        </w:rPr>
                        <w:instrText> DOCPROPERTY "Company"</w:instrText>
                      </w:r>
                      <w:r>
                        <w:rPr>
                          <w:sz w:val="16"/>
                          <w:szCs w:val="16"/>
                        </w:rPr>
                        <w:fldChar w:fldCharType="separate"/>
                      </w:r>
                      <w:r>
                        <w:rPr>
                          <w:sz w:val="16"/>
                          <w:szCs w:val="16"/>
                        </w:rPr>
                        <w:t>Metrological</w:t>
                      </w:r>
                      <w:r>
                        <w:rPr>
                          <w:sz w:val="16"/>
                          <w:szCs w:val="16"/>
                        </w:rPr>
                        <w:fldChar w:fldCharType="end"/>
                      </w:r>
                      <w:r>
                        <w:rPr>
                          <w:color w:val="595959" w:themeColor="text1" w:themeTint="a6"/>
                          <w:sz w:val="16"/>
                          <w:szCs w:val="16"/>
                        </w:rPr>
                        <w:t>.</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0" w:val="000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2" w:type="dxa"/>
            <w:tcBorders>
              <w:bottom w:val="single" w:sz="4" w:space="0" w:color="D9D9D9"/>
              <w:insideH w:val="single" w:sz="4" w:space="0" w:color="D9D9D9"/>
            </w:tcBorders>
            <w:shd w:fill="auto" w:val="clear"/>
          </w:tcPr>
          <w:p>
            <w:pPr>
              <w:pStyle w:val="Textintable"/>
              <w:rPr>
                <w:b/>
                <w:b/>
              </w:rPr>
            </w:pPr>
            <w:r>
              <w:rPr>
                <w:b/>
              </w:rPr>
              <w:t>Author</w:t>
            </w:r>
          </w:p>
        </w:tc>
        <w:tc>
          <w:tcPr>
            <w:tcW w:w="4949"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24-09-2018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17-10-2018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C.Cus</w:t>
            </w:r>
            <w:r>
              <w:rPr/>
              <w:t>t</w:t>
            </w:r>
            <w:r>
              <w:rPr/>
              <w: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Update References</w:t>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2134534260"/>
      </w:sdtPr>
      <w:sdtContent>
        <w:p>
          <w:pPr>
            <w:pStyle w:val="TOCHeading"/>
            <w:rPr/>
          </w:pPr>
          <w:r>
            <w:rPr/>
            <w:t>Table of Contents</w:t>
          </w:r>
        </w:p>
        <w:p>
          <w:pPr>
            <w:pStyle w:val="Contents1"/>
            <w:tabs>
              <w:tab w:val="right" w:pos="8730" w:leader="dot"/>
            </w:tabs>
            <w:rPr/>
          </w:pPr>
          <w:r>
            <w:fldChar w:fldCharType="begin"/>
          </w:r>
          <w:r>
            <w:rPr>
              <w:rStyle w:val="IndexLink"/>
            </w:rPr>
            <w:instrText> TOC \o "1-3" \h</w:instrText>
          </w:r>
          <w:r>
            <w:rPr>
              <w:rStyle w:val="IndexLink"/>
            </w:rPr>
            <w:fldChar w:fldCharType="separate"/>
          </w:r>
          <w:hyperlink w:anchor="__RefHeading___Toc3442_2680829492">
            <w:r>
              <w:rPr>
                <w:rStyle w:val="IndexLink"/>
              </w:rPr>
              <w:t>1. Introduction</w:t>
              <w:tab/>
              <w:t>4</w:t>
            </w:r>
          </w:hyperlink>
        </w:p>
        <w:p>
          <w:pPr>
            <w:pStyle w:val="Contents2"/>
            <w:tabs>
              <w:tab w:val="right" w:pos="8730" w:leader="dot"/>
            </w:tabs>
            <w:rPr/>
          </w:pPr>
          <w:hyperlink w:anchor="__RefHeading___Toc9782_1911629055">
            <w:r>
              <w:rPr>
                <w:rStyle w:val="IndexLink"/>
              </w:rPr>
              <w:t>1.1 Scope</w:t>
              <w:tab/>
              <w:t>4</w:t>
            </w:r>
          </w:hyperlink>
        </w:p>
        <w:p>
          <w:pPr>
            <w:pStyle w:val="Contents2"/>
            <w:tabs>
              <w:tab w:val="right" w:pos="8730" w:leader="dot"/>
            </w:tabs>
            <w:rPr/>
          </w:pPr>
          <w:hyperlink w:anchor="__RefHeading___Toc9784_1911629055">
            <w:r>
              <w:rPr>
                <w:rStyle w:val="IndexLink"/>
              </w:rPr>
              <w:t>1.2 Case sensitivity</w:t>
              <w:tab/>
              <w:t>4</w:t>
            </w:r>
          </w:hyperlink>
        </w:p>
        <w:p>
          <w:pPr>
            <w:pStyle w:val="Contents2"/>
            <w:tabs>
              <w:tab w:val="right" w:pos="8730" w:leader="dot"/>
            </w:tabs>
            <w:rPr/>
          </w:pPr>
          <w:hyperlink w:anchor="__RefHeading___Toc9786_1911629055">
            <w:r>
              <w:rPr>
                <w:rStyle w:val="IndexLink"/>
              </w:rPr>
              <w:t>1.3 Acronyms, Abbreviations and Terms</w:t>
              <w:tab/>
              <w:t>4</w:t>
            </w:r>
          </w:hyperlink>
        </w:p>
        <w:p>
          <w:pPr>
            <w:pStyle w:val="Contents2"/>
            <w:tabs>
              <w:tab w:val="right" w:pos="8730" w:leader="dot"/>
            </w:tabs>
            <w:rPr/>
          </w:pPr>
          <w:hyperlink w:anchor="__RefHeading___Toc9788_1911629055">
            <w:r>
              <w:rPr>
                <w:rStyle w:val="IndexLink"/>
              </w:rPr>
              <w:t>1.4 Standards</w:t>
              <w:tab/>
              <w:t>4</w:t>
            </w:r>
          </w:hyperlink>
        </w:p>
        <w:p>
          <w:pPr>
            <w:pStyle w:val="Contents2"/>
            <w:tabs>
              <w:tab w:val="right" w:pos="8730" w:leader="dot"/>
            </w:tabs>
            <w:rPr/>
          </w:pPr>
          <w:hyperlink w:anchor="__RefHeading___Toc9790_1911629055">
            <w:r>
              <w:rPr>
                <w:rStyle w:val="IndexLink"/>
              </w:rPr>
              <w:t>1.5 References</w:t>
              <w:tab/>
              <w:t>5</w:t>
            </w:r>
          </w:hyperlink>
        </w:p>
        <w:p>
          <w:pPr>
            <w:pStyle w:val="Contents2"/>
            <w:tabs>
              <w:tab w:val="right" w:pos="8730" w:leader="dot"/>
            </w:tabs>
            <w:rPr/>
          </w:pPr>
          <w:hyperlink w:anchor="__RefHeading___Toc9792_1911629055">
            <w:r>
              <w:rPr>
                <w:rStyle w:val="IndexLink"/>
              </w:rPr>
              <w:t>1.6 Open Issues</w:t>
              <w:tab/>
              <w:t>5</w:t>
            </w:r>
          </w:hyperlink>
        </w:p>
        <w:p>
          <w:pPr>
            <w:pStyle w:val="Contents2"/>
            <w:tabs>
              <w:tab w:val="right" w:pos="8730" w:leader="dot"/>
            </w:tabs>
            <w:rPr/>
          </w:pPr>
          <w:hyperlink w:anchor="__RefHeading___Toc9794_1911629055">
            <w:r>
              <w:rPr>
                <w:rStyle w:val="IndexLink"/>
              </w:rPr>
              <w:t>1.7 Limitations</w:t>
              <w:tab/>
              <w:t>5</w:t>
            </w:r>
          </w:hyperlink>
        </w:p>
        <w:p>
          <w:pPr>
            <w:pStyle w:val="Contents1"/>
            <w:tabs>
              <w:tab w:val="right" w:pos="8730" w:leader="dot"/>
            </w:tabs>
            <w:rPr/>
          </w:pPr>
          <w:hyperlink w:anchor="__RefHeading___Toc3456_2680829492">
            <w:r>
              <w:rPr>
                <w:rStyle w:val="IndexLink"/>
              </w:rPr>
              <w:t>2. Snapshot Plugin</w:t>
              <w:tab/>
              <w:t>6</w:t>
            </w:r>
          </w:hyperlink>
        </w:p>
        <w:p>
          <w:pPr>
            <w:pStyle w:val="Contents2"/>
            <w:tabs>
              <w:tab w:val="right" w:pos="8730" w:leader="dot"/>
            </w:tabs>
            <w:rPr/>
          </w:pPr>
          <w:hyperlink w:anchor="__RefHeading___Toc2917_482372992">
            <w:r>
              <w:rPr>
                <w:rStyle w:val="IndexLink"/>
              </w:rPr>
              <w:t>2.1 Snapshot image</w:t>
              <w:tab/>
              <w:t>6</w:t>
            </w:r>
          </w:hyperlink>
        </w:p>
        <w:p>
          <w:pPr>
            <w:pStyle w:val="Contents2"/>
            <w:tabs>
              <w:tab w:val="right" w:pos="8730" w:leader="dot"/>
            </w:tabs>
            <w:rPr/>
          </w:pPr>
          <w:hyperlink w:anchor="__RefHeading___Toc3458_2680829492">
            <w:r>
              <w:rPr>
                <w:rStyle w:val="IndexLink"/>
              </w:rPr>
              <w:t>2.2 Configuration of Snapshot</w:t>
              <w:tab/>
              <w:t>6</w:t>
            </w:r>
          </w:hyperlink>
        </w:p>
        <w:p>
          <w:pPr>
            <w:pStyle w:val="Contents2"/>
            <w:tabs>
              <w:tab w:val="right" w:pos="8730" w:leader="dot"/>
            </w:tabs>
            <w:rPr/>
          </w:pPr>
          <w:hyperlink w:anchor="__RefHeading___Toc2919_482372992">
            <w:r>
              <w:rPr>
                <w:rStyle w:val="IndexLink"/>
              </w:rPr>
              <w:t>2.3 Supported Platforms</w:t>
              <w:tab/>
              <w:t>6</w:t>
            </w:r>
          </w:hyperlink>
        </w:p>
        <w:p>
          <w:pPr>
            <w:pStyle w:val="Contents3"/>
            <w:tabs>
              <w:tab w:val="right" w:pos="8730" w:leader="dot"/>
            </w:tabs>
            <w:rPr/>
          </w:pPr>
          <w:hyperlink w:anchor="__RefHeading___Toc2921_482372992">
            <w:r>
              <w:rPr>
                <w:rStyle w:val="IndexLink"/>
              </w:rPr>
              <w:t>2.3.1 Raspberry PI</w:t>
              <w:tab/>
              <w:t>6</w:t>
            </w:r>
          </w:hyperlink>
        </w:p>
        <w:p>
          <w:pPr>
            <w:pStyle w:val="Contents3"/>
            <w:tabs>
              <w:tab w:val="right" w:pos="8730" w:leader="dot"/>
            </w:tabs>
            <w:rPr/>
          </w:pPr>
          <w:hyperlink w:anchor="__RefHeading___Toc2923_482372992">
            <w:r>
              <w:rPr>
                <w:rStyle w:val="IndexLink"/>
              </w:rPr>
              <w:t>2.3.2 Broadcom Nexus</w:t>
              <w:tab/>
              <w:t>6</w:t>
            </w:r>
          </w:hyperlink>
        </w:p>
        <w:p>
          <w:pPr>
            <w:pStyle w:val="Contents2"/>
            <w:tabs>
              <w:tab w:val="right" w:pos="8730" w:leader="dot"/>
            </w:tabs>
            <w:rPr/>
          </w:pPr>
          <w:hyperlink w:anchor="__RefHeading___Toc3460_2680829492">
            <w:r>
              <w:rPr>
                <w:rStyle w:val="IndexLink"/>
              </w:rPr>
              <w:t>2.4 Application Programming Interface (API)</w:t>
              <w:tab/>
              <w:t>6</w:t>
            </w:r>
          </w:hyperlink>
        </w:p>
        <w:p>
          <w:pPr>
            <w:pStyle w:val="Contents3"/>
            <w:tabs>
              <w:tab w:val="right" w:pos="8730" w:leader="dot"/>
            </w:tabs>
            <w:rPr/>
          </w:pPr>
          <w:hyperlink w:anchor="__RefHeading___Toc3462_2680829492">
            <w:r>
              <w:rPr>
                <w:rStyle w:val="IndexLink"/>
              </w:rPr>
              <w:t>2.4.1 General information</w:t>
              <w:tab/>
              <w:t>6</w:t>
            </w:r>
          </w:hyperlink>
        </w:p>
        <w:p>
          <w:pPr>
            <w:pStyle w:val="Contents3"/>
            <w:tabs>
              <w:tab w:val="right" w:pos="8730" w:leader="dot"/>
            </w:tabs>
            <w:rPr/>
          </w:pPr>
          <w:hyperlink w:anchor="__RefHeading___Toc3464_2680829492">
            <w:r>
              <w:rPr>
                <w:rStyle w:val="IndexLink"/>
              </w:rPr>
              <w:t>2.4.2 Capture action</w:t>
              <w:tab/>
              <w:t>6</w:t>
            </w:r>
          </w:hyperlink>
        </w:p>
        <w:p>
          <w:pPr>
            <w:pStyle w:val="Contents2"/>
            <w:tabs>
              <w:tab w:val="right" w:pos="8730" w:leader="dot"/>
            </w:tabs>
            <w:rPr/>
          </w:pPr>
          <w:hyperlink w:anchor="__RefHeading___Toc2925_482372992">
            <w:r>
              <w:rPr>
                <w:rStyle w:val="IndexLink"/>
              </w:rPr>
              <w:t>2.5 Events</w:t>
              <w:tab/>
              <w:t>7</w:t>
            </w:r>
          </w:hyperlink>
        </w:p>
        <w:p>
          <w:pPr>
            <w:pStyle w:val="Contents2"/>
            <w:tabs>
              <w:tab w:val="right" w:pos="8730" w:leader="dot"/>
            </w:tabs>
            <w:rPr/>
          </w:pPr>
          <w:hyperlink w:anchor="__RefHeading___Toc2927_482372992">
            <w:r>
              <w:rPr>
                <w:rStyle w:val="IndexLink"/>
              </w:rPr>
              <w:t>2.6 JSON definitions</w:t>
              <w:tab/>
              <w:t>7</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0" w:name="__RefHeading___Toc3442_2680829492"/>
          <w:bookmarkStart w:id="1" w:name="_Toc496167957"/>
          <w:bookmarkStart w:id="2" w:name="_Toc502761799"/>
          <w:bookmarkEnd w:id="0"/>
          <w:bookmarkEnd w:id="1"/>
          <w:bookmarkEnd w:id="2"/>
          <w:r>
            <w:rPr/>
            <w:t>Introduction</w:t>
          </w:r>
        </w:p>
        <w:p>
          <w:pPr>
            <w:pStyle w:val="Heading2"/>
            <w:numPr>
              <w:ilvl w:val="1"/>
              <w:numId w:val="3"/>
            </w:numPr>
            <w:rPr/>
          </w:pPr>
          <w:bookmarkStart w:id="3" w:name="__RefHeading___Toc9782_1911629055"/>
          <w:bookmarkStart w:id="4" w:name="_Toc4961679581"/>
          <w:bookmarkStart w:id="5" w:name="_Toc497225882"/>
          <w:bookmarkEnd w:id="3"/>
          <w:r>
            <w:rPr/>
            <w:t>Scope</w:t>
          </w:r>
          <w:bookmarkEnd w:id="4"/>
          <w:bookmarkEnd w:id="5"/>
        </w:p>
        <w:p>
          <w:pPr>
            <w:pStyle w:val="Normal"/>
            <w:widowControl/>
            <w:spacing w:lineRule="auto" w:line="276" w:before="120" w:after="200"/>
            <w:rPr/>
          </w:pPr>
          <w:r>
            <w:rPr/>
            <w:t xml:space="preserve">This document describes the Plugin </w:t>
          </w:r>
          <w:r>
            <w:rPr/>
            <w:fldChar w:fldCharType="begin"/>
          </w:r>
          <w:r>
            <w:rPr/>
            <w:instrText> DOCPROPERTY "PluginName"</w:instrText>
          </w:r>
          <w:r>
            <w:rPr/>
            <w:fldChar w:fldCharType="separate"/>
          </w:r>
          <w:r>
            <w:rPr/>
            <w:t>Snapshot</w:t>
          </w:r>
          <w:r>
            <w:rPr/>
            <w:fldChar w:fldCharType="end"/>
          </w:r>
          <w:r>
            <w:rPr/>
            <w:t xml:space="preserve"> API interface. This plugin can be configured to be loaded and executed in the </w:t>
          </w:r>
          <w:r>
            <w:rPr/>
            <w:fldChar w:fldCharType="begin"/>
          </w:r>
          <w:r>
            <w:rPr/>
            <w:instrText> DOCPROPERTY "Framework"</w:instrText>
          </w:r>
          <w:r>
            <w:rPr/>
            <w:fldChar w:fldCharType="separate"/>
          </w:r>
          <w:r>
            <w:rPr/>
            <w:t>WPEFramework</w:t>
          </w:r>
          <w:r>
            <w:rPr/>
            <w:fldChar w:fldCharType="end"/>
          </w:r>
          <w:r>
            <w:rPr/>
            <w:t xml:space="preserve"> and offers user input functionality on the platform. For details on the </w:t>
          </w:r>
          <w:r>
            <w:rPr/>
            <w:fldChar w:fldCharType="begin"/>
          </w:r>
          <w:r>
            <w:rPr/>
            <w:instrText> DOCPROPERTY "Framework"</w:instrText>
          </w:r>
          <w:r>
            <w:rPr/>
            <w:fldChar w:fldCharType="separate"/>
          </w:r>
          <w:r>
            <w:rPr/>
            <w:t>WPEFramework</w:t>
          </w:r>
          <w:r>
            <w:rPr/>
            <w:fldChar w:fldCharType="end"/>
          </w:r>
          <w:r>
            <w:rPr/>
            <w:t xml:space="preserve"> API, refer to: </w:t>
          </w:r>
          <w:hyperlink r:id="rId3">
            <w:r>
              <w:rPr>
                <w:rStyle w:val="InternetLink"/>
              </w:rPr>
              <w:t>[WPEF]</w:t>
            </w:r>
          </w:hyperlink>
          <w:r>
            <w:rPr/>
            <w:t>.</w:t>
          </w:r>
        </w:p>
        <w:p>
          <w:pPr>
            <w:pStyle w:val="Heading2"/>
            <w:numPr>
              <w:ilvl w:val="1"/>
              <w:numId w:val="3"/>
            </w:numPr>
            <w:rPr/>
          </w:pPr>
          <w:bookmarkStart w:id="6" w:name="__RefHeading___Toc9784_1911629055"/>
          <w:bookmarkStart w:id="7" w:name="_Toc4961679601"/>
          <w:bookmarkStart w:id="8" w:name="_Toc497225883"/>
          <w:bookmarkEnd w:id="6"/>
          <w:r>
            <w:rPr/>
            <w:t>Case sensitivity</w:t>
          </w:r>
          <w:bookmarkEnd w:id="7"/>
          <w:bookmarkEnd w:id="8"/>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9" w:name="__RefHeading___Toc9786_1911629055"/>
          <w:bookmarkStart w:id="10" w:name="_Toc3437785101"/>
          <w:bookmarkStart w:id="11" w:name="_Toc4961679611"/>
          <w:bookmarkStart w:id="12" w:name="_Toc497225884"/>
          <w:bookmarkEnd w:id="9"/>
          <w:r>
            <w:rPr/>
            <w:t>Acronyms, Abbreviations and Terms</w:t>
          </w:r>
          <w:bookmarkEnd w:id="10"/>
          <w:bookmarkEnd w:id="11"/>
          <w:bookmarkEnd w:id="12"/>
          <w:r>
            <w:rPr/>
            <w:t xml:space="preserve"> </w:t>
          </w:r>
        </w:p>
        <w:p>
          <w:pPr>
            <w:pStyle w:val="Normal"/>
            <w:rPr/>
          </w:pPr>
          <w:r>
            <w:rPr/>
            <w:t>The next list provides an overview of acronyms and abbreviations used in this document and their definitions.</w:t>
          </w:r>
        </w:p>
      </w:sdtContent>
    </w:sdt>
    <w:tbl>
      <w:tblPr>
        <w:tblStyle w:val="TableGrid"/>
        <w:tblW w:w="8761" w:type="dxa"/>
        <w:jc w:val="left"/>
        <w:tblInd w:w="170" w:type="dxa"/>
        <w:tblCellMar>
          <w:top w:w="142" w:type="dxa"/>
          <w:left w:w="142"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Acronym</w:t>
            </w:r>
          </w:p>
        </w:tc>
        <w:tc>
          <w:tcPr>
            <w:tcW w:w="7228"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Definitions</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API</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Application Programming Interface</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JSON</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JavaScript Object Notation</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UTC</w:t>
            </w:r>
          </w:p>
        </w:tc>
        <w:tc>
          <w:tcPr>
            <w:tcW w:w="7228" w:type="dxa"/>
            <w:tcBorders>
              <w:top w:val="nil"/>
            </w:tcBorders>
            <w:shd w:fill="auto" w:val="clear"/>
          </w:tcPr>
          <w:p>
            <w:pPr>
              <w:pStyle w:val="Textintable"/>
              <w:rPr>
                <w:rFonts w:eastAsia="Cambria" w:eastAsiaTheme="minorHAnsi"/>
                <w:lang w:eastAsia="ja-JP"/>
              </w:rPr>
            </w:pPr>
            <w:r>
              <w:rPr>
                <w:rFonts w:eastAsia="Cambria" w:eastAsia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70" w:type="dxa"/>
        <w:tblCellMar>
          <w:top w:w="142" w:type="dxa"/>
          <w:left w:w="142"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Term</w:t>
            </w:r>
          </w:p>
        </w:tc>
        <w:tc>
          <w:tcPr>
            <w:tcW w:w="7228"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Definitions</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The callsign is the name given to an instance of a plugin. One plugin can be instantiated multiple times, but each instance the instance name, callsign, must be unique.</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Proxy</w:t>
            </w:r>
          </w:p>
        </w:tc>
        <w:tc>
          <w:tcPr>
            <w:tcW w:w="7228" w:type="dxa"/>
            <w:tcBorders>
              <w:top w:val="nil"/>
            </w:tcBorders>
            <w:shd w:fill="auto" w:val="clear"/>
          </w:tcPr>
          <w:p>
            <w:pPr>
              <w:pStyle w:val="Textintable"/>
              <w:rPr/>
            </w:pPr>
            <w:r>
              <w:rPr>
                <w:rFonts w:eastAsia="Cambria" w:eastAsiaTheme="minorHAnsi"/>
                <w:lang w:eastAsia="ja-JP"/>
              </w:rPr>
              <w:t>An object in one process space representing the “real” object in another process space. The Proxy takes care of marshalling the parameters.</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Stub</w:t>
            </w:r>
          </w:p>
        </w:tc>
        <w:tc>
          <w:tcPr>
            <w:tcW w:w="7228" w:type="dxa"/>
            <w:tcBorders>
              <w:top w:val="nil"/>
            </w:tcBorders>
            <w:shd w:fill="auto" w:val="clear"/>
          </w:tcPr>
          <w:p>
            <w:pPr>
              <w:pStyle w:val="Textintable"/>
              <w:rPr>
                <w:rFonts w:eastAsia="Cambria" w:eastAsiaTheme="minorHAnsi"/>
                <w:lang w:eastAsia="ja-JP"/>
              </w:rPr>
            </w:pPr>
            <w:r>
              <w:rPr>
                <w:rFonts w:eastAsia="Cambria" w:eastAsia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13" w:name="__RefHeading___Toc9788_1911629055"/>
      <w:bookmarkStart w:id="14" w:name="_Toc2874552151"/>
      <w:bookmarkStart w:id="15" w:name="_Toc497225885"/>
      <w:bookmarkStart w:id="16" w:name="_Toc4961679621"/>
      <w:bookmarkStart w:id="17" w:name="_Toc3437785111"/>
      <w:bookmarkStart w:id="18" w:name="_Toc2844136491"/>
      <w:bookmarkStart w:id="19" w:name="_Toc2844136161"/>
      <w:bookmarkEnd w:id="13"/>
      <w:r>
        <w:rPr/>
        <w:t>Standards</w:t>
      </w:r>
      <w:bookmarkEnd w:id="14"/>
      <w:bookmarkEnd w:id="15"/>
      <w:bookmarkEnd w:id="16"/>
      <w:bookmarkEnd w:id="17"/>
      <w:bookmarkEnd w:id="18"/>
      <w:bookmarkEnd w:id="19"/>
    </w:p>
    <w:p>
      <w:pPr>
        <w:pStyle w:val="Normal"/>
        <w:rPr/>
      </w:pPr>
      <w:bookmarkStart w:id="20" w:name="__DdeLink__7552_2217496116"/>
      <w:r>
        <w:rPr/>
        <w:t>Date time formats between the systems shall be in UTC time and W3C (</w:t>
      </w:r>
      <w:hyperlink r:id="rId4">
        <w:r>
          <w:rPr>
            <w:rStyle w:val="InternetLink"/>
            <w:rFonts w:eastAsia="Cambria" w:eastAsiaTheme="minorHAnsi"/>
            <w:lang w:eastAsia="ja-JP"/>
          </w:rPr>
          <w:t>[ISO-8601]</w:t>
        </w:r>
      </w:hyperlink>
      <w:r>
        <w:rPr/>
        <w:t xml:space="preserve"> profile) formatting </w:t>
      </w:r>
      <w:hyperlink r:id="rId5">
        <w:r>
          <w:rPr>
            <w:rStyle w:val="InternetLink"/>
            <w:rFonts w:eastAsia="Cambria" w:eastAsiaTheme="minorHAnsi"/>
            <w:lang w:eastAsia="ja-JP"/>
          </w:rPr>
          <w:t>[ISO-8601]</w:t>
        </w:r>
      </w:hyperlink>
      <w:r>
        <w:rPr/>
        <w:t>, e.g.: 2004-11-05T13:15:30Z. This way time discontinuities can be avoided due to daylight savings. Note that all interfacing systems must decode/encode the date time to the correct local time.</w:t>
      </w:r>
    </w:p>
    <w:p>
      <w:pPr>
        <w:pStyle w:val="Normal"/>
        <w:rPr/>
      </w:pPr>
      <w:r>
        <w:rPr/>
        <w:t xml:space="preserve">Languages used in the </w:t>
      </w:r>
      <w:r>
        <w:rPr/>
        <w:fldChar w:fldCharType="begin"/>
      </w:r>
      <w:r>
        <w:rPr/>
        <w:instrText> DOCPROPERTY "Framework"</w:instrText>
      </w:r>
      <w:r>
        <w:rPr/>
        <w:fldChar w:fldCharType="separate"/>
      </w:r>
      <w:r>
        <w:rPr/>
        <w:t>WPEFramework</w:t>
      </w:r>
      <w:r>
        <w:rPr/>
        <w:fldChar w:fldCharType="end"/>
      </w:r>
      <w:r>
        <w:rPr/>
        <w:t xml:space="preserve"> will be conform  </w:t>
      </w:r>
      <w:hyperlink r:id="rId6">
        <w:r>
          <w:rPr>
            <w:rStyle w:val="InternetLink"/>
            <w:rFonts w:eastAsia="Cambria" w:eastAsiaTheme="minorHAnsi"/>
            <w:lang w:eastAsia="ja-JP"/>
          </w:rPr>
          <w:t>[ISO-639-2]</w:t>
        </w:r>
      </w:hyperlink>
      <w:r>
        <w:rPr>
          <w:rStyle w:val="InternetLink"/>
          <w:rFonts w:eastAsia="Cambria" w:eastAsiaTheme="minorHAnsi"/>
          <w:lang w:eastAsia="ja-JP"/>
        </w:rPr>
        <w:t xml:space="preserve"> </w:t>
      </w:r>
      <w:r>
        <w:rPr/>
        <w:t xml:space="preserve">using two letter language codes. If </w:t>
      </w:r>
      <w:r>
        <w:rPr/>
        <w:fldChar w:fldCharType="begin"/>
      </w:r>
      <w:r>
        <w:rPr/>
        <w:instrText> DOCPROPERTY "Framework"</w:instrText>
      </w:r>
      <w:r>
        <w:rPr/>
        <w:fldChar w:fldCharType="separate"/>
      </w:r>
      <w:r>
        <w:rPr/>
        <w:t>WPEFramework</w:t>
      </w:r>
      <w:r>
        <w:rPr/>
        <w:fldChar w:fldCharType="end"/>
      </w:r>
      <w:r>
        <w:rPr/>
        <w:t xml:space="preserve"> encounters a language code it does not recognize, it will use ‘xx’ instead. For a list of available two letter ISO language codes, please visit: </w:t>
      </w:r>
      <w:hyperlink r:id="rId7">
        <w:r>
          <w:rPr>
            <w:rStyle w:val="InternetLink"/>
            <w:rFonts w:eastAsia="Cambria" w:eastAsiaTheme="minorHAnsi"/>
            <w:lang w:eastAsia="ja-JP"/>
          </w:rPr>
          <w:t>[ISO-639-2]</w:t>
        </w:r>
      </w:hyperlink>
      <w:r>
        <w:rPr>
          <w:rStyle w:val="InternetLink"/>
          <w:rFonts w:eastAsia="Cambria" w:eastAsiaTheme="minorHAnsi"/>
          <w:lang w:eastAsia="ja-JP"/>
        </w:rPr>
        <w:t>.</w:t>
      </w:r>
      <w:bookmarkEnd w:id="20"/>
    </w:p>
    <w:p>
      <w:pPr>
        <w:pStyle w:val="Heading2"/>
        <w:numPr>
          <w:ilvl w:val="1"/>
          <w:numId w:val="3"/>
        </w:numPr>
        <w:rPr/>
      </w:pPr>
      <w:bookmarkStart w:id="21" w:name="__RefHeading___Toc9790_1911629055"/>
      <w:bookmarkStart w:id="22" w:name="_Toc2844136501"/>
      <w:bookmarkStart w:id="23" w:name="_Toc2547791491"/>
      <w:bookmarkStart w:id="24" w:name="_Toc2547832481"/>
      <w:bookmarkStart w:id="25" w:name="_Toc2547893021"/>
      <w:bookmarkStart w:id="26" w:name="_Toc3437785121"/>
      <w:bookmarkStart w:id="27" w:name="_Toc4961679631"/>
      <w:bookmarkStart w:id="28" w:name="_Toc497225886"/>
      <w:bookmarkStart w:id="29" w:name="_Ref2451097171"/>
      <w:bookmarkStart w:id="30" w:name="_Toc2874552161"/>
      <w:bookmarkStart w:id="31" w:name="_Toc2844136171"/>
      <w:bookmarkEnd w:id="21"/>
      <w:r>
        <w:rPr/>
        <w:t>References</w:t>
      </w:r>
      <w:bookmarkStart w:id="32" w:name="_Toc1916459401"/>
      <w:bookmarkStart w:id="33" w:name="_Toc2547832491"/>
      <w:bookmarkStart w:id="34" w:name="_Toc1587812761"/>
      <w:bookmarkStart w:id="35" w:name="_Toc1639812451"/>
      <w:bookmarkStart w:id="36" w:name="_Toc2547791501"/>
      <w:bookmarkStart w:id="37" w:name="_Toc2547893031"/>
      <w:bookmarkStart w:id="38" w:name="_Toc2874552171"/>
      <w:bookmarkStart w:id="39" w:name="_Toc3437785131"/>
      <w:bookmarkStart w:id="40" w:name="_Toc1629306861"/>
      <w:bookmarkStart w:id="41" w:name="_Toc2844136181"/>
      <w:bookmarkStart w:id="42" w:name="_Toc2844136511"/>
      <w:bookmarkEnd w:id="22"/>
      <w:bookmarkEnd w:id="23"/>
      <w:bookmarkEnd w:id="24"/>
      <w:bookmarkEnd w:id="25"/>
      <w:bookmarkEnd w:id="26"/>
      <w:bookmarkEnd w:id="27"/>
      <w:bookmarkEnd w:id="28"/>
      <w:bookmarkEnd w:id="29"/>
      <w:bookmarkEnd w:id="30"/>
      <w:bookmarkEnd w:id="31"/>
    </w:p>
    <w:p>
      <w:pPr>
        <w:pStyle w:val="Normal"/>
        <w:jc w:val="both"/>
        <w:rPr/>
      </w:pPr>
      <w:r>
        <w:rPr/>
      </w:r>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8">
              <w:r>
                <w:rPr>
                  <w:rStyle w:val="InternetLink"/>
                  <w:rFonts w:eastAsia="Cambria" w:eastAsiaTheme="minorHAnsi"/>
                  <w:lang w:eastAsia="ja-JP"/>
                </w:rPr>
                <w:t>[W</w:t>
              </w:r>
              <w:bookmarkStart w:id="43" w:name="WPEFRAMEWORK1"/>
              <w:r>
                <w:rPr>
                  <w:rStyle w:val="InternetLink"/>
                  <w:rFonts w:eastAsia="Cambria" w:eastAsiaTheme="minorHAnsi"/>
                  <w:lang w:eastAsia="ja-JP"/>
                </w:rPr>
                <w:t>PEF]</w:t>
              </w:r>
            </w:hyperlink>
            <w:bookmarkEnd w:id="43"/>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w:t>
            </w:r>
            <w:r>
              <w:rPr>
                <w:rFonts w:eastAsia="Cambria" w:eastAsiaTheme="minorHAnsi"/>
                <w:lang w:eastAsia="ja-JP"/>
              </w:rPr>
              <w:t>API Reference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9">
              <w:r>
                <w:rPr>
                  <w:rStyle w:val="InternetLink"/>
                  <w:rFonts w:eastAsia="Cambria" w:eastAsiaTheme="minorHAnsi"/>
                  <w:lang w:eastAsia="ja-JP"/>
                </w:rPr>
                <w:t>[HTTP]</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Hypertext Transfer Protocol</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10">
              <w:r>
                <w:rPr>
                  <w:rStyle w:val="InternetLink"/>
                  <w:rFonts w:eastAsia="Cambria" w:eastAsiaTheme="minorHAnsi"/>
                  <w:lang w:eastAsia="ja-JP"/>
                </w:rPr>
                <w:t>[ISO-8601]</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Date and time 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11">
              <w:r>
                <w:rPr>
                  <w:rStyle w:val="InternetLink"/>
                  <w:rFonts w:eastAsia="Cambria" w:eastAsiaTheme="minorHAnsi"/>
                  <w:lang w:eastAsia="ja-JP"/>
                </w:rPr>
                <w:t>[ISO-3166]</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rPr>
            </w:pPr>
            <w:r>
              <w:rPr>
                <w:rFonts w:eastAsia="Cambria" w:eastAsiaTheme="minorHAnsi"/>
                <w:lang w:eastAsia="ja-JP"/>
              </w:rPr>
              <w:t>Country code specification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12">
              <w:bookmarkStart w:id="44" w:name="__DdeLink__38113_162242424"/>
              <w:r>
                <w:rPr>
                  <w:rStyle w:val="InternetLink"/>
                  <w:rFonts w:eastAsia="Cambria" w:eastAsiaTheme="minorHAnsi"/>
                  <w:lang w:eastAsia="ja-JP"/>
                </w:rPr>
                <w:t>[ISO-639-2]</w:t>
              </w:r>
            </w:hyperlink>
            <w:bookmarkEnd w:id="44"/>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lang w:eastAsia="ja-JP"/>
              </w:rPr>
              <w:t>Language code specification (</w:t>
            </w:r>
            <w:r>
              <w:rPr>
                <w:rStyle w:val="Applestylespan"/>
                <w:rFonts w:eastAsia="Cambria" w:cs="Arial"/>
                <w:color w:val="333355"/>
                <w:sz w:val="18"/>
                <w:szCs w:val="18"/>
                <w:lang w:eastAsia="ja-JP"/>
              </w:rPr>
              <w:t>Alpha-2 code)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13">
              <w:r>
                <w:rPr>
                  <w:rStyle w:val="InternetLink"/>
                  <w:rFonts w:eastAsia="Cambria" w:eastAsiaTheme="minorHAnsi"/>
                  <w:lang w:eastAsia="ja-JP"/>
                </w:rPr>
                <w:t>[JSON]</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JavaScript Object Notation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14">
              <w:r>
                <w:rPr>
                  <w:rStyle w:val="InternetLink"/>
                  <w:rFonts w:eastAsia="Cambria" w:eastAsiaTheme="minorHAnsi"/>
                  <w:lang w:eastAsia="ja-JP"/>
                </w:rPr>
                <w:t>[URLENC]</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rPr>
            </w:pPr>
            <w:r>
              <w:rPr>
                <w:rFonts w:eastAsia="Cambria" w:eastAsiaTheme="minorHAnsi"/>
                <w:lang w:eastAsia="ja-JP"/>
              </w:rPr>
              <w:t>URL Encoding</w:t>
            </w:r>
          </w:p>
        </w:tc>
      </w:tr>
    </w:tbl>
    <w:p>
      <w:pPr>
        <w:pStyle w:val="Heading2"/>
        <w:numPr>
          <w:ilvl w:val="1"/>
          <w:numId w:val="3"/>
        </w:numPr>
        <w:rPr/>
      </w:pPr>
      <w:bookmarkStart w:id="45" w:name="__RefHeading___Toc9792_1911629055"/>
      <w:bookmarkStart w:id="46" w:name="_Toc4961679641"/>
      <w:bookmarkStart w:id="47" w:name="_Toc497225887"/>
      <w:bookmarkEnd w:id="45"/>
      <w:r>
        <w:rPr/>
        <w:t>Open Issues</w:t>
      </w:r>
      <w:bookmarkEnd w:id="32"/>
      <w:bookmarkEnd w:id="33"/>
      <w:bookmarkEnd w:id="34"/>
      <w:bookmarkEnd w:id="35"/>
      <w:bookmarkEnd w:id="36"/>
      <w:bookmarkEnd w:id="37"/>
      <w:bookmarkEnd w:id="38"/>
      <w:bookmarkEnd w:id="39"/>
      <w:bookmarkEnd w:id="40"/>
      <w:bookmarkEnd w:id="41"/>
      <w:bookmarkEnd w:id="42"/>
      <w:bookmarkEnd w:id="46"/>
      <w:bookmarkEnd w:id="47"/>
    </w:p>
    <w:p>
      <w:pPr>
        <w:pStyle w:val="Normal"/>
        <w:rPr/>
      </w:pPr>
      <w:r>
        <w:rPr/>
        <w:t>This is a list of open issues that needs to be resolved:</w:t>
      </w:r>
    </w:p>
    <w:p>
      <w:pPr>
        <w:pStyle w:val="ListParagraph"/>
        <w:widowControl/>
        <w:numPr>
          <w:ilvl w:val="0"/>
          <w:numId w:val="4"/>
        </w:numPr>
        <w:spacing w:lineRule="auto" w:line="276" w:before="120" w:after="200"/>
        <w:contextualSpacing/>
        <w:rPr/>
      </w:pPr>
      <w:r>
        <w:rPr/>
        <w:t>This document is still a work in progress.</w:t>
      </w:r>
    </w:p>
    <w:p>
      <w:pPr>
        <w:pStyle w:val="Heading2"/>
        <w:numPr>
          <w:ilvl w:val="1"/>
          <w:numId w:val="3"/>
        </w:numPr>
        <w:rPr/>
      </w:pPr>
      <w:bookmarkStart w:id="48" w:name="__RefHeading___Toc9794_1911629055"/>
      <w:bookmarkStart w:id="49" w:name="_Toc2874552181"/>
      <w:bookmarkStart w:id="50" w:name="_Toc3437785141"/>
      <w:bookmarkStart w:id="51" w:name="_Toc497225888"/>
      <w:bookmarkStart w:id="52" w:name="_Toc4961679651"/>
      <w:bookmarkStart w:id="53" w:name="_Toc2844136521"/>
      <w:bookmarkStart w:id="54" w:name="_Toc2844136191"/>
      <w:bookmarkStart w:id="55" w:name="_Toc2584081581"/>
      <w:bookmarkStart w:id="56" w:name="_Toc2584109121"/>
      <w:bookmarkStart w:id="57" w:name="_Toc2584042061"/>
      <w:bookmarkEnd w:id="48"/>
      <w:bookmarkEnd w:id="55"/>
      <w:bookmarkEnd w:id="56"/>
      <w:bookmarkEnd w:id="57"/>
      <w:r>
        <w:rPr/>
        <w:t>Limitations</w:t>
      </w:r>
      <w:bookmarkEnd w:id="49"/>
      <w:bookmarkEnd w:id="50"/>
      <w:bookmarkEnd w:id="51"/>
      <w:bookmarkEnd w:id="52"/>
      <w:bookmarkEnd w:id="53"/>
      <w:bookmarkEnd w:id="54"/>
    </w:p>
    <w:p>
      <w:pPr>
        <w:pStyle w:val="Normal"/>
        <w:rPr/>
      </w:pPr>
      <w:r>
        <w:rPr/>
        <w:t>The information described in this document is preliminary and subject to change in the future.</w:t>
      </w:r>
    </w:p>
    <w:p>
      <w:pPr>
        <w:pStyle w:val="Normal"/>
        <w:rPr/>
      </w:pPr>
      <w:bookmarkStart w:id="58" w:name="_Toc3437785151"/>
      <w:bookmarkStart w:id="59" w:name="_Toc2844136531"/>
      <w:bookmarkStart w:id="60" w:name="_Toc2844136201"/>
      <w:bookmarkStart w:id="61" w:name="_Toc2547893051"/>
      <w:bookmarkStart w:id="62" w:name="_Toc2874552191"/>
      <w:bookmarkStart w:id="63" w:name="_Toc2547791521"/>
      <w:bookmarkStart w:id="64" w:name="_Toc1200970661"/>
      <w:bookmarkStart w:id="65" w:name="_Toc2547832511"/>
      <w:r>
        <w:rPr/>
        <w:t>Legend</w:t>
      </w:r>
      <w:bookmarkEnd w:id="58"/>
      <w:bookmarkEnd w:id="59"/>
      <w:bookmarkEnd w:id="60"/>
      <w:bookmarkEnd w:id="61"/>
      <w:bookmarkEnd w:id="62"/>
      <w:bookmarkEnd w:id="63"/>
      <w:bookmarkEnd w:id="64"/>
      <w:bookmarkEnd w:id="65"/>
      <w:r>
        <w:rPr/>
        <w:t>:</w:t>
      </w:r>
    </w:p>
    <w:p>
      <w:pPr>
        <w:pStyle w:val="Normal"/>
        <w:rPr/>
      </w:pPr>
      <w:r>
        <w:rPr/>
      </w:r>
    </w:p>
    <w:p>
      <w:pPr>
        <w:pStyle w:val="Normal"/>
        <w:rPr/>
      </w:pPr>
      <w:bookmarkStart w:id="66" w:name="_Toc2370670331"/>
      <w:bookmarkStart w:id="67" w:name="_Toc2370486151"/>
      <w:bookmarkStart w:id="68" w:name="_Toc2368150021"/>
      <w:bookmarkStart w:id="69" w:name="_Toc2368143741"/>
      <w:bookmarkStart w:id="70" w:name="_Toc2368137401"/>
      <w:bookmarkStart w:id="71" w:name="_Toc2368131061"/>
      <w:bookmarkStart w:id="72" w:name="_Toc2368124731"/>
      <w:bookmarkStart w:id="73" w:name="_Toc2368118391"/>
      <w:bookmarkStart w:id="74" w:name="_Global_operation1"/>
      <w:bookmarkStart w:id="75" w:name="_Toc2371451611"/>
      <w:bookmarkStart w:id="76" w:name="_Toc2373281081"/>
      <w:bookmarkStart w:id="77" w:name="_Toc2371451631"/>
      <w:bookmarkStart w:id="78" w:name="_Toc2370680721"/>
      <w:bookmarkStart w:id="79" w:name="_Toc2371445281"/>
      <w:bookmarkStart w:id="80" w:name="_Toc2373287411"/>
      <w:bookmarkStart w:id="81" w:name="_Toc2371563321"/>
      <w:bookmarkStart w:id="82" w:name="_Toc2373281061"/>
      <w:bookmarkStart w:id="83" w:name="_Toc2373287391"/>
      <w:bookmarkStart w:id="84" w:name="_Toc2368105711"/>
      <w:bookmarkStart w:id="85" w:name="_Toc2368112061"/>
      <w:bookmarkStart w:id="86" w:name="_Toc2368124741"/>
      <w:bookmarkStart w:id="87" w:name="_Toc2371445301"/>
      <w:bookmarkStart w:id="88" w:name="_Toc2368137411"/>
      <w:bookmarkStart w:id="89" w:name="_Toc2368105721"/>
      <w:bookmarkStart w:id="90" w:name="_Toc2368124751"/>
      <w:bookmarkStart w:id="91" w:name="_Toc2368131101"/>
      <w:bookmarkStart w:id="92" w:name="_Toc2370486161"/>
      <w:bookmarkStart w:id="93" w:name="_Toc2370670341"/>
      <w:bookmarkStart w:id="94" w:name="_Toc2370680731"/>
      <w:bookmarkStart w:id="95" w:name="_Toc2371445291"/>
      <w:bookmarkStart w:id="96" w:name="_Toc2371451621"/>
      <w:bookmarkStart w:id="97" w:name="_Toc2371563331"/>
      <w:bookmarkStart w:id="98" w:name="_Toc2373281071"/>
      <w:bookmarkStart w:id="99" w:name="_Toc2368118401"/>
      <w:bookmarkStart w:id="100" w:name="_Toc2368131071"/>
      <w:bookmarkStart w:id="101" w:name="_Toc2371563341"/>
      <w:bookmarkStart w:id="102" w:name="_Toc2368118411"/>
      <w:bookmarkStart w:id="103" w:name="_Toc2368150031"/>
      <w:bookmarkStart w:id="104" w:name="_Toc2368131081"/>
      <w:bookmarkStart w:id="105" w:name="_Toc2368137421"/>
      <w:bookmarkStart w:id="106" w:name="_Toc2368143761"/>
      <w:bookmarkStart w:id="107" w:name="_Toc2368150041"/>
      <w:bookmarkStart w:id="108" w:name="_Toc2370486171"/>
      <w:bookmarkStart w:id="109" w:name="_Toc2370670351"/>
      <w:bookmarkStart w:id="110" w:name="_Toc2370680741"/>
      <w:bookmarkStart w:id="111" w:name="_Toc2373287401"/>
      <w:bookmarkStart w:id="112" w:name="_Toc2370486181"/>
      <w:bookmarkStart w:id="113" w:name="_Toc2370670361"/>
      <w:bookmarkStart w:id="114" w:name="_Toc2371563371"/>
      <w:bookmarkStart w:id="115" w:name="_Toc2371445311"/>
      <w:bookmarkStart w:id="116" w:name="_Toc2368105731"/>
      <w:bookmarkStart w:id="117" w:name="_Toc2368112081"/>
      <w:bookmarkStart w:id="118" w:name="_Toc2368118421"/>
      <w:bookmarkStart w:id="119" w:name="_Toc2368124761"/>
      <w:bookmarkStart w:id="120" w:name="_Toc2368131091"/>
      <w:bookmarkStart w:id="121" w:name="_Toc2368137431"/>
      <w:bookmarkStart w:id="122" w:name="_Toc2368112071"/>
      <w:bookmarkStart w:id="123" w:name="_Toc2368150051"/>
      <w:bookmarkStart w:id="124" w:name="_Toc2368132061"/>
      <w:bookmarkStart w:id="125" w:name="_Toc2371451661"/>
      <w:bookmarkStart w:id="126" w:name="_Toc2370680751"/>
      <w:bookmarkStart w:id="127" w:name="_Toc2368151021"/>
      <w:bookmarkStart w:id="128" w:name="_Toc2371451641"/>
      <w:bookmarkStart w:id="129" w:name="_Toc2371563351"/>
      <w:bookmarkStart w:id="130" w:name="_Toc2373281091"/>
      <w:bookmarkStart w:id="131" w:name="_Toc2373287421"/>
      <w:bookmarkStart w:id="132" w:name="_Toc2368105741"/>
      <w:bookmarkStart w:id="133" w:name="_Toc2368118431"/>
      <w:bookmarkStart w:id="134" w:name="_Toc2368143771"/>
      <w:bookmarkStart w:id="135" w:name="_Toc2373287431"/>
      <w:bookmarkStart w:id="136" w:name="_Toc2368112131"/>
      <w:bookmarkStart w:id="137" w:name="_Toc2368112101"/>
      <w:bookmarkStart w:id="138" w:name="_Toc2368118441"/>
      <w:bookmarkStart w:id="139" w:name="_Toc2368150061"/>
      <w:bookmarkStart w:id="140" w:name="_Toc2370486191"/>
      <w:bookmarkStart w:id="141" w:name="_Toc2370670371"/>
      <w:bookmarkStart w:id="142" w:name="_Toc2370680761"/>
      <w:bookmarkStart w:id="143" w:name="_Toc2371445321"/>
      <w:bookmarkStart w:id="144" w:name="_Toc2371451651"/>
      <w:bookmarkStart w:id="145" w:name="_Toc2371563361"/>
      <w:bookmarkStart w:id="146" w:name="_Toc2370680771"/>
      <w:bookmarkStart w:id="147" w:name="_Toc2368124771"/>
      <w:bookmarkStart w:id="148" w:name="_Toc2368105751"/>
      <w:bookmarkStart w:id="149" w:name="_Toc2368143751"/>
      <w:bookmarkStart w:id="150" w:name="_Toc2368143781"/>
      <w:bookmarkStart w:id="151" w:name="_Toc2368124781"/>
      <w:bookmarkStart w:id="152" w:name="_Toc2368131111"/>
      <w:bookmarkStart w:id="153" w:name="_Toc2368137451"/>
      <w:bookmarkStart w:id="154" w:name="_Toc2368143791"/>
      <w:bookmarkStart w:id="155" w:name="_Toc2368150071"/>
      <w:bookmarkStart w:id="156" w:name="_Toc2370486201"/>
      <w:bookmarkStart w:id="157" w:name="_Toc2370670381"/>
      <w:bookmarkStart w:id="158" w:name="_Toc2373281101"/>
      <w:bookmarkStart w:id="159" w:name="_Toc2370486211"/>
      <w:bookmarkStart w:id="160" w:name="_Toc2371451691"/>
      <w:bookmarkStart w:id="161" w:name="_Toc2370680781"/>
      <w:bookmarkStart w:id="162" w:name="_Toc2373287441"/>
      <w:bookmarkStart w:id="163" w:name="_Toc2368105761"/>
      <w:bookmarkStart w:id="164" w:name="_Toc2368112111"/>
      <w:bookmarkStart w:id="165" w:name="_Toc2368118451"/>
      <w:bookmarkStart w:id="166" w:name="_Toc2368124791"/>
      <w:bookmarkStart w:id="167" w:name="_Toc2368131121"/>
      <w:bookmarkStart w:id="168" w:name="_Toc2368137461"/>
      <w:bookmarkStart w:id="169" w:name="_Toc2368112091"/>
      <w:bookmarkStart w:id="170" w:name="_Toc2370680801"/>
      <w:bookmarkStart w:id="171" w:name="_Toc2371445361"/>
      <w:bookmarkStart w:id="172" w:name="_Toc2370670391"/>
      <w:bookmarkStart w:id="173" w:name="_Toc2371563401"/>
      <w:bookmarkStart w:id="174" w:name="_Toc2371445341"/>
      <w:bookmarkStart w:id="175" w:name="_Toc2371451671"/>
      <w:bookmarkStart w:id="176" w:name="_Toc2371563381"/>
      <w:bookmarkStart w:id="177" w:name="_Toc2373281121"/>
      <w:bookmarkStart w:id="178" w:name="_Toc2373287451"/>
      <w:bookmarkStart w:id="179" w:name="_Toc2368105771"/>
      <w:bookmarkStart w:id="180" w:name="_Toc2368112121"/>
      <w:bookmarkStart w:id="181" w:name="_Toc2368143801"/>
      <w:bookmarkStart w:id="182" w:name="_Toc2368145231"/>
      <w:bookmarkStart w:id="183" w:name="_Toc2368124801"/>
      <w:bookmarkStart w:id="184" w:name="_Toc2368105781"/>
      <w:bookmarkStart w:id="185" w:name="_Toc2368113561"/>
      <w:bookmarkStart w:id="186" w:name="_Toc2368143811"/>
      <w:bookmarkStart w:id="187" w:name="_Toc2368150091"/>
      <w:bookmarkStart w:id="188" w:name="_Toc2370486221"/>
      <w:bookmarkStart w:id="189" w:name="_Toc2370670401"/>
      <w:bookmarkStart w:id="190" w:name="_Toc2370680791"/>
      <w:bookmarkStart w:id="191" w:name="_Toc2371445351"/>
      <w:bookmarkStart w:id="192" w:name="_Toc2371451681"/>
      <w:bookmarkStart w:id="193" w:name="_Toc2368150081"/>
      <w:bookmarkStart w:id="194" w:name="_Toc2368118461"/>
      <w:bookmarkStart w:id="195" w:name="_Toc2373287461"/>
      <w:bookmarkStart w:id="196" w:name="_Toc2368131131"/>
      <w:bookmarkStart w:id="197" w:name="_Toc2368137471"/>
      <w:bookmarkStart w:id="198" w:name="_Toc2368118471"/>
      <w:bookmarkStart w:id="199" w:name="_Toc2368124811"/>
      <w:bookmarkStart w:id="200" w:name="_Toc2368131141"/>
      <w:bookmarkStart w:id="201" w:name="_Toc2368143821"/>
      <w:bookmarkStart w:id="202" w:name="_Toc2368150101"/>
      <w:bookmarkStart w:id="203" w:name="_Toc2370486231"/>
      <w:bookmarkStart w:id="204" w:name="_Toc2370670411"/>
      <w:bookmarkStart w:id="205" w:name="_Toc2371563391"/>
      <w:bookmarkStart w:id="206" w:name="_Toc2368150111"/>
      <w:bookmarkStart w:id="207" w:name="_Toc2371445621"/>
      <w:bookmarkStart w:id="208" w:name="_Toc2370670421"/>
      <w:bookmarkStart w:id="209" w:name="_Toc2373281141"/>
      <w:bookmarkStart w:id="210" w:name="_Toc2373287471"/>
      <w:bookmarkStart w:id="211" w:name="_Toc2368105791"/>
      <w:bookmarkStart w:id="212" w:name="_Toc2368112141"/>
      <w:bookmarkStart w:id="213" w:name="_Toc2368118481"/>
      <w:bookmarkStart w:id="214" w:name="_Toc2368124821"/>
      <w:bookmarkStart w:id="215" w:name="_Toc2368131151"/>
      <w:bookmarkStart w:id="216" w:name="_Toc2371563421"/>
      <w:bookmarkStart w:id="217" w:name="_Toc2371445331"/>
      <w:bookmarkStart w:id="218" w:name="_Toc2370681061"/>
      <w:bookmarkStart w:id="219" w:name="_Toc2370486241"/>
      <w:bookmarkStart w:id="220" w:name="_Toc2373281111"/>
      <w:bookmarkStart w:id="221" w:name="_Toc2370680811"/>
      <w:bookmarkStart w:id="222" w:name="_Toc2371445371"/>
      <w:bookmarkStart w:id="223" w:name="_Toc2371451701"/>
      <w:bookmarkStart w:id="224" w:name="_Toc2371563411"/>
      <w:bookmarkStart w:id="225" w:name="_Toc2373281151"/>
      <w:bookmarkStart w:id="226" w:name="_Toc2373287481"/>
      <w:bookmarkStart w:id="227" w:name="_Toc2368105801"/>
      <w:bookmarkStart w:id="228" w:name="_Toc2368137491"/>
      <w:bookmarkStart w:id="229" w:name="_Toc2368118491"/>
      <w:bookmarkStart w:id="230" w:name="_Toc2373287491"/>
      <w:bookmarkStart w:id="231" w:name="_Toc2368106041"/>
      <w:bookmarkStart w:id="232" w:name="_Toc2368137501"/>
      <w:bookmarkStart w:id="233" w:name="_Toc2368143841"/>
      <w:bookmarkStart w:id="234" w:name="_Toc2368150121"/>
      <w:bookmarkStart w:id="235" w:name="_Toc2370486251"/>
      <w:bookmarkStart w:id="236" w:name="_Toc2370670431"/>
      <w:bookmarkStart w:id="237" w:name="_Toc2370680821"/>
      <w:bookmarkStart w:id="238" w:name="_Toc2371445381"/>
      <w:bookmarkStart w:id="239" w:name="_Toc2371451711"/>
      <w:bookmarkStart w:id="240" w:name="_Toc2368143831"/>
      <w:bookmarkStart w:id="241" w:name="_Toc2373281161"/>
      <w:bookmarkStart w:id="242" w:name="_Toc2368124831"/>
      <w:bookmarkStart w:id="243" w:name="_Toc2368131161"/>
      <w:bookmarkStart w:id="244" w:name="_Toc2368112391"/>
      <w:bookmarkStart w:id="245" w:name="_Toc2368118731"/>
      <w:bookmarkStart w:id="246" w:name="_Toc2368125071"/>
      <w:bookmarkStart w:id="247" w:name="_Toc2368131401"/>
      <w:bookmarkStart w:id="248" w:name="_Toc2368137741"/>
      <w:bookmarkStart w:id="249" w:name="_Toc2368144081"/>
      <w:bookmarkStart w:id="250" w:name="_Toc2368150361"/>
      <w:bookmarkStart w:id="251" w:name="_Toc2370486491"/>
      <w:bookmarkStart w:id="252" w:name="_Toc2368112151"/>
      <w:bookmarkStart w:id="253" w:name="_Toc2368137751"/>
      <w:bookmarkStart w:id="254" w:name="_Toc2370670671"/>
      <w:bookmarkStart w:id="255" w:name="_Toc2370681091"/>
      <w:bookmarkStart w:id="256" w:name="_Toc2370486501"/>
      <w:bookmarkStart w:id="257" w:name="_Toc2371451951"/>
      <w:bookmarkStart w:id="258" w:name="_Toc2373281401"/>
      <w:bookmarkStart w:id="259" w:name="_Toc2373287731"/>
      <w:bookmarkStart w:id="260" w:name="_Toc2368106051"/>
      <w:bookmarkStart w:id="261" w:name="_Toc2368112401"/>
      <w:bookmarkStart w:id="262" w:name="_Toc2368118741"/>
      <w:bookmarkStart w:id="263" w:name="_Toc2373281131"/>
      <w:bookmarkStart w:id="264" w:name="_Toc2368131411"/>
      <w:bookmarkStart w:id="265" w:name="_Toc2368137801"/>
      <w:bookmarkStart w:id="266" w:name="_Toc2370670701"/>
      <w:bookmarkStart w:id="267" w:name="_Toc2368150371"/>
      <w:bookmarkStart w:id="268" w:name="_Toc2370486551"/>
      <w:bookmarkStart w:id="269" w:name="_Toc2370670681"/>
      <w:bookmarkStart w:id="270" w:name="_Toc2370681071"/>
      <w:bookmarkStart w:id="271" w:name="_Toc2371445631"/>
      <w:bookmarkStart w:id="272" w:name="_Toc2371451961"/>
      <w:bookmarkStart w:id="273" w:name="_Toc2371563671"/>
      <w:bookmarkStart w:id="274" w:name="_Toc2373281411"/>
      <w:bookmarkStart w:id="275" w:name="_Toc2368125081"/>
      <w:bookmarkStart w:id="276" w:name="_Toc2371451971"/>
      <w:bookmarkStart w:id="277" w:name="_Toc2368112411"/>
      <w:bookmarkStart w:id="278" w:name="_Toc2373281421"/>
      <w:bookmarkStart w:id="279" w:name="_Toc2373287751"/>
      <w:bookmarkStart w:id="280" w:name="_Toc2368131421"/>
      <w:bookmarkStart w:id="281" w:name="_Toc2368137761"/>
      <w:bookmarkStart w:id="282" w:name="_Toc2368144101"/>
      <w:bookmarkStart w:id="283" w:name="_Toc2368150381"/>
      <w:bookmarkStart w:id="284" w:name="_Toc2370486511"/>
      <w:bookmarkStart w:id="285" w:name="_Toc2370670691"/>
      <w:bookmarkStart w:id="286" w:name="_Toc2370681081"/>
      <w:bookmarkStart w:id="287" w:name="_Toc2368150391"/>
      <w:bookmarkStart w:id="288" w:name="_Toc2368106061"/>
      <w:bookmarkStart w:id="289" w:name="_Toc2371563681"/>
      <w:bookmarkStart w:id="290" w:name="_Toc2368118751"/>
      <w:bookmarkStart w:id="291" w:name="_Toc2368125091"/>
      <w:bookmarkStart w:id="292" w:name="_Toc2368106071"/>
      <w:bookmarkStart w:id="293" w:name="_Toc2368112421"/>
      <w:bookmarkStart w:id="294" w:name="_Toc2368118761"/>
      <w:bookmarkStart w:id="295" w:name="_Toc2368125101"/>
      <w:bookmarkStart w:id="296" w:name="_Toc2368131431"/>
      <w:bookmarkStart w:id="297" w:name="_Toc2368137771"/>
      <w:bookmarkStart w:id="298" w:name="_Toc2368144111"/>
      <w:bookmarkStart w:id="299" w:name="_Toc2371445641"/>
      <w:bookmarkStart w:id="300" w:name="_Toc2368118781"/>
      <w:bookmarkStart w:id="301" w:name="_Toc2370486521"/>
      <w:bookmarkStart w:id="302" w:name="_Toc2368112441"/>
      <w:bookmarkStart w:id="303" w:name="_Toc2371445651"/>
      <w:bookmarkStart w:id="304" w:name="_Toc2371563691"/>
      <w:bookmarkStart w:id="305" w:name="_Toc2373281431"/>
      <w:bookmarkStart w:id="306" w:name="_Toc2373287761"/>
      <w:bookmarkStart w:id="307" w:name="_Toc2368106081"/>
      <w:bookmarkStart w:id="308" w:name="_Toc2368112431"/>
      <w:bookmarkStart w:id="309" w:name="_Toc2368118771"/>
      <w:bookmarkStart w:id="310" w:name="_Toc2373287741"/>
      <w:bookmarkStart w:id="311" w:name="_Toc2368137781"/>
      <w:bookmarkStart w:id="312" w:name="_Toc2370670731"/>
      <w:bookmarkStart w:id="313" w:name="_Toc2370486531"/>
      <w:bookmarkStart w:id="314" w:name="_Toc2370670711"/>
      <w:bookmarkStart w:id="315" w:name="_Toc2370681101"/>
      <w:bookmarkStart w:id="316" w:name="_Toc2371445661"/>
      <w:bookmarkStart w:id="317" w:name="_Toc2371451991"/>
      <w:bookmarkStart w:id="318" w:name="_Toc2371563701"/>
      <w:bookmarkStart w:id="319" w:name="_Toc2373281441"/>
      <w:bookmarkStart w:id="320" w:name="_Toc2373287771"/>
      <w:bookmarkStart w:id="321" w:name="_Toc2368106091"/>
      <w:bookmarkStart w:id="322" w:name="_Toc2368125111"/>
      <w:bookmarkStart w:id="323" w:name="_Toc2371445671"/>
      <w:bookmarkStart w:id="324" w:name="_Toc2368150401"/>
      <w:bookmarkStart w:id="325" w:name="_Toc2371563711"/>
      <w:bookmarkStart w:id="326" w:name="_Toc2373281451"/>
      <w:bookmarkStart w:id="327" w:name="_Toc2368125121"/>
      <w:bookmarkStart w:id="328" w:name="_Toc2368131451"/>
      <w:bookmarkStart w:id="329" w:name="_Toc2368137791"/>
      <w:bookmarkStart w:id="330" w:name="_Toc2368144131"/>
      <w:bookmarkStart w:id="331" w:name="_Toc2368150411"/>
      <w:bookmarkStart w:id="332" w:name="_Toc2370486541"/>
      <w:bookmarkStart w:id="333" w:name="_Toc2370670721"/>
      <w:bookmarkStart w:id="334" w:name="_Toc2368131441"/>
      <w:bookmarkStart w:id="335" w:name="_Toc2368144121"/>
      <w:bookmarkStart w:id="336" w:name="_Toc2371452001"/>
      <w:bookmarkStart w:id="337" w:name="_Toc2373281771"/>
      <w:bookmarkStart w:id="338" w:name="_Toc2371451981"/>
      <w:bookmarkStart w:id="339" w:name="_Toc2373287781"/>
      <w:bookmarkStart w:id="340" w:name="_Toc2368106101"/>
      <w:bookmarkStart w:id="341" w:name="_Toc2368112451"/>
      <w:bookmarkStart w:id="342" w:name="_Toc2368118791"/>
      <w:bookmarkStart w:id="343" w:name="_Toc2368125131"/>
      <w:bookmarkStart w:id="344" w:name="_Toc2368131461"/>
      <w:bookmarkStart w:id="345" w:name="_Toc2368144141"/>
      <w:bookmarkStart w:id="346" w:name="_Toc2370681111"/>
      <w:bookmarkStart w:id="347" w:name="_Toc2368112731"/>
      <w:bookmarkStart w:id="348" w:name="_Toc2368150421"/>
      <w:bookmarkStart w:id="349" w:name="_Toc2368125411"/>
      <w:bookmarkStart w:id="350" w:name="_Toc2368150721"/>
      <w:bookmarkStart w:id="351" w:name="_Toc2368138081"/>
      <w:bookmarkStart w:id="352" w:name="_Toc2370681121"/>
      <w:bookmarkStart w:id="353" w:name="_Toc2371445681"/>
      <w:bookmarkStart w:id="354" w:name="_Toc2371452011"/>
      <w:bookmarkStart w:id="355" w:name="_Toc2371563721"/>
      <w:bookmarkStart w:id="356" w:name="_Toc2373281461"/>
      <w:bookmarkStart w:id="357" w:name="_Toc2370681431"/>
      <w:bookmarkStart w:id="358" w:name="_Toc2368106381"/>
      <w:bookmarkStart w:id="359" w:name="_Toc2368131761"/>
      <w:bookmarkStart w:id="360" w:name="_Toc2368119071"/>
      <w:bookmarkStart w:id="361" w:name="_Toc2368144441"/>
      <w:bookmarkStart w:id="362" w:name="_Toc2368131741"/>
      <w:bookmarkStart w:id="363" w:name="_Toc2370486851"/>
      <w:bookmarkStart w:id="364" w:name="_Toc2368144421"/>
      <w:bookmarkStart w:id="365" w:name="_Toc2368150701"/>
      <w:bookmarkStart w:id="366" w:name="_Toc2370486831"/>
      <w:bookmarkStart w:id="367" w:name="_Toc2370671011"/>
      <w:bookmarkStart w:id="368" w:name="_Toc2370681401"/>
      <w:bookmarkStart w:id="369" w:name="_Toc2373287791"/>
      <w:bookmarkStart w:id="370" w:name="_Toc2370486841"/>
      <w:bookmarkStart w:id="371" w:name="_Toc2371564001"/>
      <w:bookmarkStart w:id="372" w:name="_Toc2373281741"/>
      <w:bookmarkStart w:id="373" w:name="_Toc2371445971"/>
      <w:bookmarkStart w:id="374" w:name="_Toc2371452301"/>
      <w:bookmarkStart w:id="375" w:name="_Toc2368112741"/>
      <w:bookmarkStart w:id="376" w:name="_Toc2368119081"/>
      <w:bookmarkStart w:id="377" w:name="_Toc2368125421"/>
      <w:bookmarkStart w:id="378" w:name="_Toc2368131751"/>
      <w:bookmarkStart w:id="379" w:name="_Toc2368138091"/>
      <w:bookmarkStart w:id="380" w:name="_Toc2368144431"/>
      <w:bookmarkStart w:id="381" w:name="_Toc2368125431"/>
      <w:bookmarkStart w:id="382" w:name="_Toc2371452291"/>
      <w:bookmarkStart w:id="383" w:name="_Toc2370671021"/>
      <w:bookmarkStart w:id="384" w:name="_Toc2370681411"/>
      <w:bookmarkStart w:id="385" w:name="_Toc2373288071"/>
      <w:bookmarkStart w:id="386" w:name="_Toc2368106391"/>
      <w:bookmarkStart w:id="387" w:name="_Toc2371564011"/>
      <w:bookmarkStart w:id="388" w:name="_Toc2373281751"/>
      <w:bookmarkStart w:id="389" w:name="_Toc2373288081"/>
      <w:bookmarkStart w:id="390" w:name="_Toc2368106401"/>
      <w:bookmarkStart w:id="391" w:name="_Toc2368112751"/>
      <w:bookmarkStart w:id="392" w:name="_Toc2368119091"/>
      <w:bookmarkStart w:id="393" w:name="_Toc2368150711"/>
      <w:bookmarkStart w:id="394" w:name="_Toc2368106411"/>
      <w:bookmarkStart w:id="395" w:name="_Toc2368138101"/>
      <w:bookmarkStart w:id="396" w:name="_Toc2368119101"/>
      <w:bookmarkStart w:id="397" w:name="_Toc2370487151"/>
      <w:bookmarkStart w:id="398" w:name="_Toc2368131771"/>
      <w:bookmarkStart w:id="399" w:name="_Toc2370671031"/>
      <w:bookmarkStart w:id="400" w:name="_Toc2370681421"/>
      <w:bookmarkStart w:id="401" w:name="_Toc2371445981"/>
      <w:bookmarkStart w:id="402" w:name="_Toc2371452311"/>
      <w:bookmarkStart w:id="403" w:name="_Toc2371564021"/>
      <w:bookmarkStart w:id="404" w:name="_Toc2371445961"/>
      <w:bookmarkStart w:id="405" w:name="_Toc2373288091"/>
      <w:bookmarkStart w:id="406" w:name="_Toc2368144091"/>
      <w:bookmarkStart w:id="407" w:name="_Toc2368112761"/>
      <w:bookmarkStart w:id="408" w:name="_Toc2368144741"/>
      <w:bookmarkStart w:id="409" w:name="_Toc2368125441"/>
      <w:bookmarkStart w:id="410" w:name="_Toc2371563661"/>
      <w:bookmarkStart w:id="411" w:name="_Toc2368138111"/>
      <w:bookmarkStart w:id="412" w:name="_Toc2368144451"/>
      <w:bookmarkStart w:id="413" w:name="_Toc2368150731"/>
      <w:bookmarkStart w:id="414" w:name="_Toc2370486861"/>
      <w:bookmarkStart w:id="415" w:name="_Toc2370671041"/>
      <w:bookmarkStart w:id="416" w:name="_Toc2373281761"/>
      <w:bookmarkStart w:id="417" w:name="_Toc2370671051"/>
      <w:bookmarkStart w:id="418" w:name="_Toc2371452321"/>
      <w:bookmarkStart w:id="419" w:name="_Toc2371564031"/>
      <w:bookmarkStart w:id="420" w:name="_Toc2371446001"/>
      <w:bookmarkStart w:id="421" w:name="_Toc2368106421"/>
      <w:bookmarkStart w:id="422" w:name="_Toc2368112771"/>
      <w:bookmarkStart w:id="423" w:name="_Toc2368119111"/>
      <w:bookmarkStart w:id="424" w:name="_Toc2368125451"/>
      <w:bookmarkStart w:id="425" w:name="_Toc2368131781"/>
      <w:bookmarkStart w:id="426" w:name="_Toc2368144461"/>
      <w:bookmarkStart w:id="427" w:name="_Toc2368150741"/>
      <w:bookmarkStart w:id="428" w:name="_Toc2368138401"/>
      <w:bookmarkStart w:id="429" w:name="_Toc2371445991"/>
      <w:bookmarkStart w:id="430" w:name="_Toc2370681441"/>
      <w:bookmarkStart w:id="431" w:name="_Toc2368137441"/>
      <w:bookmarkStart w:id="432" w:name="_Toc2373288101"/>
      <w:bookmarkStart w:id="433" w:name="_Toc2371564041"/>
      <w:bookmarkStart w:id="434" w:name="_Toc2373281781"/>
      <w:bookmarkStart w:id="435" w:name="_Toc2373288111"/>
      <w:bookmarkStart w:id="436" w:name="_Toc2368106701"/>
      <w:bookmarkStart w:id="437" w:name="_Toc2368113051"/>
      <w:bookmarkStart w:id="438" w:name="_Toc2368119391"/>
      <w:bookmarkStart w:id="439" w:name="_Toc2368125731"/>
      <w:bookmarkStart w:id="440" w:name="_Toc2370486871"/>
      <w:bookmarkStart w:id="441" w:name="_Toc2368113061"/>
      <w:bookmarkStart w:id="442" w:name="_Toc2371452331"/>
      <w:bookmarkStart w:id="443" w:name="_Toc2368144771"/>
      <w:bookmarkStart w:id="444" w:name="_Toc2368132071"/>
      <w:bookmarkStart w:id="445" w:name="_Toc2368138121"/>
      <w:bookmarkStart w:id="446" w:name="_Toc2370681721"/>
      <w:bookmarkStart w:id="447" w:name="_Toc2371446281"/>
      <w:bookmarkStart w:id="448" w:name="_Toc2371452611"/>
      <w:bookmarkStart w:id="449" w:name="_Toc2371564321"/>
      <w:bookmarkStart w:id="450" w:name="_Toc2373282061"/>
      <w:bookmarkStart w:id="451" w:name="_Toc2370681761"/>
      <w:bookmarkStart w:id="452" w:name="_Toc2368106711"/>
      <w:bookmarkStart w:id="453" w:name="_Toc2368132091"/>
      <w:bookmarkStart w:id="454" w:name="_Toc2368138431"/>
      <w:bookmarkStart w:id="455" w:name="_Toc2368125741"/>
      <w:bookmarkStart w:id="456" w:name="_Toc2368151051"/>
      <w:bookmarkStart w:id="457" w:name="_Toc2368138411"/>
      <w:bookmarkStart w:id="458" w:name="_Toc2368144751"/>
      <w:bookmarkStart w:id="459" w:name="_Toc2368151031"/>
      <w:bookmarkStart w:id="460" w:name="_Toc2370487161"/>
      <w:bookmarkStart w:id="461" w:name="_Toc2370671341"/>
      <w:bookmarkStart w:id="462" w:name="_Toc2370681731"/>
      <w:bookmarkStart w:id="463" w:name="_Toc2373288391"/>
      <w:bookmarkStart w:id="464" w:name="_Toc2370487171"/>
      <w:bookmarkStart w:id="465" w:name="_Toc2371564331"/>
      <w:bookmarkStart w:id="466" w:name="_Toc2370681741"/>
      <w:bookmarkStart w:id="467" w:name="_Toc2371446301"/>
      <w:bookmarkStart w:id="468" w:name="_Toc2368106721"/>
      <w:bookmarkStart w:id="469" w:name="_Toc2368113071"/>
      <w:bookmarkStart w:id="470" w:name="_Toc2368119411"/>
      <w:bookmarkStart w:id="471" w:name="_Toc2368125751"/>
      <w:bookmarkStart w:id="472" w:name="_Toc2368132081"/>
      <w:bookmarkStart w:id="473" w:name="_Toc2368138421"/>
      <w:bookmarkStart w:id="474" w:name="_Toc2368144761"/>
      <w:bookmarkStart w:id="475" w:name="_Toc2368125761"/>
      <w:bookmarkStart w:id="476" w:name="_Toc2371452621"/>
      <w:bookmarkStart w:id="477" w:name="_Toc2370671351"/>
      <w:bookmarkStart w:id="478" w:name="_Toc2373282071"/>
      <w:bookmarkStart w:id="479" w:name="_Toc2373288401"/>
      <w:bookmarkStart w:id="480" w:name="_Toc2371452631"/>
      <w:bookmarkStart w:id="481" w:name="_Toc2371564341"/>
      <w:bookmarkStart w:id="482" w:name="_Toc2373282081"/>
      <w:bookmarkStart w:id="483" w:name="_Toc2373288411"/>
      <w:bookmarkStart w:id="484" w:name="_Toc2368106731"/>
      <w:bookmarkStart w:id="485" w:name="_Toc2368113081"/>
      <w:bookmarkStart w:id="486" w:name="_Toc2368119421"/>
      <w:bookmarkStart w:id="487" w:name="_Toc2368151041"/>
      <w:bookmarkStart w:id="488" w:name="_Toc2368106741"/>
      <w:bookmarkStart w:id="489" w:name="_Toc2368113091"/>
      <w:bookmarkStart w:id="490" w:name="_Toc2368138611"/>
      <w:bookmarkStart w:id="491" w:name="_Toc2368125771"/>
      <w:bookmarkStart w:id="492" w:name="_Toc2370487181"/>
      <w:bookmarkStart w:id="493" w:name="_Toc2370671361"/>
      <w:bookmarkStart w:id="494" w:name="_Toc2370681751"/>
      <w:bookmarkStart w:id="495" w:name="_Toc2371446311"/>
      <w:bookmarkStart w:id="496" w:name="_Toc2371452641"/>
      <w:bookmarkStart w:id="497" w:name="_Toc2371564351"/>
      <w:bookmarkStart w:id="498" w:name="_Toc2371446291"/>
      <w:bookmarkStart w:id="499" w:name="_Toc2373288421"/>
      <w:bookmarkStart w:id="500" w:name="_Toc2368125941"/>
      <w:bookmarkStart w:id="501" w:name="_Toc2368132271"/>
      <w:bookmarkStart w:id="502" w:name="_Toc2368119431"/>
      <w:bookmarkStart w:id="503" w:name="_Toc2368144951"/>
      <w:bookmarkStart w:id="504" w:name="_Toc2368132101"/>
      <w:bookmarkStart w:id="505" w:name="_Toc2368138441"/>
      <w:bookmarkStart w:id="506" w:name="_Toc2368144781"/>
      <w:bookmarkStart w:id="507" w:name="_Toc2368151061"/>
      <w:bookmarkStart w:id="508" w:name="_Toc2370487191"/>
      <w:bookmarkStart w:id="509" w:name="_Toc2370671371"/>
      <w:bookmarkStart w:id="510" w:name="_Toc2373282091"/>
      <w:bookmarkStart w:id="511" w:name="_Toc2368151221"/>
      <w:bookmarkStart w:id="512" w:name="_Toc2371452651"/>
      <w:bookmarkStart w:id="513" w:name="_Toc2370671531"/>
      <w:bookmarkStart w:id="514" w:name="_Toc2370681921"/>
      <w:bookmarkStart w:id="515" w:name="_Toc2373288431"/>
      <w:bookmarkStart w:id="516" w:name="_Toc2368106901"/>
      <w:bookmarkStart w:id="517" w:name="_Toc2368113251"/>
      <w:bookmarkStart w:id="518" w:name="_Toc2368119591"/>
      <w:bookmarkStart w:id="519" w:name="_Toc2368125931"/>
      <w:bookmarkStart w:id="520" w:name="_Toc2368132261"/>
      <w:bookmarkStart w:id="521" w:name="_Toc2368138601"/>
      <w:bookmarkStart w:id="522" w:name="_Toc2368119601"/>
      <w:bookmarkStart w:id="523" w:name="_Toc2371446321"/>
      <w:bookmarkStart w:id="524" w:name="_Toc2370487351"/>
      <w:bookmarkStart w:id="525" w:name="_Toc2371446531"/>
      <w:bookmarkStart w:id="526" w:name="_Toc2373282101"/>
      <w:bookmarkStart w:id="527" w:name="_Toc2371446481"/>
      <w:bookmarkStart w:id="528" w:name="_Toc2371452811"/>
      <w:bookmarkStart w:id="529" w:name="_Toc2371564521"/>
      <w:bookmarkStart w:id="530" w:name="_Toc2373282261"/>
      <w:bookmarkStart w:id="531" w:name="_Toc2373288591"/>
      <w:bookmarkStart w:id="532" w:name="_Toc2368106911"/>
      <w:bookmarkStart w:id="533" w:name="_Toc2368113261"/>
      <w:bookmarkStart w:id="534" w:name="_Toc2368144941"/>
      <w:bookmarkStart w:id="535" w:name="_Toc2368106921"/>
      <w:bookmarkStart w:id="536" w:name="_Toc2368107061"/>
      <w:bookmarkStart w:id="537" w:name="_Toc2368113271"/>
      <w:bookmarkStart w:id="538" w:name="_Toc2368151231"/>
      <w:bookmarkStart w:id="539" w:name="_Toc2368126091"/>
      <w:bookmarkStart w:id="540" w:name="_Toc2370487361"/>
      <w:bookmarkStart w:id="541" w:name="_Toc2370671541"/>
      <w:bookmarkStart w:id="542" w:name="_Toc2370681931"/>
      <w:bookmarkStart w:id="543" w:name="_Toc2371446491"/>
      <w:bookmarkStart w:id="544" w:name="_Toc2371452821"/>
      <w:bookmarkStart w:id="545" w:name="_Toc2370487401"/>
      <w:bookmarkStart w:id="546" w:name="_Toc2370681941"/>
      <w:bookmarkStart w:id="547" w:name="_Toc2373288601"/>
      <w:bookmarkStart w:id="548" w:name="_Toc2368125971"/>
      <w:bookmarkStart w:id="549" w:name="_Toc2371564541"/>
      <w:bookmarkStart w:id="550" w:name="_Toc2368119611"/>
      <w:bookmarkStart w:id="551" w:name="_Toc2368125951"/>
      <w:bookmarkStart w:id="552" w:name="_Toc2368132281"/>
      <w:bookmarkStart w:id="553" w:name="_Toc2368138621"/>
      <w:bookmarkStart w:id="554" w:name="_Toc2368144961"/>
      <w:bookmarkStart w:id="555" w:name="_Toc2368151241"/>
      <w:bookmarkStart w:id="556" w:name="_Toc2370487371"/>
      <w:bookmarkStart w:id="557" w:name="_Toc2371564531"/>
      <w:bookmarkStart w:id="558" w:name="_Toc2371446501"/>
      <w:bookmarkStart w:id="559" w:name="_Toc2368113291"/>
      <w:bookmarkStart w:id="560" w:name="_Toc2370487381"/>
      <w:bookmarkStart w:id="561" w:name="_Toc2373282281"/>
      <w:bookmarkStart w:id="562" w:name="_Toc2368132301"/>
      <w:bookmarkStart w:id="563" w:name="_Toc2373288611"/>
      <w:bookmarkStart w:id="564" w:name="_Toc2368106931"/>
      <w:bookmarkStart w:id="565" w:name="_Toc2368113281"/>
      <w:bookmarkStart w:id="566" w:name="_Toc2368119621"/>
      <w:bookmarkStart w:id="567" w:name="_Toc2368125961"/>
      <w:bookmarkStart w:id="568" w:name="_Toc2368132291"/>
      <w:bookmarkStart w:id="569" w:name="_Toc2373282271"/>
      <w:bookmarkStart w:id="570" w:name="_Toc2368144971"/>
      <w:bookmarkStart w:id="571" w:name="_Toc2368151251"/>
      <w:bookmarkStart w:id="572" w:name="_Toc2371452831"/>
      <w:bookmarkStart w:id="573" w:name="_Toc2370671561"/>
      <w:bookmarkStart w:id="574" w:name="_Toc2370681951"/>
      <w:bookmarkStart w:id="575" w:name="_Toc2371446511"/>
      <w:bookmarkStart w:id="576" w:name="_Toc2371452841"/>
      <w:bookmarkStart w:id="577" w:name="_Toc2371564551"/>
      <w:bookmarkStart w:id="578" w:name="_Toc2373282291"/>
      <w:bookmarkStart w:id="579" w:name="_Toc2373288621"/>
      <w:bookmarkStart w:id="580" w:name="_Toc2368106941"/>
      <w:bookmarkStart w:id="581" w:name="_Toc2368138631"/>
      <w:bookmarkStart w:id="582" w:name="_Toc2373282301"/>
      <w:bookmarkStart w:id="583" w:name="_Toc2373288631"/>
      <w:bookmarkStart w:id="584" w:name="_Toc2370671331"/>
      <w:bookmarkStart w:id="585" w:name="_Toc2368113301"/>
      <w:bookmarkStart w:id="586" w:name="_Toc2368144981"/>
      <w:bookmarkStart w:id="587" w:name="_Toc2368151261"/>
      <w:bookmarkStart w:id="588" w:name="_Toc2370487391"/>
      <w:bookmarkStart w:id="589" w:name="_Toc2370671571"/>
      <w:bookmarkStart w:id="590" w:name="_Toc2370681961"/>
      <w:bookmarkStart w:id="591" w:name="_Toc2371446521"/>
      <w:bookmarkStart w:id="592" w:name="_Toc2370671551"/>
      <w:bookmarkStart w:id="593" w:name="_Toc2371564561"/>
      <w:bookmarkStart w:id="594" w:name="_Toc2368119631"/>
      <w:bookmarkStart w:id="595" w:name="_Toc2368119751"/>
      <w:bookmarkStart w:id="596" w:name="_Toc2368106951"/>
      <w:bookmarkStart w:id="597" w:name="_Toc2368138641"/>
      <w:bookmarkStart w:id="598" w:name="_Toc2368119641"/>
      <w:bookmarkStart w:id="599" w:name="_Toc2368125981"/>
      <w:bookmarkStart w:id="600" w:name="_Toc2368132311"/>
      <w:bookmarkStart w:id="601" w:name="_Toc2368138651"/>
      <w:bookmarkStart w:id="602" w:name="_Toc2368144991"/>
      <w:bookmarkStart w:id="603" w:name="_Toc2368151271"/>
      <w:bookmarkStart w:id="604" w:name="_Toc2371452851"/>
      <w:bookmarkStart w:id="605" w:name="_Toc2368138751"/>
      <w:bookmarkStart w:id="606" w:name="_Toc2370681971"/>
      <w:bookmarkStart w:id="607" w:name="_Toc2368151371"/>
      <w:bookmarkStart w:id="608" w:name="_Toc2370487501"/>
      <w:bookmarkStart w:id="609" w:name="_Toc2371564571"/>
      <w:bookmarkStart w:id="610" w:name="_Toc2373282311"/>
      <w:bookmarkStart w:id="611" w:name="_Toc2373288641"/>
      <w:bookmarkStart w:id="612" w:name="_Toc2368107051"/>
      <w:bookmarkStart w:id="613" w:name="_Toc2368113401"/>
      <w:bookmarkStart w:id="614" w:name="_Toc2368119741"/>
      <w:bookmarkStart w:id="615" w:name="_Toc2368126081"/>
      <w:bookmarkStart w:id="616" w:name="_Toc2368119401"/>
      <w:bookmarkStart w:id="617" w:name="_Toc2370671581"/>
      <w:bookmarkStart w:id="618" w:name="_Toc2368145091"/>
      <w:bookmarkStart w:id="619" w:name="_Toc2370487641"/>
      <w:bookmarkStart w:id="620" w:name="_Toc2371452861"/>
      <w:bookmarkStart w:id="621" w:name="_Toc2370671681"/>
      <w:bookmarkStart w:id="622" w:name="_Toc2370682071"/>
      <w:bookmarkStart w:id="623" w:name="_Toc2371446631"/>
      <w:bookmarkStart w:id="624" w:name="_Toc2371452961"/>
      <w:bookmarkStart w:id="625" w:name="_Toc2371564671"/>
      <w:bookmarkStart w:id="626" w:name="_Toc2373282411"/>
      <w:bookmarkStart w:id="627" w:name="_Toc2373288741"/>
      <w:bookmarkStart w:id="628" w:name="_Toc2368132411"/>
      <w:bookmarkStart w:id="629" w:name="_Toc2371452971"/>
      <w:bookmarkStart w:id="630" w:name="_Toc2371564681"/>
      <w:bookmarkStart w:id="631" w:name="_Toc2368113441"/>
      <w:bookmarkStart w:id="632" w:name="_Toc2368119781"/>
      <w:bookmarkStart w:id="633" w:name="_Toc2368107071"/>
      <w:bookmarkStart w:id="634" w:name="_Toc2368138761"/>
      <w:bookmarkStart w:id="635" w:name="_Toc2368145101"/>
      <w:bookmarkStart w:id="636" w:name="_Toc2368151381"/>
      <w:bookmarkStart w:id="637" w:name="_Toc2370487511"/>
      <w:bookmarkStart w:id="638" w:name="_Toc2370671691"/>
      <w:bookmarkStart w:id="639" w:name="_Toc2368132731"/>
      <w:bookmarkStart w:id="640" w:name="_Toc2371446641"/>
      <w:bookmarkStart w:id="641" w:name="_Toc2373288771"/>
      <w:bookmarkStart w:id="642" w:name="_Toc2368107091"/>
      <w:bookmarkStart w:id="643" w:name="_Toc2373282421"/>
      <w:bookmarkStart w:id="644" w:name="_Toc2373288751"/>
      <w:bookmarkStart w:id="645" w:name="_Toc2368126121"/>
      <w:bookmarkStart w:id="646" w:name="_Toc2368113421"/>
      <w:bookmarkStart w:id="647" w:name="_Toc2368119761"/>
      <w:bookmarkStart w:id="648" w:name="_Toc2368126101"/>
      <w:bookmarkStart w:id="649" w:name="_Toc2368132431"/>
      <w:bookmarkStart w:id="650" w:name="_Toc2368138771"/>
      <w:bookmarkStart w:id="651" w:name="_Toc2370682081"/>
      <w:bookmarkStart w:id="652" w:name="_Toc2368126111"/>
      <w:bookmarkStart w:id="653" w:name="_Toc2370487521"/>
      <w:bookmarkStart w:id="654" w:name="_Toc2368138781"/>
      <w:bookmarkStart w:id="655" w:name="_Toc2368151691"/>
      <w:bookmarkStart w:id="656" w:name="_Toc2368151401"/>
      <w:bookmarkStart w:id="657" w:name="_Toc2371452981"/>
      <w:bookmarkStart w:id="658" w:name="_Toc2371564691"/>
      <w:bookmarkStart w:id="659" w:name="_Toc2373282431"/>
      <w:bookmarkStart w:id="660" w:name="_Toc2373288761"/>
      <w:bookmarkStart w:id="661" w:name="_Toc2368107081"/>
      <w:bookmarkStart w:id="662" w:name="_Toc2368113431"/>
      <w:bookmarkStart w:id="663" w:name="_Toc2373282441"/>
      <w:bookmarkStart w:id="664" w:name="_Toc2368151391"/>
      <w:bookmarkStart w:id="665" w:name="_Toc2368132441"/>
      <w:bookmarkStart w:id="666" w:name="_Toc2370671701"/>
      <w:bookmarkStart w:id="667" w:name="_Toc2368145121"/>
      <w:bookmarkStart w:id="668" w:name="_Toc2371446651"/>
      <w:bookmarkStart w:id="669" w:name="_Toc2370487531"/>
      <w:bookmarkStart w:id="670" w:name="_Toc2370671711"/>
      <w:bookmarkStart w:id="671" w:name="_Toc2370682101"/>
      <w:bookmarkStart w:id="672" w:name="_Toc2371446661"/>
      <w:bookmarkStart w:id="673" w:name="_Toc2371452991"/>
      <w:bookmarkStart w:id="674" w:name="_Toc2371564701"/>
      <w:bookmarkStart w:id="675" w:name="_Toc2368119771"/>
      <w:bookmarkStart w:id="676" w:name="_Toc2371453001"/>
      <w:bookmarkStart w:id="677" w:name="_Toc2371564711"/>
      <w:bookmarkStart w:id="678" w:name="_Toc2368107211"/>
      <w:bookmarkStart w:id="679" w:name="_Toc2373288781"/>
      <w:bookmarkStart w:id="680" w:name="_Toc2368132451"/>
      <w:bookmarkStart w:id="681" w:name="_Toc2368138791"/>
      <w:bookmarkStart w:id="682" w:name="_Toc2368145131"/>
      <w:bookmarkStart w:id="683" w:name="_Toc2368151411"/>
      <w:bookmarkStart w:id="684" w:name="_Toc2370487541"/>
      <w:bookmarkStart w:id="685" w:name="_Toc2370671721"/>
      <w:bookmarkStart w:id="686" w:name="_Toc2368145111"/>
      <w:bookmarkStart w:id="687" w:name="_Toc2371446671"/>
      <w:bookmarkStart w:id="688" w:name="_Toc2368113411"/>
      <w:bookmarkStart w:id="689" w:name="_Toc2373288891"/>
      <w:bookmarkStart w:id="690" w:name="_Toc2373282451"/>
      <w:bookmarkStart w:id="691" w:name="_Toc2368132421"/>
      <w:bookmarkStart w:id="692" w:name="_Toc2368107191"/>
      <w:bookmarkStart w:id="693" w:name="_Toc2368113541"/>
      <w:bookmarkStart w:id="694" w:name="_Toc2368119881"/>
      <w:bookmarkStart w:id="695" w:name="_Toc2368126221"/>
      <w:bookmarkStart w:id="696" w:name="_Toc2368132551"/>
      <w:bookmarkStart w:id="697" w:name="_Toc2368137481"/>
      <w:bookmarkStart w:id="698" w:name="_Toc2370682111"/>
      <w:bookmarkStart w:id="699" w:name="_Toc2368119891"/>
      <w:bookmarkStart w:id="700" w:name="_Toc2370671821"/>
      <w:bookmarkStart w:id="701" w:name="_Toc2368132561"/>
      <w:bookmarkStart w:id="702" w:name="_Toc2370682091"/>
      <w:bookmarkStart w:id="703" w:name="_Toc2368145241"/>
      <w:bookmarkStart w:id="704" w:name="_Toc2371446771"/>
      <w:bookmarkStart w:id="705" w:name="_Toc2371453101"/>
      <w:bookmarkStart w:id="706" w:name="_Toc2371564811"/>
      <w:bookmarkStart w:id="707" w:name="_Toc2373282551"/>
      <w:bookmarkStart w:id="708" w:name="_Toc2373288881"/>
      <w:bookmarkStart w:id="709" w:name="_Toc2368107201"/>
      <w:bookmarkStart w:id="710" w:name="_Toc2371564821"/>
      <w:bookmarkStart w:id="711" w:name="_Toc2368151511"/>
      <w:bookmarkStart w:id="712" w:name="_Toc2368126231"/>
      <w:bookmarkStart w:id="713" w:name="_Toc2368139051"/>
      <w:bookmarkStart w:id="714" w:name="_Toc2368138901"/>
      <w:bookmarkStart w:id="715" w:name="_Toc2370682211"/>
      <w:bookmarkStart w:id="716" w:name="_Toc2368151521"/>
      <w:bookmarkStart w:id="717" w:name="_Toc2370487651"/>
      <w:bookmarkStart w:id="718" w:name="_Toc2370671831"/>
      <w:bookmarkStart w:id="719" w:name="_Toc2370682221"/>
      <w:bookmarkStart w:id="720" w:name="_Toc2371446781"/>
      <w:bookmarkStart w:id="721" w:name="_Toc2371453111"/>
      <w:bookmarkStart w:id="722" w:name="_Toc2368113551"/>
      <w:bookmarkStart w:id="723" w:name="_Toc2371446791"/>
      <w:bookmarkStart w:id="724" w:name="_Toc2371453121"/>
      <w:bookmarkStart w:id="725" w:name="_Toc2368107361"/>
      <w:bookmarkStart w:id="726" w:name="_Toc2373282571"/>
      <w:bookmarkStart w:id="727" w:name="_Toc2368126241"/>
      <w:bookmarkStart w:id="728" w:name="_Toc2368132571"/>
      <w:bookmarkStart w:id="729" w:name="_Toc2368138911"/>
      <w:bookmarkStart w:id="730" w:name="_Toc2368145251"/>
      <w:bookmarkStart w:id="731" w:name="_Toc2368151531"/>
      <w:bookmarkStart w:id="732" w:name="_Toc2370487661"/>
      <w:bookmarkStart w:id="733" w:name="_Toc2368138921"/>
      <w:bookmarkStart w:id="734" w:name="_Toc2370682231"/>
      <w:bookmarkStart w:id="735" w:name="_Toc2373282711"/>
      <w:bookmarkStart w:id="736" w:name="_Toc2373289041"/>
      <w:bookmarkStart w:id="737" w:name="_Toc2371564831"/>
      <w:bookmarkStart w:id="738" w:name="_Toc2368113711"/>
      <w:bookmarkStart w:id="739" w:name="_Toc2373288901"/>
      <w:bookmarkStart w:id="740" w:name="_Toc2368107221"/>
      <w:bookmarkStart w:id="741" w:name="_Toc2368113571"/>
      <w:bookmarkStart w:id="742" w:name="_Toc2368119911"/>
      <w:bookmarkStart w:id="743" w:name="_Toc2368126251"/>
      <w:bookmarkStart w:id="744" w:name="_Toc2368132581"/>
      <w:bookmarkStart w:id="745" w:name="_Toc2370671841"/>
      <w:bookmarkStart w:id="746" w:name="_Toc2368138891"/>
      <w:bookmarkStart w:id="747" w:name="_Toc2368151541"/>
      <w:bookmarkStart w:id="748" w:name="_Toc2368132711"/>
      <w:bookmarkStart w:id="749" w:name="_Toc2371564361"/>
      <w:bookmarkStart w:id="750" w:name="_Toc2370682241"/>
      <w:bookmarkStart w:id="751" w:name="_Toc2371446801"/>
      <w:bookmarkStart w:id="752" w:name="_Toc2371453131"/>
      <w:bookmarkStart w:id="753" w:name="_Toc2371564841"/>
      <w:bookmarkStart w:id="754" w:name="_Toc2373282581"/>
      <w:bookmarkStart w:id="755" w:name="_Toc2373288911"/>
      <w:bookmarkStart w:id="756" w:name="_Toc2368107351"/>
      <w:bookmarkStart w:id="757" w:name="_Toc2371564971"/>
      <w:bookmarkStart w:id="758" w:name="_Toc2368145261"/>
      <w:bookmarkStart w:id="759" w:name="_Toc2368126381"/>
      <w:bookmarkStart w:id="760" w:name="_Toc2368139071"/>
      <w:bookmarkStart w:id="761" w:name="_Toc2370671851"/>
      <w:bookmarkStart w:id="762" w:name="_Toc2368145391"/>
      <w:bookmarkStart w:id="763" w:name="_Toc2368151671"/>
      <w:bookmarkStart w:id="764" w:name="_Toc2370487801"/>
      <w:bookmarkStart w:id="765" w:name="_Toc2370671981"/>
      <w:bookmarkStart w:id="766" w:name="_Toc2370682371"/>
      <w:bookmarkStart w:id="767" w:name="_Toc2371446931"/>
      <w:bookmarkStart w:id="768" w:name="_Toc2371453261"/>
      <w:bookmarkStart w:id="769" w:name="_Toc2368113701"/>
      <w:bookmarkStart w:id="770" w:name="_Toc2370682381"/>
      <w:bookmarkStart w:id="771" w:name="_Toc2371446941"/>
      <w:bookmarkStart w:id="772" w:name="_Toc2373289071"/>
      <w:bookmarkStart w:id="773" w:name="_Toc2371564981"/>
      <w:bookmarkStart w:id="774" w:name="_Toc2368120051"/>
      <w:bookmarkStart w:id="775" w:name="_Toc2368126391"/>
      <w:bookmarkStart w:id="776" w:name="_Toc2368132721"/>
      <w:bookmarkStart w:id="777" w:name="_Toc2368139061"/>
      <w:bookmarkStart w:id="778" w:name="_Toc2368145401"/>
      <w:bookmarkStart w:id="779" w:name="_Toc2368151681"/>
      <w:bookmarkStart w:id="780" w:name="_Toc2370487811"/>
      <w:bookmarkStart w:id="781" w:name="_Toc2368126411"/>
      <w:bookmarkStart w:id="782" w:name="_Toc2373282561"/>
      <w:bookmarkStart w:id="783" w:name="_Toc2368132741"/>
      <w:bookmarkStart w:id="784" w:name="_Toc2371453271"/>
      <w:bookmarkStart w:id="785" w:name="_Toc2368119901"/>
      <w:bookmarkStart w:id="786" w:name="_Toc2373282721"/>
      <w:bookmarkStart w:id="787" w:name="_Toc2373289051"/>
      <w:bookmarkStart w:id="788" w:name="_Toc2368107371"/>
      <w:bookmarkStart w:id="789" w:name="_Toc2368113721"/>
      <w:bookmarkStart w:id="790" w:name="_Toc2368120061"/>
      <w:bookmarkStart w:id="791" w:name="_Toc2368120041"/>
      <w:bookmarkStart w:id="792" w:name="_Toc2368126401"/>
      <w:bookmarkStart w:id="793" w:name="_Toc2370671991"/>
      <w:bookmarkStart w:id="794" w:name="_Toc2371565001"/>
      <w:bookmarkStart w:id="795" w:name="_Toc2370487671"/>
      <w:bookmarkStart w:id="796" w:name="_Toc2370672001"/>
      <w:bookmarkStart w:id="797" w:name="_Toc2370682391"/>
      <w:bookmarkStart w:id="798" w:name="_Toc2371446951"/>
      <w:bookmarkStart w:id="799" w:name="_Toc2371453281"/>
      <w:bookmarkStart w:id="800" w:name="_Toc2371564991"/>
      <w:bookmarkStart w:id="801" w:name="_Toc2373282731"/>
      <w:bookmarkStart w:id="802" w:name="_Toc2373289061"/>
      <w:bookmarkStart w:id="803" w:name="_Toc2368107381"/>
      <w:bookmarkStart w:id="804" w:name="_Toc2368113731"/>
      <w:bookmarkStart w:id="805" w:name="_Toc2368145411"/>
      <w:bookmarkStart w:id="806" w:name="_Toc2370487821"/>
      <w:bookmarkStart w:id="807" w:name="_Toc2368139081"/>
      <w:bookmarkStart w:id="808" w:name="_Toc2368145421"/>
      <w:bookmarkStart w:id="809" w:name="_Toc2368151701"/>
      <w:bookmarkStart w:id="810" w:name="_Toc2370487831"/>
      <w:bookmarkStart w:id="811" w:name="_Toc2370672011"/>
      <w:bookmarkStart w:id="812" w:name="_Toc2370682401"/>
      <w:bookmarkStart w:id="813" w:name="_Toc2371446961"/>
      <w:bookmarkStart w:id="814" w:name="_Toc2371453291"/>
      <w:bookmarkStart w:id="815" w:name="_Toc2368120071"/>
      <w:bookmarkStart w:id="816" w:name="_Toc2373282741"/>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r>
        <w:rPr/>
        <w:drawing>
          <wp:inline distT="0" distB="0" distL="0" distR="0">
            <wp:extent cx="300990" cy="2889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5"/>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6"/>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spacing w:before="480" w:after="0"/>
        <w:rPr/>
      </w:pPr>
      <w:bookmarkStart w:id="817" w:name="__RefHeading___Toc3456_2680829492"/>
      <w:bookmarkStart w:id="818" w:name="_Toc4961679671"/>
      <w:bookmarkEnd w:id="817"/>
      <w:bookmarkEnd w:id="818"/>
      <w:r>
        <w:rPr/>
        <w:fldChar w:fldCharType="begin"/>
      </w:r>
      <w:r>
        <w:rPr/>
        <w:instrText> DOCPROPERTY "PluginName"</w:instrText>
      </w:r>
      <w:r>
        <w:rPr/>
        <w:fldChar w:fldCharType="separate"/>
      </w:r>
      <w:r>
        <w:rPr/>
        <w:t>Snapshot</w:t>
      </w:r>
      <w:r>
        <w:rPr/>
        <w:fldChar w:fldCharType="end"/>
      </w:r>
      <w:r>
        <w:rPr/>
        <w:t xml:space="preserve"> </w:t>
      </w:r>
      <w:r>
        <w:rPr/>
        <w:t>Plugin</w:t>
      </w:r>
    </w:p>
    <w:p>
      <w:pPr>
        <w:pStyle w:val="Heading2"/>
        <w:numPr>
          <w:ilvl w:val="1"/>
          <w:numId w:val="2"/>
        </w:numPr>
        <w:spacing w:before="200" w:after="40"/>
        <w:rPr/>
      </w:pPr>
      <w:bookmarkStart w:id="819" w:name="__RefHeading___Toc2917_482372992"/>
      <w:bookmarkEnd w:id="819"/>
      <w:r>
        <w:rPr/>
        <w:t>Snapshot image</w:t>
      </w:r>
    </w:p>
    <w:p>
      <w:pPr>
        <w:pStyle w:val="Normal"/>
        <w:spacing w:before="200" w:after="40"/>
        <w:rPr/>
      </w:pPr>
      <w:r>
        <w:rPr/>
        <w:t>The Capture API will return PNG image which is based on RGBA pixel formation.</w:t>
      </w:r>
    </w:p>
    <w:p>
      <w:pPr>
        <w:pStyle w:val="Heading2"/>
        <w:numPr>
          <w:ilvl w:val="1"/>
          <w:numId w:val="2"/>
        </w:numPr>
        <w:spacing w:before="200" w:after="40"/>
        <w:rPr/>
      </w:pPr>
      <w:bookmarkStart w:id="820" w:name="__RefHeading___Toc3458_2680829492"/>
      <w:bookmarkStart w:id="821" w:name="_Toc496284773"/>
      <w:bookmarkStart w:id="822" w:name="_Toc502761808"/>
      <w:bookmarkEnd w:id="820"/>
      <w:bookmarkEnd w:id="821"/>
      <w:bookmarkEnd w:id="822"/>
      <w:r>
        <w:rPr/>
        <w:t xml:space="preserve">Configuration of </w:t>
      </w:r>
      <w:r>
        <w:rPr/>
        <w:fldChar w:fldCharType="begin"/>
      </w:r>
      <w:r>
        <w:rPr/>
        <w:instrText> DOCPROPERTY "PluginName"</w:instrText>
      </w:r>
      <w:r>
        <w:rPr/>
        <w:fldChar w:fldCharType="separate"/>
      </w:r>
      <w:r>
        <w:rPr/>
        <w:t>Snapshot</w:t>
      </w:r>
      <w:r>
        <w:rPr/>
        <w:fldChar w:fldCharType="end"/>
      </w:r>
    </w:p>
    <w:tbl>
      <w:tblPr>
        <w:tblW w:w="8906" w:type="dxa"/>
        <w:jc w:val="left"/>
        <w:tblInd w:w="-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78"/>
        <w:gridCol w:w="6927"/>
      </w:tblGrid>
      <w:tr>
        <w:trPr/>
        <w:tc>
          <w:tcPr>
            <w:tcW w:w="197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callsign</w:t>
            </w:r>
          </w:p>
        </w:tc>
        <w:tc>
          <w:tcPr>
            <w:tcW w:w="692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the instance name for the plugin e.g </w:t>
            </w:r>
            <w:r>
              <w:rPr/>
              <w:fldChar w:fldCharType="begin"/>
            </w:r>
            <w:r>
              <w:rPr/>
              <w:instrText> DOCPROPERTY "PluginName"</w:instrText>
            </w:r>
            <w:r>
              <w:rPr/>
              <w:fldChar w:fldCharType="separate"/>
            </w:r>
            <w:r>
              <w:rPr/>
              <w:t>Snapshot</w:t>
            </w:r>
            <w:r>
              <w:rPr/>
              <w:fldChar w:fldCharType="end"/>
            </w:r>
            <w:r>
              <w:rPr/>
              <w:t>.</w:t>
            </w:r>
          </w:p>
        </w:tc>
      </w:tr>
      <w:tr>
        <w:trPr/>
        <w:tc>
          <w:tcPr>
            <w:tcW w:w="197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classname</w:t>
            </w:r>
          </w:p>
        </w:tc>
        <w:tc>
          <w:tcPr>
            <w:tcW w:w="692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r>
            <w:r>
              <w:rPr/>
              <w:fldChar w:fldCharType="begin"/>
            </w:r>
            <w:r>
              <w:rPr/>
              <w:instrText> DOCPROPERTY "PluginName"</w:instrText>
            </w:r>
            <w:r>
              <w:rPr/>
              <w:fldChar w:fldCharType="separate"/>
            </w:r>
            <w:r>
              <w:rPr/>
              <w:t>Snapshot</w:t>
            </w:r>
            <w:r>
              <w:rPr/>
              <w:fldChar w:fldCharType="end"/>
            </w:r>
            <w:r>
              <w:rPr/>
              <w:t xml:space="preserve">. </w:t>
            </w:r>
          </w:p>
        </w:tc>
      </w:tr>
      <w:tr>
        <w:trPr/>
        <w:tc>
          <w:tcPr>
            <w:tcW w:w="197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locator</w:t>
            </w:r>
          </w:p>
        </w:tc>
        <w:tc>
          <w:tcPr>
            <w:tcW w:w="692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libWPESnapshot.so </w:t>
            </w:r>
          </w:p>
        </w:tc>
      </w:tr>
      <w:tr>
        <w:trPr/>
        <w:tc>
          <w:tcPr>
            <w:tcW w:w="197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precondition</w:t>
            </w:r>
          </w:p>
        </w:tc>
        <w:tc>
          <w:tcPr>
            <w:tcW w:w="692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Graphics</w:t>
            </w:r>
          </w:p>
        </w:tc>
      </w:tr>
    </w:tbl>
    <w:p>
      <w:pPr>
        <w:pStyle w:val="Normal"/>
        <w:rPr>
          <w:lang w:eastAsia="ar-SA"/>
        </w:rPr>
      </w:pPr>
      <w:r>
        <w:rPr>
          <w:lang w:eastAsia="ar-SA"/>
        </w:rPr>
      </w:r>
    </w:p>
    <w:p>
      <w:pPr>
        <w:pStyle w:val="Heading2"/>
        <w:numPr>
          <w:ilvl w:val="1"/>
          <w:numId w:val="2"/>
        </w:numPr>
        <w:rPr/>
      </w:pPr>
      <w:bookmarkStart w:id="823" w:name="__RefHeading___Toc2919_482372992"/>
      <w:bookmarkEnd w:id="823"/>
      <w:r>
        <w:rPr/>
        <w:t>Supported Platforms</w:t>
      </w:r>
    </w:p>
    <w:p>
      <w:pPr>
        <w:pStyle w:val="Heading3"/>
        <w:numPr>
          <w:ilvl w:val="2"/>
          <w:numId w:val="2"/>
        </w:numPr>
        <w:rPr/>
      </w:pPr>
      <w:bookmarkStart w:id="824" w:name="__RefHeading___Toc2921_482372992"/>
      <w:bookmarkEnd w:id="824"/>
      <w:r>
        <w:rPr/>
        <w:t>Raspberry PI</w:t>
      </w:r>
    </w:p>
    <w:p>
      <w:pPr>
        <w:pStyle w:val="Normal"/>
        <w:widowControl w:val="false"/>
        <w:bidi w:val="0"/>
        <w:spacing w:lineRule="auto" w:line="312"/>
        <w:ind w:left="0" w:right="0" w:hanging="0"/>
        <w:jc w:val="left"/>
        <w:rPr/>
      </w:pPr>
      <w:r>
        <w:rPr>
          <w:lang w:eastAsia="ar-SA"/>
        </w:rPr>
        <w:t>This plugin uses Dispmanx which is the windowing system of Raspberry PI. The capture functionality of Dispmanx is utilized to capture the current framebuffer. It provides the composition of video and graphic layers as a snapshot.</w:t>
      </w:r>
      <w:bookmarkStart w:id="825" w:name="_Toc498439778"/>
      <w:bookmarkEnd w:id="825"/>
    </w:p>
    <w:p>
      <w:pPr>
        <w:pStyle w:val="Heading3"/>
        <w:numPr>
          <w:ilvl w:val="2"/>
          <w:numId w:val="2"/>
        </w:numPr>
        <w:rPr/>
      </w:pPr>
      <w:bookmarkStart w:id="826" w:name="__RefHeading___Toc2923_482372992"/>
      <w:bookmarkEnd w:id="826"/>
      <w:r>
        <w:rPr>
          <w:lang w:eastAsia="ar-SA"/>
        </w:rPr>
        <w:t>Broadcom Nexus</w:t>
      </w:r>
    </w:p>
    <w:p>
      <w:pPr>
        <w:pStyle w:val="Normal"/>
        <w:rPr/>
      </w:pPr>
      <w:r>
        <w:rPr>
          <w:lang w:eastAsia="ar-SA"/>
        </w:rPr>
        <w:t>On Nexus based platforms, this plugin captures graphic layer by fetching the current framebuffer of graphic layer.</w:t>
      </w:r>
    </w:p>
    <w:p>
      <w:pPr>
        <w:pStyle w:val="Heading2"/>
        <w:numPr>
          <w:ilvl w:val="1"/>
          <w:numId w:val="2"/>
        </w:numPr>
        <w:rPr/>
      </w:pPr>
      <w:bookmarkStart w:id="827" w:name="__RefHeading___Toc3460_2680829492"/>
      <w:bookmarkStart w:id="828" w:name="_Toc502761809"/>
      <w:bookmarkEnd w:id="827"/>
      <w:bookmarkEnd w:id="828"/>
      <w:r>
        <w:rPr/>
        <w:t>Application Programming Interface (API)</w:t>
      </w:r>
    </w:p>
    <w:p>
      <w:pPr>
        <w:pStyle w:val="Heading3"/>
        <w:numPr>
          <w:ilvl w:val="2"/>
          <w:numId w:val="2"/>
        </w:numPr>
        <w:rPr/>
      </w:pPr>
      <w:bookmarkStart w:id="829" w:name="__RefHeading___Toc3462_2680829492"/>
      <w:bookmarkStart w:id="830" w:name="_Toc502761810"/>
      <w:bookmarkEnd w:id="829"/>
      <w:bookmarkEnd w:id="830"/>
      <w:r>
        <w:rPr/>
        <w:t>General information</w:t>
      </w:r>
    </w:p>
    <w:p>
      <w:pPr>
        <w:pStyle w:val="Normal"/>
        <w:rPr/>
      </w:pPr>
      <w:r>
        <w:rPr/>
        <w:t>Using this method to retrieve current status of plugin.</w:t>
      </w:r>
    </w:p>
    <w:tbl>
      <w:tblPr>
        <w:tblStyle w:val="TableGrid"/>
        <w:tblW w:w="8931" w:type="dxa"/>
        <w:jc w:val="left"/>
        <w:tblInd w:w="127" w:type="dxa"/>
        <w:tblCellMar>
          <w:top w:w="142" w:type="dxa"/>
          <w:left w:w="12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GET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Snapshot</w:t>
            </w:r>
            <w:r>
              <w:rPr>
                <w:rFonts w:eastAsia="Cambria" w:ascii="Courier" w:hAnsi="Courier"/>
              </w:rPr>
              <w:fldChar w:fldCharType="end"/>
            </w:r>
            <w:r>
              <w:rPr>
                <w:rFonts w:eastAsia="Cambria" w:ascii="Courier" w:hAnsi="Courier" w:eastAsiaTheme="minorHAnsi"/>
                <w:lang w:eastAsia="ja-JP"/>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HTTP/1.1 200 OK Plugin is up and running</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HTTP/1.1 200 OK Method not allowed</w:t>
            </w:r>
          </w:p>
        </w:tc>
      </w:tr>
    </w:tbl>
    <w:p>
      <w:pPr>
        <w:pStyle w:val="Heading3"/>
        <w:numPr>
          <w:ilvl w:val="2"/>
          <w:numId w:val="2"/>
        </w:numPr>
        <w:rPr/>
      </w:pPr>
      <w:bookmarkStart w:id="831" w:name="__RefHeading___Toc3464_2680829492"/>
      <w:bookmarkStart w:id="832" w:name="_Toc502761811"/>
      <w:bookmarkEnd w:id="831"/>
      <w:bookmarkEnd w:id="832"/>
      <w:r>
        <w:rPr/>
        <w:t>Capture action</w:t>
      </w:r>
    </w:p>
    <w:p>
      <w:pPr>
        <w:pStyle w:val="Normal"/>
        <w:rPr/>
      </w:pPr>
      <w:r>
        <w:rPr/>
        <w:t xml:space="preserve">Using this method to retrieve a capture of framebuffer </w:t>
      </w:r>
    </w:p>
    <w:tbl>
      <w:tblPr>
        <w:tblStyle w:val="TableGrid"/>
        <w:tblW w:w="8931" w:type="dxa"/>
        <w:jc w:val="left"/>
        <w:tblInd w:w="127" w:type="dxa"/>
        <w:tblCellMar>
          <w:top w:w="142" w:type="dxa"/>
          <w:left w:w="12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POST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Snapshot</w:t>
            </w:r>
            <w:r>
              <w:rPr>
                <w:rFonts w:eastAsia="Cambria" w:ascii="Courier" w:hAnsi="Courier"/>
              </w:rPr>
              <w:fldChar w:fldCharType="end"/>
            </w:r>
            <w:r>
              <w:rPr>
                <w:rFonts w:eastAsia="Cambria" w:ascii="Courier" w:hAnsi="Courier" w:eastAsiaTheme="minorHAnsi"/>
                <w:lang w:eastAsia="ja-JP"/>
              </w:rPr>
              <w:t>/Capture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 xml:space="preserve">HTTP/1.1 202 &lt;capture_device&gt; </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HTTP/1.1 212 Plugin is already in progress</w:t>
            </w:r>
          </w:p>
          <w:p>
            <w:pPr>
              <w:pStyle w:val="Textintable"/>
              <w:rPr/>
            </w:pPr>
            <w:r>
              <w:rPr>
                <w:rFonts w:eastAsia="Cambria" w:ascii="Courier" w:hAnsi="Courier" w:eastAsiaTheme="minorHAnsi"/>
                <w:lang w:eastAsia="ja-JP"/>
              </w:rPr>
              <w:t>HTTP/1.1 212 Could not create a capture on &lt;capture_device&gt;</w:t>
            </w:r>
          </w:p>
        </w:tc>
      </w:tr>
    </w:tbl>
    <w:p>
      <w:pPr>
        <w:pStyle w:val="Heading2"/>
        <w:numPr>
          <w:ilvl w:val="1"/>
          <w:numId w:val="2"/>
        </w:numPr>
        <w:rPr/>
      </w:pPr>
      <w:bookmarkStart w:id="833" w:name="__RefHeading___Toc2925_482372992"/>
      <w:bookmarkStart w:id="834" w:name="_Toc502761814"/>
      <w:bookmarkStart w:id="835" w:name="_Toc502761813"/>
      <w:bookmarkStart w:id="836" w:name="_Ref496257042"/>
      <w:bookmarkStart w:id="837" w:name="_Ref496257033"/>
      <w:bookmarkStart w:id="838" w:name="_Ref496256992"/>
      <w:bookmarkEnd w:id="833"/>
      <w:bookmarkEnd w:id="834"/>
      <w:bookmarkEnd w:id="835"/>
      <w:bookmarkEnd w:id="836"/>
      <w:bookmarkEnd w:id="837"/>
      <w:bookmarkEnd w:id="838"/>
      <w:r>
        <w:rPr/>
        <w:t>Events</w:t>
      </w:r>
    </w:p>
    <w:p>
      <w:pPr>
        <w:pStyle w:val="Normal"/>
        <w:rPr/>
      </w:pPr>
      <w:r>
        <w:rPr/>
        <w:t xml:space="preserve">Events are not applicable for </w:t>
      </w:r>
      <w:r>
        <w:rPr/>
        <w:fldChar w:fldCharType="begin"/>
      </w:r>
      <w:r>
        <w:rPr/>
        <w:instrText> DOCPROPERTY "PluginName"</w:instrText>
      </w:r>
      <w:r>
        <w:rPr/>
        <w:fldChar w:fldCharType="separate"/>
      </w:r>
      <w:r>
        <w:rPr/>
        <w:t>Snapshot</w:t>
      </w:r>
      <w:r>
        <w:rPr/>
        <w:fldChar w:fldCharType="end"/>
      </w:r>
      <w:r>
        <w:rPr/>
        <w:t xml:space="preserve"> plugin.</w:t>
      </w:r>
    </w:p>
    <w:p>
      <w:pPr>
        <w:pStyle w:val="Normal"/>
        <w:rPr/>
      </w:pPr>
      <w:r>
        <w:rPr/>
      </w:r>
    </w:p>
    <w:p>
      <w:pPr>
        <w:pStyle w:val="Heading2"/>
        <w:numPr>
          <w:ilvl w:val="1"/>
          <w:numId w:val="2"/>
        </w:numPr>
        <w:rPr/>
      </w:pPr>
      <w:bookmarkStart w:id="839" w:name="__RefHeading___Toc2927_482372992"/>
      <w:bookmarkEnd w:id="839"/>
      <w:r>
        <w:rPr/>
        <w:t>JSON definitions</w:t>
      </w:r>
    </w:p>
    <w:p>
      <w:pPr>
        <w:pStyle w:val="Normal"/>
        <w:rPr/>
      </w:pPr>
      <w:bookmarkStart w:id="840" w:name="__RefHeading___Toc3462_26808294921"/>
      <w:bookmarkStart w:id="841" w:name="_Toc5027618101"/>
      <w:bookmarkEnd w:id="840"/>
      <w:bookmarkEnd w:id="841"/>
      <w:r>
        <w:rPr>
          <w:lang w:eastAsia="ar-SA"/>
        </w:rPr>
        <w:t xml:space="preserve">There are no JSON objects applicable for </w:t>
      </w:r>
      <w:r>
        <w:rPr/>
        <w:fldChar w:fldCharType="begin"/>
      </w:r>
      <w:r>
        <w:rPr/>
        <w:instrText> DOCPROPERTY "PluginName"</w:instrText>
      </w:r>
      <w:r>
        <w:rPr/>
        <w:fldChar w:fldCharType="separate"/>
      </w:r>
      <w:r>
        <w:rPr/>
        <w:t>Snapshot</w:t>
      </w:r>
      <w:r>
        <w:rPr/>
        <w:fldChar w:fldCharType="end"/>
      </w:r>
      <w:r>
        <w:rPr>
          <w:lang w:eastAsia="ar-SA"/>
        </w:rPr>
        <w:t xml:space="preserve"> plugin.</w:t>
      </w:r>
    </w:p>
    <w:p>
      <w:pPr>
        <w:pStyle w:val="Normal"/>
        <w:rPr/>
      </w:pPr>
      <w:r>
        <w:rPr/>
      </w:r>
    </w:p>
    <w:sectPr>
      <w:footerReference w:type="default" r:id="rId17"/>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2"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8" wp14:anchorId="2BF50FF3">
              <wp:simplePos x="0" y="0"/>
              <wp:positionH relativeFrom="column">
                <wp:posOffset>5257800</wp:posOffset>
              </wp:positionH>
              <wp:positionV relativeFrom="paragraph">
                <wp:posOffset>71755</wp:posOffset>
              </wp:positionV>
              <wp:extent cx="814705" cy="320675"/>
              <wp:effectExtent l="0" t="0" r="0" b="0"/>
              <wp:wrapSquare wrapText="bothSides"/>
              <wp:docPr id="8" name="Tekstvak 29"/>
              <a:graphic xmlns:a="http://schemas.openxmlformats.org/drawingml/2006/main">
                <a:graphicData uri="http://schemas.microsoft.com/office/word/2010/wordprocessingShape">
                  <wps:wsp>
                    <wps:cNvSpPr/>
                    <wps:spPr>
                      <a:xfrm>
                        <a:off x="0" y="0"/>
                        <a:ext cx="81396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7</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4.05pt;height:25.15pt" wp14:anchorId="2BF50FF3">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7</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15" wp14:anchorId="6A2966FC">
              <wp:simplePos x="0" y="0"/>
              <wp:positionH relativeFrom="column">
                <wp:posOffset>1714500</wp:posOffset>
              </wp:positionH>
              <wp:positionV relativeFrom="paragraph">
                <wp:posOffset>111125</wp:posOffset>
              </wp:positionV>
              <wp:extent cx="2986405" cy="471805"/>
              <wp:effectExtent l="0" t="0" r="0" b="0"/>
              <wp:wrapNone/>
              <wp:docPr id="10" name="Tekstvak 30"/>
              <a:graphic xmlns:a="http://schemas.openxmlformats.org/drawingml/2006/main">
                <a:graphicData uri="http://schemas.microsoft.com/office/word/2010/wordprocessingShape">
                  <wps:wsp>
                    <wps:cNvSpPr/>
                    <wps:spPr>
                      <a:xfrm>
                        <a:off x="0" y="0"/>
                        <a:ext cx="2985840" cy="4712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r>
                          <w:r>
                            <w:rPr/>
                            <w:instrText> SUBJECT </w:instrText>
                          </w:r>
                          <w:r>
                            <w:rPr/>
                            <w:fldChar w:fldCharType="separate"/>
                          </w:r>
                          <w:r>
                            <w:rPr/>
                            <w:t>Snapshot</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0.2</w:t>
                          </w:r>
                          <w:r>
                            <w:rPr/>
                            <w:fldChar w:fldCharType="end"/>
                          </w:r>
                          <w:r>
                            <w:rPr>
                              <w:color w:val="808080" w:themeColor="background1" w:themeShade="80"/>
                            </w:rPr>
                            <w:t xml:space="preserve"> - </w:t>
                          </w:r>
                          <w:r>
                            <w:rPr/>
                            <w:fldChar w:fldCharType="begin"/>
                          </w:r>
                          <w:r>
                            <w:rPr/>
                            <w:instrText> DOCPROPERTY "Status"</w:instrText>
                          </w:r>
                          <w:r>
                            <w:rPr/>
                            <w:fldChar w:fldCharType="separate"/>
                          </w:r>
                          <w:r>
                            <w:rPr/>
                            <w:t>public</w:t>
                          </w:r>
                          <w:r>
                            <w:rP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5.05pt;height:37.05pt" wp14:anchorId="6A2966FC">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Snapshot</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0.2</w:t>
                    </w:r>
                    <w:r>
                      <w:rPr/>
                      <w:fldChar w:fldCharType="end"/>
                    </w:r>
                    <w:r>
                      <w:rPr>
                        <w:color w:val="808080" w:themeColor="background1" w:themeShade="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olor w:val="00000A"/>
      <w:kern w:val="0"/>
      <w:sz w:val="19"/>
      <w:szCs w:val="20"/>
      <w:lang w:val="en-US" w:eastAsia="ja-JP" w:bidi="ar-SA"/>
    </w:rPr>
  </w:style>
  <w:style w:type="paragraph" w:styleId="Heading1">
    <w:name w:val="Heading 1"/>
    <w:basedOn w:val="Normal"/>
    <w:next w:val="Normal"/>
    <w:link w:val="Heading1Char"/>
    <w:uiPriority w:val="9"/>
    <w:qFormat/>
    <w:rsid w:val="00724019"/>
    <w:pPr>
      <w:keepNext w:val="true"/>
      <w:keepLines/>
      <w:numPr>
        <w:ilvl w:val="0"/>
        <w:numId w:val="1"/>
      </w:numPr>
      <w:suppressAutoHyphens w:val="true"/>
      <w:spacing w:lineRule="auto" w:line="264" w:before="480" w:after="36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val="true"/>
      <w:keepLines/>
      <w:numPr>
        <w:ilvl w:val="1"/>
        <w:numId w:val="1"/>
      </w:numPr>
      <w:suppressAutoHyphens w:val="true"/>
      <w:spacing w:before="320" w:after="40"/>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pPr>
    <w:rPr>
      <w:sz w:val="22"/>
    </w:rPr>
  </w:style>
  <w:style w:type="paragraph" w:styleId="Heading4">
    <w:name w:val="Heading 4"/>
    <w:basedOn w:val="Normal"/>
    <w:next w:val="Normal"/>
    <w:link w:val="Heading4Char"/>
    <w:uiPriority w:val="9"/>
    <w:semiHidden/>
    <w:unhideWhenUsed/>
    <w:qFormat/>
    <w:rsid w:val="00724019"/>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Characters">
    <w:name w:val="Footnote Characters"/>
    <w:basedOn w:val="DefaultParagraphFont"/>
    <w:uiPriority w:val="99"/>
    <w:unhideWhenUsed/>
    <w:qFormat/>
    <w:rsid w:val="00ac4e27"/>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customStyle="1">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style>
  <w:style w:type="character" w:styleId="ListLabel51">
    <w:name w:val="ListLabel 51"/>
    <w:qFormat/>
    <w:rPr>
      <w:rFonts w:eastAsia="Cambria"/>
    </w:rPr>
  </w:style>
  <w:style w:type="character" w:styleId="ListLabel52">
    <w:name w:val="ListLabel 52"/>
    <w:qFormat/>
    <w:rPr>
      <w:lang w:eastAsia="nl-NL"/>
    </w:rPr>
  </w:style>
  <w:style w:type="character" w:styleId="ListLabel53">
    <w:name w:val="ListLabel 53"/>
    <w:qFormat/>
    <w:rPr>
      <w:rFonts w:eastAsia="Cambria"/>
      <w:lang w:val="de-DE"/>
    </w:rPr>
  </w:style>
  <w:style w:type="character" w:styleId="IndexLink">
    <w:name w:val="Index Link"/>
    <w:qFormat/>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style>
  <w:style w:type="character" w:styleId="ListLabel64">
    <w:name w:val="ListLabel 64"/>
    <w:qFormat/>
    <w:rPr>
      <w:rFonts w:eastAsia="Cambria"/>
      <w:lang w:eastAsia="ja-JP"/>
    </w:rPr>
  </w:style>
  <w:style w:type="character" w:styleId="ListLabel65">
    <w:name w:val="ListLabel 65"/>
    <w:qFormat/>
    <w:rPr>
      <w:lang w:eastAsia="nl-NL"/>
    </w:rPr>
  </w:style>
  <w:style w:type="character" w:styleId="ListLabel66">
    <w:name w:val="ListLabel 66"/>
    <w:qFormat/>
    <w:rPr>
      <w:lang w:eastAsia="ja-JP"/>
    </w:rPr>
  </w:style>
  <w:style w:type="character" w:styleId="ListLabel67">
    <w:name w:val="ListLabel 67"/>
    <w:qFormat/>
    <w:rPr>
      <w:rFonts w:eastAsia="Cambria"/>
      <w:lang w:val="de-DE" w:eastAsia="ja-JP"/>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style>
  <w:style w:type="character" w:styleId="ListLabel78">
    <w:name w:val="ListLabel 78"/>
    <w:qFormat/>
    <w:rPr>
      <w:rFonts w:eastAsia="Cambria"/>
      <w:lang w:eastAsia="ja-JP"/>
    </w:rPr>
  </w:style>
  <w:style w:type="character" w:styleId="ListLabel79">
    <w:name w:val="ListLabel 79"/>
    <w:qFormat/>
    <w:rPr>
      <w:lang w:eastAsia="nl-NL"/>
    </w:rPr>
  </w:style>
  <w:style w:type="character" w:styleId="ListLabel80">
    <w:name w:val="ListLabel 80"/>
    <w:qFormat/>
    <w:rPr>
      <w:lang w:eastAsia="ja-JP"/>
    </w:rPr>
  </w:style>
  <w:style w:type="character" w:styleId="ListLabel81">
    <w:name w:val="ListLabel 81"/>
    <w:qFormat/>
    <w:rPr>
      <w:rFonts w:eastAsia="Cambria"/>
      <w:lang w:val="de-DE" w:eastAsia="ja-JP"/>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style>
  <w:style w:type="character" w:styleId="ListLabel92">
    <w:name w:val="ListLabel 92"/>
    <w:qFormat/>
    <w:rPr>
      <w:rFonts w:eastAsia="Cambria"/>
      <w:lang w:eastAsia="ja-JP"/>
    </w:rPr>
  </w:style>
  <w:style w:type="character" w:styleId="ListLabel93">
    <w:name w:val="ListLabel 93"/>
    <w:qFormat/>
    <w:rPr>
      <w:lang w:eastAsia="nl-NL"/>
    </w:rPr>
  </w:style>
  <w:style w:type="character" w:styleId="ListLabel94">
    <w:name w:val="ListLabel 94"/>
    <w:qFormat/>
    <w:rPr>
      <w:lang w:eastAsia="ja-JP"/>
    </w:rPr>
  </w:style>
  <w:style w:type="character" w:styleId="ListLabel95">
    <w:name w:val="ListLabel 95"/>
    <w:qFormat/>
    <w:rPr>
      <w:rFonts w:eastAsia="Cambria"/>
      <w:lang w:val="de-DE" w:eastAsia="ja-JP"/>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style>
  <w:style w:type="character" w:styleId="ListLabel106">
    <w:name w:val="ListLabel 106"/>
    <w:qFormat/>
    <w:rPr>
      <w:rFonts w:eastAsia="Cambria"/>
      <w:lang w:eastAsia="ja-JP"/>
    </w:rPr>
  </w:style>
  <w:style w:type="character" w:styleId="ListLabel107">
    <w:name w:val="ListLabel 107"/>
    <w:qFormat/>
    <w:rPr>
      <w:lang w:eastAsia="nl-NL"/>
    </w:rPr>
  </w:style>
  <w:style w:type="character" w:styleId="ListLabel108">
    <w:name w:val="ListLabel 108"/>
    <w:qFormat/>
    <w:rPr>
      <w:lang w:eastAsia="ja-JP"/>
    </w:rPr>
  </w:style>
  <w:style w:type="character" w:styleId="ListLabel109">
    <w:name w:val="ListLabel 109"/>
    <w:qFormat/>
    <w:rPr>
      <w:rFonts w:eastAsia="Cambria"/>
      <w:lang w:val="de-DE" w:eastAsia="ja-JP"/>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style>
  <w:style w:type="character" w:styleId="ListLabel120">
    <w:name w:val="ListLabel 120"/>
    <w:qFormat/>
    <w:rPr>
      <w:rFonts w:eastAsia="Cambria"/>
      <w:lang w:eastAsia="ja-JP"/>
    </w:rPr>
  </w:style>
  <w:style w:type="character" w:styleId="ListLabel121">
    <w:name w:val="ListLabel 121"/>
    <w:qFormat/>
    <w:rPr>
      <w:lang w:eastAsia="nl-NL"/>
    </w:rPr>
  </w:style>
  <w:style w:type="character" w:styleId="ListLabel122">
    <w:name w:val="ListLabel 122"/>
    <w:qFormat/>
    <w:rPr>
      <w:lang w:eastAsia="ja-JP"/>
    </w:rPr>
  </w:style>
  <w:style w:type="character" w:styleId="ListLabel123">
    <w:name w:val="ListLabel 123"/>
    <w:qFormat/>
    <w:rPr>
      <w:rFonts w:eastAsia="Cambria"/>
      <w:lang w:val="de-DE" w:eastAsia="ja-JP"/>
    </w:rPr>
  </w:style>
  <w:style w:type="character" w:styleId="ListLabel358">
    <w:name w:val="ListLabel 358"/>
    <w:qFormat/>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style>
  <w:style w:type="character" w:styleId="ListLabel369">
    <w:name w:val="ListLabel 369"/>
    <w:qFormat/>
    <w:rPr>
      <w:rFonts w:eastAsia="Cambria" w:eastAsiaTheme="minorHAnsi"/>
      <w:lang w:eastAsia="ja-JP"/>
    </w:rPr>
  </w:style>
  <w:style w:type="character" w:styleId="ListLabel370">
    <w:name w:val="ListLabel 370"/>
    <w:qFormat/>
    <w:rPr>
      <w:lang w:eastAsia="ar-SA"/>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style>
  <w:style w:type="character" w:styleId="ListLabel381">
    <w:name w:val="ListLabel 381"/>
    <w:qFormat/>
    <w:rPr>
      <w:rFonts w:eastAsia="Cambria" w:eastAsiaTheme="minorHAnsi"/>
      <w:lang w:eastAsia="ja-JP"/>
    </w:rPr>
  </w:style>
  <w:style w:type="character" w:styleId="ListLabel382">
    <w:name w:val="ListLabel 382"/>
    <w:qFormat/>
    <w:rPr>
      <w:lang w:eastAsia="ar-SA"/>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style>
  <w:style w:type="character" w:styleId="ListLabel393">
    <w:name w:val="ListLabel 393"/>
    <w:qFormat/>
    <w:rPr>
      <w:rFonts w:eastAsia="Cambria" w:eastAsiaTheme="minorHAnsi"/>
      <w:lang w:eastAsia="ja-JP"/>
    </w:rPr>
  </w:style>
  <w:style w:type="character" w:styleId="ListLabel394">
    <w:name w:val="ListLabel 394"/>
    <w:qFormat/>
    <w:rPr>
      <w:lang w:eastAsia="ar-SA"/>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style>
  <w:style w:type="character" w:styleId="ListLabel405">
    <w:name w:val="ListLabel 405"/>
    <w:qFormat/>
    <w:rPr>
      <w:rFonts w:eastAsia="Cambria" w:eastAsiaTheme="minorHAnsi"/>
      <w:lang w:eastAsia="ja-JP"/>
    </w:rPr>
  </w:style>
  <w:style w:type="character" w:styleId="ListLabel406">
    <w:name w:val="ListLabel 406"/>
    <w:qFormat/>
    <w:rPr>
      <w:lang w:eastAsia="ar-SA"/>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style>
  <w:style w:type="character" w:styleId="ListLabel417">
    <w:name w:val="ListLabel 417"/>
    <w:qFormat/>
    <w:rPr>
      <w:rFonts w:eastAsia="Cambria" w:eastAsiaTheme="minorHAnsi"/>
      <w:lang w:eastAsia="ja-JP"/>
    </w:rPr>
  </w:style>
  <w:style w:type="character" w:styleId="ListLabel418">
    <w:name w:val="ListLabel 418"/>
    <w:qFormat/>
    <w:rPr>
      <w:lang w:eastAsia="ar-SA"/>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style>
  <w:style w:type="character" w:styleId="ListLabel429">
    <w:name w:val="ListLabel 429"/>
    <w:qFormat/>
    <w:rPr>
      <w:rFonts w:eastAsia="Cambria" w:eastAsiaTheme="minorHAnsi"/>
      <w:lang w:eastAsia="ja-JP"/>
    </w:rPr>
  </w:style>
  <w:style w:type="character" w:styleId="ListLabel430">
    <w:name w:val="ListLabel 430"/>
    <w:qFormat/>
    <w:rPr>
      <w:lang w:eastAsia="ar-SA"/>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style>
  <w:style w:type="character" w:styleId="ListLabel441">
    <w:name w:val="ListLabel 441"/>
    <w:qFormat/>
    <w:rPr>
      <w:rFonts w:eastAsia="Cambria" w:eastAsiaTheme="minorHAnsi"/>
      <w:lang w:eastAsia="ja-JP"/>
    </w:rPr>
  </w:style>
  <w:style w:type="character" w:styleId="ListLabel442">
    <w:name w:val="ListLabel 442"/>
    <w:qFormat/>
    <w:rPr>
      <w:lang w:eastAsia="ar-SA"/>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style>
  <w:style w:type="character" w:styleId="ListLabel453">
    <w:name w:val="ListLabel 453"/>
    <w:qFormat/>
    <w:rPr>
      <w:rFonts w:eastAsia="Cambria" w:eastAsiaTheme="minorHAnsi"/>
      <w:lang w:eastAsia="ja-JP"/>
    </w:rPr>
  </w:style>
  <w:style w:type="character" w:styleId="ListLabel454">
    <w:name w:val="ListLabel 454"/>
    <w:qFormat/>
    <w:rPr>
      <w:lang w:eastAsia="ar-SA"/>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style>
  <w:style w:type="character" w:styleId="ListLabel465">
    <w:name w:val="ListLabel 465"/>
    <w:qFormat/>
    <w:rPr>
      <w:rFonts w:eastAsia="Cambria" w:eastAsiaTheme="minorHAnsi"/>
      <w:lang w:eastAsia="ja-JP"/>
    </w:rPr>
  </w:style>
  <w:style w:type="character" w:styleId="ListLabel466">
    <w:name w:val="ListLabel 466"/>
    <w:qFormat/>
    <w:rPr>
      <w:lang w:eastAsia="ar-SA"/>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style>
  <w:style w:type="character" w:styleId="ListLabel477">
    <w:name w:val="ListLabel 477"/>
    <w:qFormat/>
    <w:rPr>
      <w:rFonts w:eastAsia="Cambria" w:eastAsiaTheme="minorHAnsi"/>
      <w:lang w:eastAsia="ja-JP"/>
    </w:rPr>
  </w:style>
  <w:style w:type="character" w:styleId="ListLabel478">
    <w:name w:val="ListLabel 478"/>
    <w:qFormat/>
    <w:rPr>
      <w:lang w:eastAsia="ar-SA"/>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style>
  <w:style w:type="character" w:styleId="ListLabel489">
    <w:name w:val="ListLabel 489"/>
    <w:qFormat/>
    <w:rPr>
      <w:rFonts w:eastAsia="Cambria" w:eastAsiaTheme="minorHAnsi"/>
      <w:lang w:eastAsia="ja-JP"/>
    </w:rPr>
  </w:style>
  <w:style w:type="character" w:styleId="ListLabel490">
    <w:name w:val="ListLabel 490"/>
    <w:qFormat/>
    <w:rPr>
      <w:lang w:eastAsia="ar-SA"/>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style>
  <w:style w:type="character" w:styleId="ListLabel501">
    <w:name w:val="ListLabel 501"/>
    <w:qFormat/>
    <w:rPr>
      <w:rFonts w:eastAsia="Cambria" w:eastAsiaTheme="minorHAnsi"/>
      <w:lang w:eastAsia="ja-JP"/>
    </w:rPr>
  </w:style>
  <w:style w:type="character" w:styleId="ListLabel502">
    <w:name w:val="ListLabel 502"/>
    <w:qFormat/>
    <w:rPr>
      <w:lang w:eastAsia="ar-SA"/>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style>
  <w:style w:type="character" w:styleId="ListLabel513">
    <w:name w:val="ListLabel 513"/>
    <w:qFormat/>
    <w:rPr>
      <w:rFonts w:eastAsia="Cambria" w:eastAsiaTheme="minorHAnsi"/>
      <w:lang w:eastAsia="ja-JP"/>
    </w:rPr>
  </w:style>
  <w:style w:type="character" w:styleId="ListLabel514">
    <w:name w:val="ListLabel 514"/>
    <w:qFormat/>
    <w:rPr>
      <w:lang w:eastAsia="ar-SA"/>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style>
  <w:style w:type="character" w:styleId="ListLabel525">
    <w:name w:val="ListLabel 525"/>
    <w:qFormat/>
    <w:rPr>
      <w:rFonts w:eastAsia="Cambria" w:eastAsiaTheme="minorHAnsi"/>
      <w:lang w:eastAsia="ja-JP"/>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olor w:val="00000A"/>
      <w:kern w:val="0"/>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WebPlatformForEmbedded/WPEFramework/blob/master/doc/WPE - API - WPEFramework.docx" TargetMode="External"/><Relationship Id="rId4" Type="http://schemas.openxmlformats.org/officeDocument/2006/relationships/hyperlink" Target="http://www.iso.org/iso/date_and_time_format" TargetMode="External"/><Relationship Id="rId5" Type="http://schemas.openxmlformats.org/officeDocument/2006/relationships/hyperlink" Target="http://www.iso.org/iso/date_and_time_format" TargetMode="External"/><Relationship Id="rId6" Type="http://schemas.openxmlformats.org/officeDocument/2006/relationships/hyperlink" Target="http://www.loc.gov/standards/iso639-2/php/code_list.php"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s://github.com/WebPlatformForEmbedded/WPEFramework/blob/master/doc/WPE - API - WPEFramework.docx" TargetMode="External"/><Relationship Id="rId9" Type="http://schemas.openxmlformats.org/officeDocument/2006/relationships/hyperlink" Target="http://www.w3.org/Protocols" TargetMode="External"/><Relationship Id="rId10" Type="http://schemas.openxmlformats.org/officeDocument/2006/relationships/hyperlink" Target="http://www.iso.org/iso/date_and_time_format" TargetMode="External"/><Relationship Id="rId11" Type="http://schemas.openxmlformats.org/officeDocument/2006/relationships/hyperlink" Target="http://www.iso.org/iso/country_codes.htm" TargetMode="External"/><Relationship Id="rId12" Type="http://schemas.openxmlformats.org/officeDocument/2006/relationships/hyperlink" Target="http://www.loc.gov/standards/iso639-2/php/code_list.php" TargetMode="External"/><Relationship Id="rId13" Type="http://schemas.openxmlformats.org/officeDocument/2006/relationships/hyperlink" Target="http://www.json.org/" TargetMode="External"/><Relationship Id="rId14" Type="http://schemas.openxmlformats.org/officeDocument/2006/relationships/hyperlink" Target="http://www.w3schools.com/tags/ref_urlencode.asp"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1B7B9-4872-9749-8EB6-F4A142DC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LibreOffice/6.0.6.2$Linux_X86_64 LibreOffice_project/00m0$Build-2</Application>
  <Pages>7</Pages>
  <Words>809</Words>
  <Characters>4567</Characters>
  <CharactersWithSpaces>5235</CharactersWithSpaces>
  <Paragraphs>133</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Pierre Wielders</dc:creator>
  <dc:description/>
  <dc:language>en-US</dc:language>
  <cp:lastModifiedBy/>
  <cp:lastPrinted>2017-10-18T10:43:00Z</cp:lastPrinted>
  <dcterms:modified xsi:type="dcterms:W3CDTF">2018-10-30T15:18:11Z</dcterms:modified>
  <cp:revision>44</cp:revision>
  <dc:subject>Snapshot</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Framework">
    <vt:lpwstr>WPEFramework</vt:lpwstr>
  </property>
  <property fmtid="{D5CDD505-2E9C-101B-9397-08002B2CF9AE}" pid="7" name="HyperlinksChanged">
    <vt:bool>0</vt:bool>
  </property>
  <property fmtid="{D5CDD505-2E9C-101B-9397-08002B2CF9AE}" pid="8" name="LinksUpToDate">
    <vt:bool>0</vt:bool>
  </property>
  <property fmtid="{D5CDD505-2E9C-101B-9397-08002B2CF9AE}" pid="9" name="PluginName">
    <vt:lpwstr>Snapshot</vt:lpwstr>
  </property>
  <property fmtid="{D5CDD505-2E9C-101B-9397-08002B2CF9AE}" pid="10" name="Status">
    <vt:lpwstr>public</vt:lpwstr>
  </property>
  <property fmtid="{D5CDD505-2E9C-101B-9397-08002B2CF9AE}" pid="11" name="Version">
    <vt:lpwstr>0.2</vt:lpwstr>
  </property>
</Properties>
</file>