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STATUT STOWARZYSZENIA</w:t>
      </w:r>
    </w:p>
    <w:p>
      <w:pPr>
        <w:jc w:val="center"/>
      </w:pPr>
      <w:r>
        <w:rPr>
          <w:b/>
          <w:sz w:val="26"/>
        </w:rPr>
        <w:t>„[NAZWA STOWARZYSZENIA]”</w:t>
      </w:r>
    </w:p>
    <w:p>
      <w:r>
        <w:rPr>
          <w:i/>
          <w:sz w:val="19"/>
        </w:rPr>
        <w:t>Wzór uproszczony — przygotowany na bazie struktury statutu Towarzystwa Miłośników Strzelectwa „Sagittarius” (Gogolin, KRS 0000591210), ograniczony do elementów wymaganych ustawą — Prawo o stowarzyszeniach, a jednocześnie rozbudowany o zapisy, które: (1) ułatwiają bezproblemowe przyjęcie klubu do PZSS i uzyskanie licencji klubowej, oraz (2) nadają Stowarzyszeniu wyraźny charakter kolekcjonerski, dzięki czemu udokumentowane członkostwo w nim stanowi samodzielną, ustawową podstawę do uzyskania przez członka pozwolenia na broń do celów kolekcjonerskich. Pola w nawiasach kwadratowych [...] należy uzupełnić przed uchwaleniem statutu.</w:t>
      </w:r>
    </w:p>
    <w:p>
      <w:pPr>
        <w:jc w:val="center"/>
      </w:pPr>
      <w:r>
        <w:rPr>
          <w:b/>
          <w:sz w:val="26"/>
        </w:rPr>
        <w:t>ROZDZIAŁ I. POSTANOWIENIA OGÓLNE</w:t>
      </w:r>
    </w:p>
    <w:p>
      <w:r>
        <w:rPr>
          <w:b/>
        </w:rPr>
        <w:t>§ 1</w:t>
      </w:r>
    </w:p>
    <w:p>
      <w:pPr>
        <w:ind w:left="340"/>
      </w:pPr>
      <w:r>
        <w:t>1. Stowarzyszenie nosi nazwę „[NAZWA STOWARZYSZENIA]”, zwane dalej „Stowarzyszeniem”.</w:t>
      </w:r>
    </w:p>
    <w:p>
      <w:pPr>
        <w:ind w:left="340"/>
      </w:pPr>
      <w:r>
        <w:t>2. Stowarzyszenie może używać nazwy skróconej „[SKRÓT]” oraz jej tłumaczeń na języki obce dla celów współpracy zagranicznej.</w:t>
      </w:r>
    </w:p>
    <w:p>
      <w:r>
        <w:rPr>
          <w:b/>
        </w:rPr>
        <w:t>§ 2</w:t>
      </w:r>
    </w:p>
    <w:p>
      <w:r>
        <w:t>Stowarzyszenie jest dobrowolnym, samorządnym i trwałym zrzeszeniem o celach niezarobkowych, powołanym w szczególności dla rozwoju i upowszechniania sportu strzeleckiego oraz kolekcjonerstwa broni, a także zrzeszania osób zainteresowanych strzelectwem i kolekcjonerstwem broni.</w:t>
      </w:r>
    </w:p>
    <w:p>
      <w:r>
        <w:rPr>
          <w:b/>
        </w:rPr>
        <w:t>§ 3</w:t>
      </w:r>
    </w:p>
    <w:p>
      <w:pPr>
        <w:ind w:left="340"/>
      </w:pPr>
      <w:r>
        <w:t>1. Siedzibą Stowarzyszenia jest miejscowość [MIEJSCOWOŚĆ], woj. [WOJEWÓDZTWO].</w:t>
      </w:r>
    </w:p>
    <w:p>
      <w:pPr>
        <w:ind w:left="340"/>
      </w:pPr>
      <w:r>
        <w:t>2. Terenem działania Stowarzyszenia jest obszar Rzeczypospolitej Polskiej; dla realizacji celów statutowych Stowarzyszenie może także działać poza jej granicami, zgodnie z obowiązującym tam prawem.</w:t>
      </w:r>
    </w:p>
    <w:p>
      <w:r>
        <w:rPr>
          <w:b/>
        </w:rPr>
        <w:t>§ 4</w:t>
      </w:r>
    </w:p>
    <w:p>
      <w:pPr>
        <w:ind w:left="340"/>
      </w:pPr>
      <w:r>
        <w:t>1. Stowarzyszenie jest zawiązane na czas nieokreślony.</w:t>
      </w:r>
    </w:p>
    <w:p>
      <w:pPr>
        <w:ind w:left="340"/>
      </w:pPr>
      <w:r>
        <w:t>2. Stowarzyszenie posiada osobowość prawną i podlega wpisowi do Krajowego Rejestru Sądowego.</w:t>
      </w:r>
    </w:p>
    <w:p>
      <w:pPr>
        <w:ind w:left="340"/>
      </w:pPr>
      <w:r>
        <w:t>3. Stowarzyszenie działa na podstawie ustawy z dnia 7 kwietnia 1989 r. — Prawo o stowarzyszeniach, ustawy z dnia 25 czerwca 2010 r. o sporcie, ustawy z dnia 21 maja 1999 r. o broni i amunicji oraz niniejszego Statutu.</w:t>
      </w:r>
    </w:p>
    <w:p>
      <w:r>
        <w:rPr>
          <w:b/>
        </w:rPr>
        <w:t>§ 5</w:t>
      </w:r>
    </w:p>
    <w:p>
      <w:pPr>
        <w:ind w:left="340"/>
      </w:pPr>
      <w:r>
        <w:t>1. Stowarzyszenie jest klubem sportowym w rozumieniu ustawy o sporcie, działającym w dyscyplinie strzelectwo sportowe.</w:t>
      </w:r>
    </w:p>
    <w:p>
      <w:pPr>
        <w:ind w:left="340"/>
      </w:pPr>
      <w:r>
        <w:t>2. Stowarzyszenie może być członkiem Polskiego Związku Strzelectwa Sportowego (PZSS) oraz właściwego terytorialnie wojewódzkiego związku strzelectwa sportowego (WZSS), a także innych krajowych i międzynarodowych organizacji o podobnych celach.</w:t>
      </w:r>
    </w:p>
    <w:p>
      <w:pPr>
        <w:ind w:left="340"/>
      </w:pPr>
      <w:r>
        <w:t>3. Przystępując do PZSS, Stowarzyszenie zobowiązuje się przestrzegać statutu i regulaminów PZSS, w tym przepisów bezpieczeństwa i przepisów dyscyplinarnych, oraz poddać się jurysdykcji organów dyscyplinarnych Związku w zakresie dotyczącym udziału Stowarzyszenia i jego członków we współzawodnictwie sportowym w sporcie strzeleckim.</w:t>
      </w:r>
    </w:p>
    <w:p>
      <w:r>
        <w:rPr>
          <w:b/>
        </w:rPr>
        <w:t>§ 6</w:t>
      </w:r>
    </w:p>
    <w:p>
      <w:pPr>
        <w:ind w:left="340"/>
      </w:pPr>
      <w:r>
        <w:t>1. Stowarzyszenie posiada charakter kolekcjonerski w rozumieniu art. 10 ust. 3 pkt 5 ustawy z dnia 21 maja 1999 r. o broni i amunicji.</w:t>
      </w:r>
    </w:p>
    <w:p>
      <w:pPr>
        <w:ind w:left="340"/>
      </w:pPr>
      <w:r>
        <w:t>2. Udokumentowane członkostwo w Stowarzyszeniu oraz czynny udział w jego działalności kolekcjonerskiej stanowią ważną przyczynę ubiegania się przez członka Stowarzyszenia o pozwolenie na broń do celów kolekcjonerskich, zgodnie z przepisami ustawy, o której mowa w ust. 1.</w:t>
      </w:r>
    </w:p>
    <w:p>
      <w:pPr>
        <w:ind w:left="340"/>
      </w:pPr>
      <w:r>
        <w:t>3. Zasady, tryb oraz wzór wydawania przez Stowarzyszenie zaświadczeń, o których mowa w ust. 2 oraz w § 10 pkt 7, określa Zarząd w drodze uchwały.</w:t>
      </w:r>
    </w:p>
    <w:p>
      <w:r>
        <w:rPr>
          <w:b/>
        </w:rPr>
        <w:t>§ 7</w:t>
      </w:r>
    </w:p>
    <w:p>
      <w:pPr>
        <w:ind w:left="340"/>
      </w:pPr>
      <w:r>
        <w:t>1. Działalność Stowarzyszenia opiera się na pracy społecznej jego członków.</w:t>
      </w:r>
    </w:p>
    <w:p>
      <w:pPr>
        <w:ind w:left="340"/>
      </w:pPr>
      <w:r>
        <w:t>2. Stowarzyszenie może zatrudniać pracowników, w tym do realizacji zadań statutowych, oraz zlecać wykonanie określonych zadań osobom trzecim.</w:t>
      </w:r>
    </w:p>
    <w:p>
      <w:r>
        <w:rPr>
          <w:b/>
        </w:rPr>
        <w:t>§ 8</w:t>
      </w:r>
    </w:p>
    <w:p>
      <w:r>
        <w:t>Stowarzyszenie może posiadać własny znak graficzny, pieczęcie i odznaki oraz przyznawać wyróżnienia i nagrody osobom i podmiotom zasłużonym dla rozwoju Stowarzyszenia, strzelectwa sportowego oraz kolekcjonerstwa broni.</w:t>
      </w:r>
    </w:p>
    <w:p>
      <w:pPr>
        <w:jc w:val="center"/>
      </w:pPr>
      <w:r>
        <w:rPr>
          <w:b/>
          <w:sz w:val="26"/>
        </w:rPr>
        <w:t>ROZDZIAŁ II. CELE I SPOSOBY ICH REALIZACJI</w:t>
      </w:r>
    </w:p>
    <w:p>
      <w:r>
        <w:rPr>
          <w:b/>
        </w:rPr>
        <w:t>§ 9</w:t>
      </w:r>
    </w:p>
    <w:p>
      <w:r>
        <w:t>Celami Stowarzyszenia są:</w:t>
      </w:r>
    </w:p>
    <w:p>
      <w:pPr>
        <w:ind w:left="340"/>
      </w:pPr>
      <w:r>
        <w:t>1. upowszechnianie, rozwijanie i podnoszenie poziomu strzelectwa sportowego;</w:t>
      </w:r>
    </w:p>
    <w:p>
      <w:pPr>
        <w:ind w:left="340"/>
      </w:pPr>
      <w:r>
        <w:t>2. organizowanie szkolenia sportowego oraz przygotowywanie i zgłaszanie zawodników do udziału we współzawodnictwie sportowym w sporcie strzeleckim organizowanym przez PZSS i właściwy WZSS;</w:t>
      </w:r>
    </w:p>
    <w:p>
      <w:pPr>
        <w:ind w:left="340"/>
      </w:pPr>
      <w:r>
        <w:t>3. upowszechnianie i rozwój kolekcjonerstwa broni palnej, broni białej oraz innych militariów, w tym broni historycznej i współczesnej;</w:t>
      </w:r>
    </w:p>
    <w:p>
      <w:pPr>
        <w:ind w:left="340"/>
      </w:pPr>
      <w:r>
        <w:t>4. gromadzenie wiedzy, dokumentowanie i ochrona dziedzictwa związanego z historią oręża oraz opieka nad zabytkami techniki wojskowej;</w:t>
      </w:r>
    </w:p>
    <w:p>
      <w:pPr>
        <w:ind w:left="340"/>
      </w:pPr>
      <w:r>
        <w:t>5. zrzeszanie osób zainteresowanych kolekcjonerstwem broni oraz wspieranie ich w legalnym, zgodnym z prawem gromadzeniu, dokumentowaniu i zabezpieczaniu kolekcji;</w:t>
      </w:r>
    </w:p>
    <w:p>
      <w:pPr>
        <w:ind w:left="340"/>
      </w:pPr>
      <w:r>
        <w:t>6. upowszechnianie bezpiecznego i zgodnego z prawem posługiwania się bronią palną oraz jej przechowywania;</w:t>
      </w:r>
    </w:p>
    <w:p>
      <w:pPr>
        <w:ind w:left="340"/>
      </w:pPr>
      <w:r>
        <w:t>7. propagowanie strzelectwa rekreacyjnego oraz zdrowego, aktywnego trybu życia;</w:t>
      </w:r>
    </w:p>
    <w:p>
      <w:pPr>
        <w:ind w:left="340"/>
      </w:pPr>
      <w:r>
        <w:t>8. integracja środowiska strzeleckiego i kolekcjonerskiego oraz współpraca ze szkołami, uczelniami, muzeami, instytucjami kultury, służbami mundurowymi i organizacjami o podobnych celach;</w:t>
      </w:r>
    </w:p>
    <w:p>
      <w:pPr>
        <w:ind w:left="340"/>
      </w:pPr>
      <w:r>
        <w:t>9. działanie na rzecz obronności i bezpieczeństwa państwa oraz kształtowanie postaw patriotycznych i obywatelskich, w szczególności wśród dzieci i młodzieży.</w:t>
      </w:r>
    </w:p>
    <w:p>
      <w:r>
        <w:rPr>
          <w:b/>
        </w:rPr>
        <w:t>§ 10</w:t>
      </w:r>
    </w:p>
    <w:p>
      <w:r>
        <w:t>Stowarzyszenie realizuje swoje cele poprzez:</w:t>
      </w:r>
    </w:p>
    <w:p>
      <w:pPr>
        <w:ind w:left="340"/>
      </w:pPr>
      <w:r>
        <w:t>1. organizowanie i prowadzenie szkoleń, kursów, treningów i obozów strzeleckich;</w:t>
      </w:r>
    </w:p>
    <w:p>
      <w:pPr>
        <w:ind w:left="340"/>
      </w:pPr>
      <w:r>
        <w:t>2. organizowanie zawodów, pokazów oraz innych imprez sportowych i rekreacyjnych związanych ze strzelectwem;</w:t>
      </w:r>
    </w:p>
    <w:p>
      <w:pPr>
        <w:ind w:left="340"/>
      </w:pPr>
      <w:r>
        <w:t>3. organizowanie wystaw, pokazów, prelekcji i spotkań tematycznych poświęconych kolekcjonerstwu broni, militariów oraz historii uzbrojenia;</w:t>
      </w:r>
    </w:p>
    <w:p>
      <w:pPr>
        <w:ind w:left="340"/>
      </w:pPr>
      <w:r>
        <w:t>4. prowadzenie, dzierżawę lub udostępnianie strzelnic oraz obiektów szkoleniowych spełniających wymogi regulaminowe PZSS;</w:t>
      </w:r>
    </w:p>
    <w:p>
      <w:pPr>
        <w:ind w:left="340"/>
      </w:pPr>
      <w:r>
        <w:t>5. współpracę z PZSS, właściwym WZSS, muzeami i instytucjami kultury, jednostkami samorządu terytorialnego, szkołami oraz służbami mundurowymi;</w:t>
      </w:r>
    </w:p>
    <w:p>
      <w:pPr>
        <w:ind w:left="340"/>
      </w:pPr>
      <w:r>
        <w:t>6. prowadzenie ewidencji członków, dokumentowanie ich działalności kolekcjonerskiej, prowadzenie klasyfikacji sportowej zawodników oraz innej dokumentacji wymaganej przepisami prawa i PZSS;</w:t>
      </w:r>
    </w:p>
    <w:p>
      <w:pPr>
        <w:ind w:left="340"/>
      </w:pPr>
      <w:r>
        <w:t>7. wydawanie członkom — na zasadach określonych w § 6 ust. 3 — zaświadczeń potwierdzających członkostwo oraz czynny udział w działalności statutowej Stowarzyszenia, w tym w działalności kolekcjonerskiej, w celu udokumentowania ważnej przyczyny posiadania broni, o której mowa w § 6 ust. 2;</w:t>
      </w:r>
    </w:p>
    <w:p>
      <w:pPr>
        <w:ind w:left="340"/>
      </w:pPr>
      <w:r>
        <w:t>8. pozyskiwanie środków na działalność statutową, w tym ze składek, darowizn, dotacji i sponsoringu;</w:t>
      </w:r>
    </w:p>
    <w:p>
      <w:pPr>
        <w:ind w:left="340"/>
      </w:pPr>
      <w:r>
        <w:t>9. prowadzenie działalności informacyjnej i wydawniczej w zakresie celów statutowych;</w:t>
      </w:r>
    </w:p>
    <w:p>
      <w:pPr>
        <w:ind w:left="340"/>
      </w:pPr>
      <w:r>
        <w:t>10. powoływanie sekcji tematycznych, w tym sekcji strzeleckiej i sekcji kolekcjonerskiej, działających na podstawie regulaminów uchwalonych przez Zarząd;</w:t>
      </w:r>
    </w:p>
    <w:p>
      <w:pPr>
        <w:ind w:left="340"/>
      </w:pPr>
      <w:r>
        <w:t>11. podejmowanie innych działań sprzyjających realizacji celów Stowarzyszenia.</w:t>
      </w:r>
    </w:p>
    <w:p>
      <w:r>
        <w:rPr>
          <w:b/>
        </w:rPr>
        <w:t>§ 11</w:t>
      </w:r>
    </w:p>
    <w:p>
      <w:r>
        <w:t>Stowarzyszenie może prowadzić działalność gospodarczą wyłącznie jako dodatkową w stosunku do działalności statutowej, a cały dochód z tej działalności przeznacza na realizację celów statutowych.</w:t>
      </w:r>
    </w:p>
    <w:p>
      <w:pPr>
        <w:jc w:val="center"/>
      </w:pPr>
      <w:r>
        <w:rPr>
          <w:b/>
          <w:sz w:val="26"/>
        </w:rPr>
        <w:t>ROZDZIAŁ III. CZŁONKOWIE, ICH PRAWA I OBOWIĄZKI</w:t>
      </w:r>
    </w:p>
    <w:p>
      <w:r>
        <w:rPr>
          <w:b/>
        </w:rPr>
        <w:t>§ 12</w:t>
      </w:r>
    </w:p>
    <w:p>
      <w:r>
        <w:t>Członkowie Stowarzyszenia dzielą się na:</w:t>
      </w:r>
    </w:p>
    <w:p>
      <w:pPr>
        <w:ind w:left="340"/>
      </w:pPr>
      <w:r>
        <w:t>1. zwyczajnych,</w:t>
      </w:r>
    </w:p>
    <w:p>
      <w:pPr>
        <w:ind w:left="340"/>
      </w:pPr>
      <w:r>
        <w:t>2. wspierających,</w:t>
      </w:r>
    </w:p>
    <w:p>
      <w:pPr>
        <w:ind w:left="340"/>
      </w:pPr>
      <w:r>
        <w:t>3. honorowych.</w:t>
      </w:r>
    </w:p>
    <w:p>
      <w:r>
        <w:rPr>
          <w:b/>
        </w:rPr>
        <w:t>§ 13</w:t>
      </w:r>
    </w:p>
    <w:p>
      <w:pPr>
        <w:ind w:left="340"/>
      </w:pPr>
      <w:r>
        <w:t>1. Członkiem zwyczajnym może być osoba fizyczna, która:</w:t>
      </w:r>
    </w:p>
    <w:p>
      <w:pPr>
        <w:ind w:left="680"/>
      </w:pPr>
      <w:r>
        <w:t>1. posiada pełną zdolność do czynności prawnych i korzysta z pełni praw publicznych — w przypadku osób pełnoletnich, lub posiada ograniczoną zdolność do czynności prawnych — w przypadku małoletnich w wieku od 16 do 18 lat, z zastrzeżeniem § 14;</w:t>
      </w:r>
    </w:p>
    <w:p>
      <w:pPr>
        <w:ind w:left="680"/>
      </w:pPr>
      <w:r>
        <w:t>2. jest zainteresowana strzelectwem sportowym lub kolekcjonerstwem broni i akceptuje cele Stowarzyszenia określone w niniejszym Statucie;</w:t>
      </w:r>
    </w:p>
    <w:p>
      <w:pPr>
        <w:ind w:left="680"/>
      </w:pPr>
      <w:r>
        <w:t>3. złoży deklarację członkowską oraz uiści wpisowe i składkę członkowską;</w:t>
      </w:r>
    </w:p>
    <w:p>
      <w:pPr>
        <w:ind w:left="680"/>
      </w:pPr>
      <w:r>
        <w:t>4. nie była skazana prawomocnym wyrokiem za przestępstwo umyślne, chyba że posiada legalne pozwolenie na broń lub pełni służbę w formacji mundurowej uprawnionej do posiadania broni.</w:t>
      </w:r>
    </w:p>
    <w:p>
      <w:pPr>
        <w:ind w:left="340"/>
      </w:pPr>
      <w:r>
        <w:t>2. O przyjęciu w poczet członków decyduje Zarząd w drodze uchwały.</w:t>
      </w:r>
    </w:p>
    <w:p>
      <w:r>
        <w:rPr>
          <w:b/>
        </w:rPr>
        <w:t>§ 14</w:t>
      </w:r>
    </w:p>
    <w:p>
      <w:r>
        <w:t>Małoletni poniżej 16. roku życia mogą należeć do Stowarzyszenia za pisemną zgodą przedstawicieli ustawowych, bez prawa udziału w głosowaniu na Walnym Zebraniu Członków oraz bez czynnego i biernego prawa wyborczego do władz Stowarzyszenia; małoletni w wieku 16–18 lat korzystają z czynnego i biernego prawa wyborczego zgodnie z obowiązującymi przepisami.</w:t>
      </w:r>
    </w:p>
    <w:p>
      <w:r>
        <w:rPr>
          <w:b/>
        </w:rPr>
        <w:t>§ 15</w:t>
      </w:r>
    </w:p>
    <w:p>
      <w:pPr>
        <w:ind w:left="340"/>
      </w:pPr>
      <w:r>
        <w:t>1. Członkiem wspierającym może być osoba fizyczna lub prawna, która zadeklaruje pomoc finansową, rzeczową lub merytoryczną na rzecz Stowarzyszenia.</w:t>
      </w:r>
    </w:p>
    <w:p>
      <w:pPr>
        <w:ind w:left="340"/>
      </w:pPr>
      <w:r>
        <w:t>2. Członkiem honorowym może zostać osoba szczególnie zasłużona dla Stowarzyszenia, rozwoju strzelectwa sportowego lub kolekcjonerstwa broni; godność tę nadaje Walne Zebranie Członków na wniosek Zarządu.</w:t>
      </w:r>
    </w:p>
    <w:p>
      <w:pPr>
        <w:ind w:left="340"/>
      </w:pPr>
      <w:r>
        <w:t>3. Członkowie wspierający i honorowi nie posiadają czynnego ani biernego prawa wyborczego, mogą jednak uczestniczyć w pracach władz Stowarzyszenia z głosem doradczym oraz korzystać z pozostałych praw członka zwyczajnego; są zwolnieni ze składek członkowskich.</w:t>
      </w:r>
    </w:p>
    <w:p>
      <w:r>
        <w:rPr>
          <w:b/>
        </w:rPr>
        <w:t>§ 16</w:t>
      </w:r>
    </w:p>
    <w:p>
      <w:r>
        <w:t>Członkowie zwyczajni mają prawo do:</w:t>
      </w:r>
    </w:p>
    <w:p>
      <w:pPr>
        <w:ind w:left="340"/>
      </w:pPr>
      <w:r>
        <w:t>1. czynnego i biernego uczestnictwa w wyborach do władz Stowarzyszenia;</w:t>
      </w:r>
    </w:p>
    <w:p>
      <w:pPr>
        <w:ind w:left="340"/>
      </w:pPr>
      <w:r>
        <w:t>2. udziału w zawodach, szkoleniach i innych formach działalności statutowej, w tym w działalności sekcji kolekcjonerskiej;</w:t>
      </w:r>
    </w:p>
    <w:p>
      <w:pPr>
        <w:ind w:left="340"/>
      </w:pPr>
      <w:r>
        <w:t>3. korzystania z majątku i urządzeń Stowarzyszenia na zasadach określonych przez Zarząd;</w:t>
      </w:r>
    </w:p>
    <w:p>
      <w:pPr>
        <w:ind w:left="340"/>
      </w:pPr>
      <w:r>
        <w:t>4. uzyskiwania zaświadczeń, o których mowa w § 10 pkt 7, potwierdzających członkostwo i czynny udział w działalności kolekcjonerskiej Stowarzyszenia;</w:t>
      </w:r>
    </w:p>
    <w:p>
      <w:pPr>
        <w:ind w:left="340"/>
      </w:pPr>
      <w:r>
        <w:t>5. zgłaszania wniosków dotyczących działalności Stowarzyszenia.</w:t>
      </w:r>
    </w:p>
    <w:p>
      <w:r>
        <w:rPr>
          <w:b/>
        </w:rPr>
        <w:t>§ 17</w:t>
      </w:r>
    </w:p>
    <w:p>
      <w:r>
        <w:t>Członkowie zwyczajni mają obowiązek:</w:t>
      </w:r>
    </w:p>
    <w:p>
      <w:pPr>
        <w:ind w:left="340"/>
      </w:pPr>
      <w:r>
        <w:t>1. przestrzegać Statutu, uchwał władz Stowarzyszenia oraz przepisów i regulaminów PZSS;</w:t>
      </w:r>
    </w:p>
    <w:p>
      <w:pPr>
        <w:ind w:left="340"/>
      </w:pPr>
      <w:r>
        <w:t>2. aktywnie uczestniczyć w realizacji celów Stowarzyszenia;</w:t>
      </w:r>
    </w:p>
    <w:p>
      <w:pPr>
        <w:ind w:left="340"/>
      </w:pPr>
      <w:r>
        <w:t>3. terminowo opłacać składki członkowskie;</w:t>
      </w:r>
    </w:p>
    <w:p>
      <w:pPr>
        <w:ind w:left="340"/>
      </w:pPr>
      <w:r>
        <w:t>4. dbać o dobre imię Stowarzyszenia oraz przestrzegać zasad bezpiecznego posługiwania się bronią i jej przechowywania, w tym w ramach posiadanej kolekcji.</w:t>
      </w:r>
    </w:p>
    <w:p>
      <w:r>
        <w:rPr>
          <w:b/>
        </w:rPr>
        <w:t>§ 18</w:t>
      </w:r>
    </w:p>
    <w:p>
      <w:pPr>
        <w:ind w:left="340"/>
      </w:pPr>
      <w:r>
        <w:t>1. Członkostwo ustaje na skutek:</w:t>
      </w:r>
    </w:p>
    <w:p>
      <w:pPr>
        <w:ind w:left="680"/>
      </w:pPr>
      <w:r>
        <w:t>1. pisemnej rezygnacji złożonej Zarządowi;</w:t>
      </w:r>
    </w:p>
    <w:p>
      <w:pPr>
        <w:ind w:left="680"/>
      </w:pPr>
      <w:r>
        <w:t>2. wykluczenia uchwałą Zarządu z powodu rażącego naruszenia Statutu, nieprzestrzegania przepisów bezpieczeństwa lub zalegania ze składkami przez okres co najmniej 3 miesięcy;</w:t>
      </w:r>
    </w:p>
    <w:p>
      <w:pPr>
        <w:ind w:left="680"/>
      </w:pPr>
      <w:r>
        <w:t>3. prawomocnego skazania za przestępstwo umyślne lub utraty praw publicznych;</w:t>
      </w:r>
    </w:p>
    <w:p>
      <w:pPr>
        <w:ind w:left="680"/>
      </w:pPr>
      <w:r>
        <w:t>4. śmierci członka lub utraty osobowości prawnej przez członka wspierającego będącego osobą prawną.</w:t>
      </w:r>
    </w:p>
    <w:p>
      <w:pPr>
        <w:ind w:left="340"/>
      </w:pPr>
      <w:r>
        <w:t>2. Od uchwały Zarządu o wykluczeniu przysługuje odwołanie do Walnego Zebrania Członków w terminie 14 dni; uchwała Walnego Zebrania jest ostateczna.</w:t>
      </w:r>
    </w:p>
    <w:p>
      <w:pPr>
        <w:ind w:left="340"/>
      </w:pPr>
      <w:r>
        <w:t>3. Utrata członkostwa powoduje utratę prawa do posługiwania się zaświadczeniami, o których mowa w § 10 pkt 7; Zarząd zawiadamia o tym fakcie właściwy organ Policji, jeżeli zaświadczenie takie posłużyło byłemu członkowi do uzyskania pozwolenia na broń.</w:t>
      </w:r>
    </w:p>
    <w:p>
      <w:pPr>
        <w:jc w:val="center"/>
      </w:pPr>
      <w:r>
        <w:rPr>
          <w:b/>
          <w:sz w:val="26"/>
        </w:rPr>
        <w:t>ROZDZIAŁ IV. WŁADZE STOWARZYSZENIA</w:t>
      </w:r>
    </w:p>
    <w:p>
      <w:r>
        <w:rPr>
          <w:b/>
        </w:rPr>
        <w:t>§ 19</w:t>
      </w:r>
    </w:p>
    <w:p>
      <w:pPr>
        <w:ind w:left="340"/>
      </w:pPr>
      <w:r>
        <w:t>1. Władzami Stowarzyszenia są:</w:t>
      </w:r>
    </w:p>
    <w:p>
      <w:pPr>
        <w:ind w:left="680"/>
      </w:pPr>
      <w:r>
        <w:t>1. Walne Zebranie Członków,</w:t>
      </w:r>
    </w:p>
    <w:p>
      <w:pPr>
        <w:ind w:left="680"/>
      </w:pPr>
      <w:r>
        <w:t>2. Zarząd,</w:t>
      </w:r>
    </w:p>
    <w:p>
      <w:pPr>
        <w:ind w:left="680"/>
      </w:pPr>
      <w:r>
        <w:t>3. Komisja Rewizyjna.</w:t>
      </w:r>
    </w:p>
    <w:p>
      <w:pPr>
        <w:ind w:left="340"/>
      </w:pPr>
      <w:r>
        <w:t>2. Kadencja Zarządu i Komisji Rewizyjnej jest bezterminowa — członek tych organów pełni swoją funkcję do czasu rezygnacji, odwołania przez Walne Zebranie Członków, utraty członkostwa w Stowarzyszeniu albo śmierci, bez konieczności dokonywania okresowych reelekcji.</w:t>
      </w:r>
    </w:p>
    <w:p>
      <w:pPr>
        <w:ind w:left="340"/>
      </w:pPr>
      <w:r>
        <w:t>3. Niezależnie od ust. 2, Walne Zebranie Członków może w każdym czasie odwołać Zarząd, Komisję Rewizyjną lub poszczególnych ich członków w drodze uchwały, na zasadach określonych w ust. 4.</w:t>
      </w:r>
    </w:p>
    <w:p>
      <w:pPr>
        <w:ind w:left="340"/>
      </w:pPr>
      <w:r>
        <w:t>4. Jeżeli Statut nie stanowi inaczej, uchwały władz Stowarzyszenia zapadają zwykłą większością głosów przy obecności co najmniej połowy uprawnionych do głosowania, w głosowaniu jawnym; wybory do władz odbywają się w głosowaniu tajnym.</w:t>
      </w:r>
    </w:p>
    <w:p>
      <w:pPr>
        <w:ind w:left="340"/>
      </w:pPr>
      <w:r>
        <w:t>5. W razie zmniejszenia się składu Zarządu lub Komisji Rewizyjnej w wyniku rezygnacji, odwołania lub ustania członkostwa, organy te mogą dokooptować nowych członków spośród członków zwyczajnych, w liczbie nieprzekraczającej 1/3 dotychczasowego składu pochodzącego z wyboru; dokooptowani w ten sposób członkowie pełnią funkcję również bezterminowo, na zasadach ust. 2.</w:t>
      </w:r>
    </w:p>
    <w:p>
      <w:r>
        <w:rPr>
          <w:b/>
        </w:rPr>
        <w:t>§ 20</w:t>
      </w:r>
    </w:p>
    <w:p>
      <w:pPr>
        <w:ind w:left="340"/>
      </w:pPr>
      <w:r>
        <w:t>1. Walne Zebranie Członków jest najwyższą władzą Stowarzyszenia.</w:t>
      </w:r>
    </w:p>
    <w:p>
      <w:pPr>
        <w:ind w:left="340"/>
      </w:pPr>
      <w:r>
        <w:t>2. Zwyczajne Walne Zebranie Członków zwołuje Zarząd co najmniej raz w roku, zawiadamiając członków o terminie, miejscu i porządku obrad co najmniej 14 dni wcześniej.</w:t>
      </w:r>
    </w:p>
    <w:p>
      <w:pPr>
        <w:ind w:left="340"/>
      </w:pPr>
      <w:r>
        <w:t>3. Nadzwyczajne Walne Zebranie Członków zwołuje Zarząd z własnej inicjatywy, na wniosek Komisji Rewizyjnej lub na pisemny wniosek co najmniej 1/3 członków zwyczajnych.</w:t>
      </w:r>
    </w:p>
    <w:p>
      <w:pPr>
        <w:ind w:left="340"/>
      </w:pPr>
      <w:r>
        <w:t>4. Do kompetencji Walnego Zebrania Członków należy w szczególności: uchwalanie kierunków działania Stowarzyszenia, zmian Statutu i regulaminów wewnętrznych, wybór i odwoływanie członków Zarządu i Komisji Rewizyjnej, udzielanie absolutorium Zarządowi, zatwierdzanie sprawozdań, ustalanie wysokości składek członkowskich oraz podejmowanie uchwały o rozwiązaniu Stowarzyszenia.</w:t>
      </w:r>
    </w:p>
    <w:p>
      <w:r>
        <w:rPr>
          <w:b/>
        </w:rPr>
        <w:t>§ 21</w:t>
      </w:r>
    </w:p>
    <w:p>
      <w:pPr>
        <w:ind w:left="340"/>
      </w:pPr>
      <w:r>
        <w:t>1. Zarząd kieruje bieżącą działalnością Stowarzyszenia i reprezentuje je na zewnątrz.</w:t>
      </w:r>
    </w:p>
    <w:p>
      <w:pPr>
        <w:ind w:left="340"/>
      </w:pPr>
      <w:r>
        <w:t>2. Zarząd składa się z 1 do 5 osób wybieranych przez Walne Zebranie Członków. Jeżeli Zarząd jest wieloosobowy, na pierwszym posiedzeniu wybiera spośród siebie prezesa, a w razie potrzeby również wiceprezesa i skarbnika; jeżeli Walne Zebranie Członków wybierze Zarząd jednoosobowy, jego jedyny członek pełni funkcję Prezesa Zarządu.</w:t>
      </w:r>
    </w:p>
    <w:p>
      <w:pPr>
        <w:ind w:left="340"/>
      </w:pPr>
      <w:r>
        <w:t>3. Do kompetencji Zarządu należy w szczególności: realizacja celów statutowych, kierowanie bieżącą działalnością, przyjmowanie i wykluczanie członków, zarządzanie majątkiem i finansami, zwoływanie Walnego Zebrania Członków, reprezentowanie Stowarzyszenia wobec PZSS i WZSS, wydawanie zaświadczeń, o których mowa w § 10 pkt 7, dotyczących członkostwa i czynnego udziału w działalności kolekcjonerskiej Stowarzyszenia, a także składanie wymaganych sprawozdań.</w:t>
      </w:r>
    </w:p>
    <w:p>
      <w:pPr>
        <w:ind w:left="340"/>
      </w:pPr>
      <w:r>
        <w:t>4. Do składania oświadczeń woli w imieniu Stowarzyszenia, w tym w sprawach majątkowych, a także do podpisywania zaświadczeń, o których mowa w ust. 3, uprawniony jest samodzielnie Prezes Zarządu. Pozostali (nie będący prezesem) członkowie Zarządu, jeżeli zostali powołani, reprezentują Stowarzyszenie w tym zakresie dwaj działający łącznie.</w:t>
      </w:r>
    </w:p>
    <w:p>
      <w:pPr>
        <w:ind w:left="340"/>
      </w:pPr>
      <w:r>
        <w:t>5. W przypadku, gdy funkcja Prezesa Zarządu pozostaje nieobsadzona lub Prezes Zarządu jest trwale niezdolny do pełnienia funkcji, Zarząd niezwłocznie wybiera spośród siebie nowego prezesa w trybie § 21 ust. 2; do czasu wyboru Stowarzyszenie reprezentuje dwóch członków Zarządu działających łącznie.</w:t>
      </w:r>
    </w:p>
    <w:p>
      <w:r>
        <w:rPr>
          <w:b/>
        </w:rPr>
        <w:t>§ 22</w:t>
      </w:r>
    </w:p>
    <w:p>
      <w:pPr>
        <w:ind w:left="340"/>
      </w:pPr>
      <w:r>
        <w:t>1. Komisja Rewizyjna jest organem kontroli wewnętrznej, odrębnym od Zarządu i niepodlegającym mu.</w:t>
      </w:r>
    </w:p>
    <w:p>
      <w:pPr>
        <w:ind w:left="340"/>
      </w:pPr>
      <w:r>
        <w:t>2. Komisja Rewizyjna składa się z 3 osób, które wybierają spośród siebie przewodniczącego.</w:t>
      </w:r>
    </w:p>
    <w:p>
      <w:pPr>
        <w:ind w:left="340"/>
      </w:pPr>
      <w:r>
        <w:t>3. Do kompetencji Komisji Rewizyjnej należy: kontrola działalności i gospodarki finansowej Stowarzyszenia co najmniej raz w roku, składanie sprawozdań Walnemu Zebraniu Członków oraz wnioskowanie o udzielenie Zarządowi absolutorium.</w:t>
      </w:r>
    </w:p>
    <w:p>
      <w:pPr>
        <w:ind w:left="340"/>
      </w:pPr>
      <w:r>
        <w:t>4. Członkowie Komisji Rewizyjnej nie mogą być jednocześnie członkami Zarządu.</w:t>
      </w:r>
    </w:p>
    <w:p>
      <w:pPr>
        <w:jc w:val="center"/>
      </w:pPr>
      <w:r>
        <w:rPr>
          <w:b/>
          <w:sz w:val="26"/>
        </w:rPr>
        <w:t>ROZDZIAŁ V. MAJĄTEK STOWARZYSZENIA</w:t>
      </w:r>
    </w:p>
    <w:p>
      <w:r>
        <w:rPr>
          <w:b/>
        </w:rPr>
        <w:t>§ 23</w:t>
      </w:r>
    </w:p>
    <w:p>
      <w:pPr>
        <w:ind w:left="340"/>
      </w:pPr>
      <w:r>
        <w:t>1. Majątek Stowarzyszenia stanowią nieruchomości, ruchomości oraz środki finansowe.</w:t>
      </w:r>
    </w:p>
    <w:p>
      <w:pPr>
        <w:ind w:left="340"/>
      </w:pPr>
      <w:r>
        <w:t>2. Majątek powstaje w szczególności z: składek członkowskich, darowizn, spadków i zapisów, dotacji, sponsoringu, zbiórek publicznych oraz dochodów z działalności statutowej i gospodarczej.</w:t>
      </w:r>
    </w:p>
    <w:p>
      <w:pPr>
        <w:ind w:left="340"/>
      </w:pPr>
      <w:r>
        <w:t>3. Cały dochód Stowarzyszenia przeznacza się na realizację celów statutowych; majątek nie może być dzielony między członków ani wykorzystywany na ich rzecz na zasadach korzystniejszych niż wobec osób trzecich.</w:t>
      </w:r>
    </w:p>
    <w:p>
      <w:pPr>
        <w:ind w:left="340"/>
      </w:pPr>
      <w:r>
        <w:t>4. Wysokość wpisowego i składek członkowskich ustala Walne Zebranie Członków w drodze uchwały; Walne Zebranie Członków może upoważnić Zarząd do ustalenia wysokości i trybu płatności składek.</w:t>
      </w:r>
    </w:p>
    <w:p>
      <w:pPr>
        <w:jc w:val="center"/>
      </w:pPr>
      <w:r>
        <w:rPr>
          <w:b/>
          <w:sz w:val="26"/>
        </w:rPr>
        <w:t>ROZDZIAŁ VI. ZMIANA STATUTU I ROZWIĄZANIE STOWARZYSZENIA</w:t>
      </w:r>
    </w:p>
    <w:p>
      <w:r>
        <w:rPr>
          <w:b/>
        </w:rPr>
        <w:t>§ 24</w:t>
      </w:r>
    </w:p>
    <w:p>
      <w:r>
        <w:t>Uchwałę w sprawie zmiany Statutu oraz uchwałę o rozwiązaniu Stowarzyszenia podejmuje Walne Zebranie Członków większością 2/3 głosów przy obecności co najmniej połowy uprawnionych do głosowania.</w:t>
      </w:r>
    </w:p>
    <w:p>
      <w:r>
        <w:rPr>
          <w:b/>
        </w:rPr>
        <w:t>§ 25</w:t>
      </w:r>
    </w:p>
    <w:p>
      <w:r>
        <w:t>Podejmując uchwałę o rozwiązaniu Stowarzyszenia, Walne Zebranie Członków powołuje likwidatora oraz określa przeznaczenie majątku pozostałego po zaspokojeniu zobowiązań, wskazując cel zgodny ze statutowymi celami Stowarzyszenia.</w:t>
      </w:r>
    </w:p>
    <w:p>
      <w:r>
        <w:rPr>
          <w:b/>
        </w:rPr>
        <w:t>§ 26</w:t>
      </w:r>
    </w:p>
    <w:p>
      <w:r>
        <w:t>W sprawach nieuregulowanych niniejszym Statutem zastosowanie mają przepisy powszechnie obowiązującego prawa, w szczególności ustawy — Prawo o stowarzyszeniach, ustawy o sporcie oraz ustawy o broni i amunicji w zakresie dotyczącym kolekcjonerstwa broni przez członków Stowarzyszenia, a także statut i regulaminy Polskiego Związku Strzelectwa Sportowego w zakresie dotyczącym udziału Stowarzyszenia we współzawodnictwie sportowym.</w:t>
      </w:r>
    </w:p>
    <w:p>
      <w:r>
        <w:rPr>
          <w:b/>
        </w:rPr>
        <w:t>§ 27</w:t>
      </w:r>
    </w:p>
    <w:p>
      <w:r>
        <w:t>Niniejszy Statut został uchwalony przez Zebranie Założycielskie Stowarzyszenia w dniu [DATA], w [MIEJSCOWOŚĆ].</w:t>
      </w:r>
    </w:p>
    <w:p>
      <w:r>
        <w:t>Podpisy założycieli (co najmniej 7 osób fizycznych — wymóg ustawowy dla stowarzyszenia rejestrowego):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Lp.</w:t>
            </w:r>
          </w:p>
        </w:tc>
        <w:tc>
          <w:tcPr>
            <w:tcW w:type="dxa" w:w="2351"/>
          </w:tcPr>
          <w:p>
            <w:r>
              <w:t>Imię i nazwisko</w:t>
            </w:r>
          </w:p>
        </w:tc>
        <w:tc>
          <w:tcPr>
            <w:tcW w:type="dxa" w:w="2351"/>
          </w:tcPr>
          <w:p>
            <w:r>
              <w:t>PESEL</w:t>
            </w:r>
          </w:p>
        </w:tc>
        <w:tc>
          <w:tcPr>
            <w:tcW w:type="dxa" w:w="2351"/>
          </w:tcPr>
          <w:p>
            <w:r>
              <w:t>Podpis</w:t>
            </w:r>
          </w:p>
        </w:tc>
      </w:tr>
      <w:tr>
        <w:tc>
          <w:tcPr>
            <w:tcW w:type="dxa" w:w="2351"/>
          </w:tcPr>
          <w:p>
            <w:r>
              <w:t>1.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2.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3.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4.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5.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6.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7.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</w:tbl>
    <w:p>
      <w:pPr>
        <w:jc w:val="center"/>
      </w:pPr>
      <w:r>
        <w:rPr>
          <w:b/>
          <w:sz w:val="26"/>
        </w:rPr>
        <w:t>Dlaczego ten statut ma zapewnić bezproblemową akceptację PZSS</w:t>
      </w:r>
    </w:p>
    <w:p>
      <w:r>
        <w:t>Zgodnie z Regulaminem uzyskiwania i utraty członkostwa w PZSS oraz przyznawania licencji klubowych (wersja obowiązująca od 28.03.2025), Komisja Licencyjna PZSS weryfikuje m.in. odpis statutu klubu pod kątem tego, czy klub spełnia definicję klubu sportowego z ustawy o sporcie i czy jego cele obejmują strzelectwo sportowe. Statut uwzględnia to wprost:</w:t>
      </w:r>
    </w:p>
    <w:p>
      <w:pPr>
        <w:ind w:left="340"/>
      </w:pPr>
      <w:r>
        <w:t>•  § 2, § 5 ust. 1, § 9 pkt 1–2 — jednoznacznie definiują Stowarzyszenie jako klub sportowy działający w dyscyplinie strzelectwo sportowe i wskazują udział we współzawodnictwie PZSS/WZSS jako cel statutowy (to kluczowy warunek uznania za „klub sportowy” w rozumieniu ustawy o sporcie).</w:t>
      </w:r>
    </w:p>
    <w:p>
      <w:pPr>
        <w:ind w:left="340"/>
      </w:pPr>
      <w:r>
        <w:t>•  § 5 ust. 2–3 — wprost przewidują członkostwo w PZSS i WZSS oraz zobowiązanie do przestrzegania statutu, regulaminów, przepisów bezpieczeństwa i dyscyplinarnych Związku oraz poddania się jego jurysdykcji dyscyplinarnej — treściowo odpowiada to oświadczeniu wymaganemu w pkt „i” wniosku licencyjnego (patrz niżej), więc nic w statucie temu nie przeczy.</w:t>
      </w:r>
    </w:p>
    <w:p>
      <w:pPr>
        <w:ind w:left="340"/>
      </w:pPr>
      <w:r>
        <w:t>•  § 4 — zapewnia osobowość prawną przez wpis do KRS, co jest warunkiem koniecznym pierwszego wniosku o licencję (dokument „a” poniżej).</w:t>
      </w:r>
    </w:p>
    <w:p>
      <w:pPr>
        <w:ind w:left="340"/>
      </w:pPr>
      <w:r>
        <w:t>•  Zawiera wszystkie elementy obowiązkowe wymagane przez art. 10 ust. 1 ustawy — Prawo o stowarzyszeniach (nazwa, teren działania i siedziba, cele i sposoby realizacji, zasady nabywania/utraty członkostwa oraz prawa i obowiązki członków, władze i tryb ich wyboru/uzupełniania/kompetencje, sposób reprezentacji i zaciągania zobowiązań majątkowych, warunki ważności uchwał, sposób pozyskiwania środków i ustanawiania składek, zasady zmiany statutu, sposób rozwiązania) — sąd rejestrowy KRS nie powinien mieć podstaw do wezwania o uzupełnienie braków formalnych statutu.</w:t>
      </w:r>
    </w:p>
    <w:p>
      <w:pPr>
        <w:ind w:left="340"/>
      </w:pPr>
      <w:r>
        <w:t>•  Nie zawiera żadnych postanowień sprzecznych ze statutem PZSS/WZSS (np. ograniczeń terytorialnych, zakazów przynależności do innych związków), co jest warunkiem przyjęcia w poczet członków Związku.</w:t>
      </w:r>
    </w:p>
    <w:p>
      <w:pPr>
        <w:ind w:left="340"/>
      </w:pPr>
      <w:r>
        <w:t>•  Dodanie celów kolekcjonerskich (§ 6, § 9 pkt 3–5) nie koliduje z wymogami PZSS — Związek ocenia wyłącznie, czy statut przewiduje działalność w sporcie strzeleckim; dodatkowe, równoległe cele statutowe (np. kolekcjonerstwo) są w pełni dopuszczalne i nie stanowią przesłanki odmowy licencji.</w:t>
      </w:r>
    </w:p>
    <w:p>
      <w:r>
        <w:rPr>
          <w:b/>
        </w:rPr>
        <w:t>Czego statut nie załatwia — pozostałe dokumenty do wniosku licencyjnego PZSS (poza statutem)</w:t>
      </w:r>
    </w:p>
    <w:p>
      <w:r>
        <w:t>Statut to tylko jeden z kilku wymaganych załączników. Zgodnie z § 4 ust. 2 regulaminu licencyjnego PZSS, do pierwszego wniosku o licencję klubową trzeba dodatkowo przygotować:</w:t>
      </w:r>
    </w:p>
    <w:p>
      <w:pPr>
        <w:ind w:left="340"/>
      </w:pPr>
      <w:r>
        <w:t>1. aktualny (nie starszy niż 6 miesięcy) odpis z KRS lub ewidencji potwierdzający osobowość prawną klubu;</w:t>
      </w:r>
    </w:p>
    <w:p>
      <w:pPr>
        <w:ind w:left="340"/>
      </w:pPr>
      <w:r>
        <w:t>2. dokument określający status prawny zawodnika uczestniczącego we współzawodnictwie;</w:t>
      </w:r>
    </w:p>
    <w:p>
      <w:pPr>
        <w:ind w:left="340"/>
      </w:pPr>
      <w:r>
        <w:t>3. odpis tego statutu w aktualnym brzmieniu;</w:t>
      </w:r>
    </w:p>
    <w:p>
      <w:pPr>
        <w:ind w:left="340"/>
      </w:pPr>
      <w:r>
        <w:t>4. dokumenty potwierdzające dysponowanie bazą szkoleniową (strzelnicą) na terenie województwa siedziby klubu — np. umowa najmu/użyczenia strzelnicy lub wypis z księgi wieczystej;</w:t>
      </w:r>
    </w:p>
    <w:p>
      <w:pPr>
        <w:ind w:left="340"/>
      </w:pPr>
      <w:r>
        <w:t>5. oświadczenie sędziego PZSS (min. kl. P) o spełnianiu przez strzelnicę wymogów regulaminowych;</w:t>
      </w:r>
    </w:p>
    <w:p>
      <w:pPr>
        <w:ind w:left="340"/>
      </w:pPr>
      <w:r>
        <w:t>6. umowę z trenerem/instruktorem posiadającym aktualną licencję trenerską/instruktorską PZSS (pracującym tylko w jednym klubie);</w:t>
      </w:r>
    </w:p>
    <w:p>
      <w:pPr>
        <w:ind w:left="340"/>
      </w:pPr>
      <w:r>
        <w:t>7. kopię polisy NNW dla osób uczestniczących w szkoleniu/współzawodnictwie;</w:t>
      </w:r>
    </w:p>
    <w:p>
      <w:pPr>
        <w:ind w:left="340"/>
      </w:pPr>
      <w:r>
        <w:t>8. potwierdzenie opłaty za przyznanie licencji klubowej;</w:t>
      </w:r>
    </w:p>
    <w:p>
      <w:pPr>
        <w:ind w:left="340"/>
      </w:pPr>
      <w:r>
        <w:t>9. pisemne oświadczenie o zobowiązaniu się do przestrzegania statutu i regulaminów PZSS oraz poddaniu się jurysdykcji dyscyplinarnej Związku (osobny formularz — nawet mimo że statut to już zapowiada w § 5 ust. 3);</w:t>
      </w:r>
    </w:p>
    <w:p>
      <w:pPr>
        <w:ind w:left="340"/>
      </w:pPr>
      <w:r>
        <w:t>10. potwierdzenie przynależności klubu do właściwego miejscowo WZSS — klub musi najpierw zostać przyjęty do WZSS, dopiero potem może złożyć wniosek do PZSS w systemie SOZ.</w:t>
      </w:r>
    </w:p>
    <w:p>
      <w:r>
        <w:rPr>
          <w:b/>
        </w:rPr>
        <w:t>Uwagi praktyczne dot. rejestracji samego stowarzyszenia</w:t>
      </w:r>
    </w:p>
    <w:p>
      <w:pPr>
        <w:ind w:left="340"/>
      </w:pPr>
      <w:r>
        <w:t>•  Do założenia stowarzyszenia rejestrowego (wpis do KRS) potrzeba co najmniej 7 osób fizycznych (zebranie założycielskie, uchwała o powołaniu, uchwalenie statutu, wybór komitetu założycielskiego lub władz).</w:t>
      </w:r>
    </w:p>
    <w:p>
      <w:pPr>
        <w:ind w:left="340"/>
      </w:pPr>
      <w:r>
        <w:t>•  Rejestracja w KRS jest bezpłatna dla organizacji, które w statucie zadeklarują, że nie będą prowadzić działalności gospodarczej.</w:t>
      </w:r>
    </w:p>
    <w:p>
      <w:pPr>
        <w:ind w:left="340"/>
      </w:pPr>
      <w:r>
        <w:t>•  Alternatywą dla pełnej rejestracji w KRS jest uproszczony tryb z art. 4 ustawy o sporcie — wpis klubu sportowego (bez działalności gospodarczej) do ewidencji starosty właściwego dla siedziby klubu. PZSS honoruje taki wpis na równi z KRS (regulamin licencyjny dopuszcza „wypis z KRS lub innego rejestru albo ewidencji”), a wymogi co do treści statutu są analogiczne — ten wzór statutu nadaje się do obu ścieżek rejestracji.</w:t>
      </w:r>
    </w:p>
    <w:p>
      <w:pPr>
        <w:ind w:left="340"/>
      </w:pPr>
      <w:r>
        <w:t>•  Kadencja władz: ustawa — Prawo o stowarzyszeniach nie określa ani minimalnej, ani maksymalnej długości kadencji Zarządu i Komisji Rewizyjnej — to w całości swoboda statutowa (może to być np. 2, 3, 4, 5 lat albo kadencja bezterminowa). Ten wzór przyjmuje rozwiązanie najdalej idące w kierunku stabilności: kadencja bezterminowa (§ 19 ust. 2) — władze nie muszą być cyklicznie wybierane na nowo, a pełnią funkcję do rezygnacji, odwołania lub ustania członkostwa. Walne Zebranie Członków zachowuje przy tym pełne prawo odwołania Zarządu lub Komisji Rewizyjnej w każdym czasie (§ 19 ust. 3), więc mechanizm demokratycznej kontroli nie znika — po prostu nie wymusza automatycznych reelekcji. Niezależnie od długości kadencji, każdą zmianę osobową we władzach trzeba zgłosić do KRS w terminie 7 dni od jej dokonania.</w:t>
      </w:r>
    </w:p>
    <w:p>
      <w:pPr>
        <w:ind w:left="340"/>
      </w:pPr>
      <w:r>
        <w:t>•  Reprezentacja jednoosobowa a dwuosobowa: ustawa — Prawo o stowarzyszeniach nie wymaga, by do reprezentowania stowarzyszenia lub zaciągania zobowiązań majątkowych potrzeba było dwóch podpisów, ani by w Zarządzie musiała zasiadać konkretna liczba osób czy funkcja „prezesa” — to w całości kwestia zapisów statutowych (art. 10 ust. 1 pkt 4–5 ustawy). Ten wzór przyjmuje rozwiązanie pośrednie: Prezes Zarządu działa samodzielnie (może sam podpisać umowę, otworzyć konto, złożyć oświadczenie do PZSS/WPA lub wydać zaświadczenie kolekcjonerskie), a pozostali członkowie Zarządu — jeśli zostali powołani — działają dwójkami. Zarząd może też być jednoosobowy (§ 21 ust. 2) — wtedy jedna osoba pełni funkcję Prezesa i reprezentuje Stowarzyszenie całkowicie samodzielnie we wszystkich sprawach, w tym majątkowych.</w:t>
      </w:r>
    </w:p>
    <w:p>
      <w:pPr>
        <w:jc w:val="center"/>
      </w:pPr>
      <w:r>
        <w:rPr>
          <w:b/>
          <w:sz w:val="26"/>
        </w:rPr>
        <w:t>Dlaczego ten statut pomaga też uzyskać pozwolenie na broń do celów kolekcjonerskich</w:t>
      </w:r>
    </w:p>
    <w:p>
      <w:pPr>
        <w:ind w:left="340"/>
      </w:pPr>
      <w:r>
        <w:t>•  Zgodnie z art. 10 ust. 3 pkt 5 ustawy z dnia 21 maja 1999 r. o broni i amunicji, ważną przyczyną uzyskania pozwolenia na broń do celów kolekcjonerskich jest udokumentowane członkostwo w stowarzyszeniu o charakterze kolekcjonerskim — ustawa nie stawia tu żadnych dodatkowych warunków (w odróżnieniu np. od pozwolenia sportowego, które wymaga dodatkowo licencji zawodniczej i kwalifikacji sportowych).</w:t>
      </w:r>
    </w:p>
    <w:p>
      <w:pPr>
        <w:ind w:left="340"/>
      </w:pPr>
      <w:r>
        <w:t>•  § 6 statutu wprost stwierdza, że Stowarzyszenie ma charakter kolekcjonerski w rozumieniu tego przepisu, a udokumentowane członkostwo stanowi ważną przyczynę ubiegania się o pozwolenie kolekcjonerskie — członek nie musi więc niczego dodatkowo wywodzić ani interpretować z ogólnych celów statutowych.</w:t>
      </w:r>
    </w:p>
    <w:p>
      <w:pPr>
        <w:ind w:left="340"/>
      </w:pPr>
      <w:r>
        <w:t>•  Cele i sposoby działania (§ 9 pkt 3–5, § 10 pkt 3 i 6–7) opisują działalność kolekcjonerską jako realny, statutowy przedmiot działania Stowarzyszenia, a nie wzmiankę poboczną. Zgodnie z utrwalonym orzecznictwem sądów administracyjnych (np. wyrok WSA w Warszawie, sygn. II SA/Wa 1286/13) to właśnie treść statutu oraz wpis w rejestrze przesądzają o „charakterze kolekcjonerskim” stowarzyszenia — organ Policji nie jest uprawniony ani do oceny faktycznego dorobku kolekcjonerskiego klubu, ani do kwestionowania, czy sąd rejestrowy prawidłowo nadał mu taki charakter na podstawie statutu.</w:t>
      </w:r>
    </w:p>
    <w:p>
      <w:pPr>
        <w:ind w:left="340"/>
      </w:pPr>
      <w:r>
        <w:t>•  § 10 pkt 7 oraz § 21 ust. 3–4 upoważniają Zarząd do wydawania członkom zaświadczeń potwierdzających członkostwo i czynny udział w działalności kolekcjonerskiej; zgodnie z przyjętymi zasadami reprezentacji może je podpisać samodzielnie Prezes Zarządu. To właśnie taki dokument, wraz z odpisem z KRS i statutem, członek dołącza do podania o pozwolenie na broń do celów kolekcjonerskich składanego w komendzie wojewódzkiej/stołecznej Policji (WPA).</w:t>
      </w:r>
    </w:p>
    <w:p>
      <w:r>
        <w:rPr>
          <w:b/>
        </w:rPr>
        <w:t>Co jeszcze warto zrobić po zarejestrowaniu Stowarzyszenia, dla pewności uzyskania pozwolenia kolekcjonerskiego przez członków</w:t>
      </w:r>
    </w:p>
    <w:p>
      <w:pPr>
        <w:ind w:left="340"/>
      </w:pPr>
      <w:r>
        <w:t>1. Przyjąć uchwałą Zarządu wzór zaświadczenia (upoważnienie do tego daje § 6 ust. 3) — zawierający dane członka, datę przyjęcia do Stowarzyszenia, informację o czynnym udziale w działalności kolekcjonerskiej (np. w sekcji kolekcjonerskiej) oraz podpisy dwóch członków Zarządu i pieczęć Stowarzyszenia.</w:t>
      </w:r>
    </w:p>
    <w:p>
      <w:pPr>
        <w:ind w:left="340"/>
      </w:pPr>
      <w:r>
        <w:t>2. Zadbać, by „przedmiot działalności” w KRS (kod PKD) obejmował kolekcjonerstwo — zwykle PKD 94.99.Z „Działalność pozostałych organizacji członkowskich, gdzie indziej niesklasyfikowana”, z opisem przedmiotu działalności w formularzu KRS-W wyraźnie wskazującym kolekcjonerstwo broni. To dodatkowo wzmacnia podstawę do wydania pozwolenia kolekcjonerskiego, zgodnie z cytowanym orzecznictwem opartym na danych rejestrowych.</w:t>
      </w:r>
    </w:p>
    <w:p>
      <w:pPr>
        <w:ind w:left="340"/>
      </w:pPr>
      <w:r>
        <w:t>3. Prowadzić realną działalność sekcji kolekcjonerskiej (spotkania, wystawy, dokumentacja zbiorów) i protokołować ją — mimo że formalnie Policja nie powinna oceniać dorobku, w praktyce udokumentowana aktywność ułatwia postępowanie i ogranicza ryzyko sporu.</w:t>
      </w:r>
    </w:p>
    <w:p>
      <w:pPr>
        <w:ind w:left="340"/>
      </w:pPr>
      <w:r>
        <w:t>4. Rozważyć uwzględnienie w pełnej nazwie Stowarzyszenia określenia wskazującego na charakter kolekcjonerski (np. „Stowarzyszenie Strzelecko-Kolekcjonerskie […]”) — nie jest to wymóg ustawowy (decyduje treść statutu, nie nazwa), ale ułatwia urzędnikom szybką kwalifikację wniosku przy pierwszym kontakcie.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