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Wniosek o przeprowadzenie egzaminu patentowego</w:t>
      </w:r>
    </w:p>
    <w:p>
      <w:pPr>
        <w:tabs>
          <w:tab w:pos="9638" w:val="right"/>
        </w:tabs>
        <w:spacing w:after="0"/>
      </w:pPr>
      <w:r>
        <w:rPr>
          <w:rFonts w:ascii="Times New Roman" w:hAnsi="Times New Roman"/>
          <w:sz w:val="22"/>
          <w:u w:val="single"/>
        </w:rPr>
        <w:t xml:space="preserve">                                          </w:t>
      </w:r>
      <w:r>
        <w:tab/>
      </w:r>
      <w:r>
        <w:rPr>
          <w:rFonts w:ascii="Times New Roman" w:hAnsi="Times New Roman"/>
          <w:b/>
          <w:sz w:val="22"/>
        </w:rPr>
        <w:t>Związek Strzelectwa Sportowego</w:t>
      </w:r>
      <w:r>
        <w:rPr>
          <w:rFonts w:ascii="Times New Roman" w:hAnsi="Times New Roman"/>
          <w:sz w:val="22"/>
        </w:rPr>
        <w:t xml:space="preserve"> na podstawie</w:t>
      </w:r>
    </w:p>
    <w:p>
      <w:pPr>
        <w:spacing w:after="120"/>
      </w:pPr>
      <w:r>
        <w:rPr>
          <w:rFonts w:ascii="Times New Roman" w:hAnsi="Times New Roman"/>
          <w:i/>
          <w:sz w:val="16"/>
        </w:rPr>
        <w:t>wpisać nazwę właściwego WZSS</w:t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§ 12 ust. 1  Regulaminu uzyskiwania kwalifikacji niezbędnych do uprawiania sportu strzeleckiego Polskiego Związku Strzelectwa Sportowego, zwraca się z prośbą o wyznaczenie:</w:t>
      </w:r>
    </w:p>
    <w:p>
      <w:pPr>
        <w:spacing w:after="100" w:before="0"/>
        <w:jc w:val="left"/>
      </w:pPr>
      <w:r>
        <w:rPr>
          <w:rFonts w:ascii="Times New Roman" w:hAnsi="Times New Roman"/>
          <w:b/>
          <w:i w:val="0"/>
          <w:sz w:val="22"/>
          <w:u w:val="none"/>
        </w:rPr>
        <w:t>1)</w:t>
        <w:tab/>
        <w:t>terminu i miejsca egzaminu patentowego: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312"/>
        </w:trPr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data: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godz.:</w:t>
            </w:r>
          </w:p>
        </w:tc>
        <w:tc>
          <w:tcPr>
            <w:tcW w:type="dxa" w:w="442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  <w:tr>
        <w:trPr>
          <w:trHeight w:val="312"/>
        </w:trPr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adres:</w:t>
            </w:r>
          </w:p>
        </w:tc>
        <w:tc>
          <w:tcPr>
            <w:tcW w:type="dxa" w:w="7227"/>
            <w:gridSpan w:val="3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</w:tbl>
    <w:p>
      <w:pPr>
        <w:spacing w:after="100" w:before="0"/>
        <w:jc w:val="left"/>
      </w:pPr>
      <w:r>
        <w:rPr>
          <w:rFonts w:ascii="Times New Roman" w:hAnsi="Times New Roman"/>
          <w:b/>
          <w:i w:val="0"/>
          <w:sz w:val="22"/>
          <w:u w:val="none"/>
        </w:rPr>
        <w:t>2)</w:t>
        <w:tab/>
        <w:t>w zakresie dyscyplin strzelectwa sportowego:</w:t>
      </w:r>
    </w:p>
    <w:tbl>
      <w:tblPr>
        <w:jc w:val="center"/>
        <w:tblLook w:firstColumn="1" w:firstRow="1" w:lastColumn="0" w:lastRow="0" w:noHBand="0" w:noVBand="1" w:val="04A0"/>
        <w:tblW w:w="4104000" w:type="dxa"/>
        <w:tblLayout w:type="fixed"/>
      </w:tblPr>
      <w:tblGrid>
        <w:gridCol w:w="1474"/>
        <w:gridCol w:w="340"/>
        <w:gridCol w:w="1474"/>
        <w:gridCol w:w="340"/>
        <w:gridCol w:w="2494"/>
        <w:gridCol w:w="340"/>
      </w:tblGrid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2"/>
              </w:rPr>
              <w:t>pistolet</w:t>
            </w:r>
          </w:p>
        </w:tc>
        <w:tc>
          <w:tcPr>
            <w:tcW w:type="dxa" w:w="3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2"/>
              </w:rPr>
              <w:t>karabin</w:t>
            </w:r>
          </w:p>
        </w:tc>
        <w:tc>
          <w:tcPr>
            <w:tcW w:type="dxa" w:w="3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2"/>
              </w:rPr>
              <w:t>strzelba gładkolufowa</w:t>
            </w:r>
          </w:p>
        </w:tc>
        <w:tc>
          <w:tcPr>
            <w:tcW w:type="dxa" w:w="3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</w:tbl>
    <w:p>
      <w:pPr>
        <w:spacing w:after="100" w:before="0"/>
        <w:jc w:val="left"/>
      </w:pPr>
      <w:r>
        <w:rPr>
          <w:rFonts w:ascii="Times New Roman" w:hAnsi="Times New Roman"/>
          <w:b/>
          <w:i w:val="0"/>
          <w:sz w:val="22"/>
          <w:u w:val="none"/>
        </w:rPr>
        <w:t>3)</w:t>
        <w:tab/>
        <w:t>komisji egzaminacyjnej w składzie:</w:t>
      </w:r>
    </w:p>
    <w:tbl>
      <w:tblPr>
        <w:tblStyle w:val="TableGrid"/>
        <w:jc w:val="left"/>
        <w:tblLook w:firstColumn="1" w:firstRow="1" w:lastColumn="0" w:lastRow="0" w:noHBand="0" w:noVBand="1" w:val="04A0"/>
        <w:tblW w:w="6120000" w:type="dxa"/>
        <w:tblLayout w:type="fixed"/>
      </w:tblPr>
      <w:tblGrid>
        <w:gridCol w:w="2835"/>
        <w:gridCol w:w="6803"/>
      </w:tblGrid>
      <w:tr>
        <w:trPr>
          <w:trHeight w:val="283"/>
        </w:trP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Funkcja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Imię i nazwisko</w:t>
            </w:r>
          </w:p>
        </w:tc>
      </w:tr>
      <w:tr>
        <w:trPr>
          <w:trHeight w:val="283"/>
        </w:trP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Przewodniczący:</w:t>
            </w:r>
          </w:p>
        </w:tc>
        <w:tc>
          <w:tcPr>
            <w:tcW w:type="dxa" w:w="6803"/>
          </w:tcPr>
          <w:p>
            <w:r/>
          </w:p>
        </w:tc>
      </w:tr>
      <w:tr>
        <w:trPr>
          <w:trHeight w:val="283"/>
        </w:trP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Sekretarz:</w:t>
            </w:r>
          </w:p>
        </w:tc>
        <w:tc>
          <w:tcPr>
            <w:tcW w:type="dxa" w:w="6803"/>
          </w:tcPr>
          <w:p>
            <w:r/>
          </w:p>
        </w:tc>
      </w:tr>
      <w:tr>
        <w:trPr>
          <w:trHeight w:val="283"/>
        </w:trPr>
        <w:tc>
          <w:tcPr>
            <w:tcW w:type="dxa" w:w="2835"/>
            <w:vMerge w:val="restart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Członkowie:</w:t>
            </w:r>
          </w:p>
        </w:tc>
        <w:tc>
          <w:tcPr>
            <w:tcW w:type="dxa" w:w="6803"/>
          </w:tcPr>
          <w:p>
            <w:r/>
          </w:p>
        </w:tc>
      </w:tr>
      <w:tr>
        <w:trPr>
          <w:trHeight w:val="283"/>
        </w:trPr>
        <w:tc>
          <w:tcPr>
            <w:tcW w:type="dxa" w:w="2835"/>
            <w:vMerge/>
          </w:tcPr>
          <w:p/>
        </w:tc>
        <w:tc>
          <w:tcPr>
            <w:tcW w:type="dxa" w:w="6803"/>
          </w:tcPr>
          <w:p>
            <w:r/>
          </w:p>
        </w:tc>
      </w:tr>
      <w:tr>
        <w:trPr>
          <w:trHeight w:val="283"/>
        </w:trPr>
        <w:tc>
          <w:tcPr>
            <w:tcW w:type="dxa" w:w="2835"/>
            <w:vMerge/>
          </w:tcPr>
          <w:p/>
        </w:tc>
        <w:tc>
          <w:tcPr>
            <w:tcW w:type="dxa" w:w="6803"/>
          </w:tcPr>
          <w:p>
            <w:r/>
          </w:p>
        </w:tc>
      </w:tr>
      <w:tr>
        <w:trPr>
          <w:trHeight w:val="283"/>
        </w:trPr>
        <w:tc>
          <w:tcPr>
            <w:tcW w:type="dxa" w:w="2835"/>
            <w:vMerge/>
          </w:tcPr>
          <w:p/>
        </w:tc>
        <w:tc>
          <w:tcPr>
            <w:tcW w:type="dxa" w:w="6803"/>
          </w:tcPr>
          <w:p>
            <w:r/>
          </w:p>
        </w:tc>
      </w:tr>
    </w:tbl>
    <w:p>
      <w:pPr>
        <w:spacing w:after="60" w:before="0"/>
        <w:jc w:val="left"/>
      </w:pPr>
      <w:r>
        <w:rPr>
          <w:rFonts w:ascii="Times New Roman" w:hAnsi="Times New Roman"/>
          <w:b/>
          <w:i w:val="0"/>
          <w:sz w:val="22"/>
          <w:u w:val="none"/>
        </w:rPr>
        <w:t>4)</w:t>
        <w:tab/>
        <w:t>maksymalna liczba osób mogących przystąpić do egzaminu patentowego:</w:t>
      </w:r>
    </w:p>
    <w:tbl>
      <w:tblPr>
        <w:jc w:val="right"/>
        <w:tblLook w:firstColumn="1" w:firstRow="1" w:lastColumn="0" w:lastRow="0" w:noHBand="0" w:noVBand="1" w:val="04A0"/>
        <w:tblW w:w="900000" w:type="dxa"/>
        <w:tblLayout w:type="fixed"/>
      </w:tblPr>
      <w:tblGrid>
        <w:gridCol w:w="1417"/>
      </w:tblGrid>
      <w:tr>
        <w:trPr>
          <w:trHeight w:val="283"/>
        </w:trPr>
        <w:tc>
          <w:tcPr>
            <w:tcW w:type="dxa" w:w="141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/>
        </w:tc>
      </w:tr>
    </w:tbl>
    <w:p>
      <w:pPr>
        <w:spacing w:after="60" w:before="0"/>
        <w:jc w:val="left"/>
      </w:pPr>
      <w:r>
        <w:rPr>
          <w:rFonts w:ascii="Times New Roman" w:hAnsi="Times New Roman"/>
          <w:b/>
          <w:i w:val="0"/>
          <w:sz w:val="22"/>
          <w:u w:val="none"/>
        </w:rPr>
        <w:t>5)</w:t>
        <w:tab/>
        <w:t>maksymalna liczba miejsc na sali egzaminacyjnej, do części teoretycznej:</w:t>
      </w:r>
    </w:p>
    <w:tbl>
      <w:tblPr>
        <w:jc w:val="right"/>
        <w:tblLook w:firstColumn="1" w:firstRow="1" w:lastColumn="0" w:lastRow="0" w:noHBand="0" w:noVBand="1" w:val="04A0"/>
        <w:tblW w:w="900000" w:type="dxa"/>
        <w:tblLayout w:type="fixed"/>
      </w:tblPr>
      <w:tblGrid>
        <w:gridCol w:w="1417"/>
      </w:tblGrid>
      <w:tr>
        <w:trPr>
          <w:trHeight w:val="283"/>
        </w:trPr>
        <w:tc>
          <w:tcPr>
            <w:tcW w:type="dxa" w:w="141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/>
        </w:tc>
      </w:tr>
    </w:tbl>
    <w:p>
      <w:pPr>
        <w:spacing w:after="100" w:before="0"/>
        <w:jc w:val="left"/>
      </w:pPr>
      <w:r>
        <w:rPr>
          <w:rFonts w:ascii="Times New Roman" w:hAnsi="Times New Roman"/>
          <w:b/>
          <w:i w:val="0"/>
          <w:sz w:val="22"/>
          <w:u w:val="none"/>
        </w:rPr>
        <w:t>6)</w:t>
        <w:tab/>
        <w:t>rodzaj sprawdzianu strzeleckiego, który zostanie przeprowadzony dla każdej z dyscyplin strzeleckich wraz z ilością stanowisk strzeleckich:</w:t>
      </w:r>
    </w:p>
    <w:tbl>
      <w:tblPr>
        <w:tblStyle w:val="TableGrid"/>
        <w:jc w:val="center"/>
        <w:tblLook w:firstColumn="1" w:firstRow="1" w:lastColumn="0" w:lastRow="0" w:noHBand="0" w:noVBand="1" w:val="04A0"/>
        <w:tblW w:w="6120000" w:type="dxa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283"/>
        </w:trPr>
        <w:tc>
          <w:tcPr>
            <w:tcW w:type="dxa" w:w="3212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pistolet</w:t>
            </w:r>
          </w:p>
        </w:tc>
        <w:tc>
          <w:tcPr>
            <w:tcW w:type="dxa" w:w="3212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karabin</w:t>
            </w:r>
          </w:p>
        </w:tc>
        <w:tc>
          <w:tcPr>
            <w:tcW w:type="dxa" w:w="3212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strzelba gładkolufowa</w:t>
            </w:r>
          </w:p>
        </w:tc>
      </w:tr>
      <w:tr>
        <w:trPr>
          <w:trHeight w:val="283"/>
        </w:trPr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 sprawdzianu</w:t>
              <w:br/>
              <w:t>strzeleckiego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liczba stanowisk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 sprawdzianu</w:t>
              <w:br/>
              <w:t>strzeleckiego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liczba stanowisk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 sprawdzianu</w:t>
              <w:br/>
              <w:t>strzeleckiego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liczba stanowisk</w:t>
            </w:r>
          </w:p>
        </w:tc>
      </w:tr>
      <w:tr>
        <w:trPr>
          <w:trHeight w:val="283"/>
        </w:trPr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Nr 1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Nr 2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Nr 4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rPr>
          <w:trHeight w:val="283"/>
        </w:trPr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Nr 3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Nr 5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rPr>
          <w:trHeight w:val="283"/>
        </w:trPr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Nr 6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after="40"/>
      </w:pPr>
      <w:r>
        <w:rPr>
          <w:rFonts w:ascii="Times New Roman" w:hAnsi="Times New Roman"/>
          <w:sz w:val="22"/>
          <w:u w:val="single"/>
        </w:rPr>
        <w:t>Oświadczam, że obiekt, na którym ma być przeprowadzony egzamin patentowy, spełnia wymogi określone w § 12 ust. 6 pkt 1 i ust. 7 Regulaminu uzyskiwania kwalifikacji niezbędnych do uprawiania sportu strzeleckiego Polskiego Związku Strzelectwa Sportowego.</w:t>
      </w:r>
    </w:p>
    <w:p>
      <w:pPr>
        <w:spacing w:after="0"/>
        <w:jc w:val="right"/>
      </w:pPr>
      <w:r>
        <w:rPr>
          <w:rFonts w:ascii="Times New Roman" w:hAnsi="Times New Roman"/>
          <w:sz w:val="22"/>
        </w:rPr>
        <w:t>.......................................................</w:t>
      </w:r>
    </w:p>
    <w:p>
      <w:pPr>
        <w:spacing w:after="120"/>
        <w:jc w:val="right"/>
      </w:pPr>
      <w:r>
        <w:rPr>
          <w:rFonts w:ascii="Times New Roman" w:hAnsi="Times New Roman"/>
          <w:i/>
          <w:sz w:val="16"/>
        </w:rPr>
        <w:t>pieczęć i podpis upoważnionego przedstawiciela WZSS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Inne informacje niezbędne do prawidłowej organizacji egzaminu i umieszczenia ich na stronie internetowej PZSS:</w:t>
      </w:r>
    </w:p>
    <w:p>
      <w:pPr>
        <w:spacing w:after="40"/>
      </w:pPr>
      <w:r>
        <w:rPr>
          <w:rFonts w:ascii="Times New Roman" w:hAnsi="Times New Roman"/>
          <w:sz w:val="22"/>
        </w:rPr>
        <w:t>...............................................................................................</w:t>
      </w:r>
    </w:p>
    <w:p>
      <w:pPr>
        <w:spacing w:after="40"/>
      </w:pPr>
      <w:r>
        <w:rPr>
          <w:rFonts w:ascii="Times New Roman" w:hAnsi="Times New Roman"/>
          <w:sz w:val="22"/>
        </w:rPr>
        <w:t>...............................................................................................</w:t>
      </w:r>
    </w:p>
    <w:tbl>
      <w:tblPr>
        <w:jc w:val="left"/>
        <w:tblLook w:firstColumn="1" w:firstRow="1" w:lastColumn="0" w:lastRow="0" w:noHBand="0" w:noVBand="1" w:val="04A0"/>
        <w:tblW w:w="5580000" w:type="dxa"/>
        <w:tblLayout w:type="fixed"/>
      </w:tblPr>
      <w:tblGrid>
        <w:gridCol w:w="5953"/>
        <w:gridCol w:w="907"/>
        <w:gridCol w:w="510"/>
        <w:gridCol w:w="907"/>
        <w:gridCol w:w="510"/>
      </w:tblGrid>
      <w:tr>
        <w:trPr>
          <w:trHeight w:val="283"/>
        </w:trPr>
        <w:tc>
          <w:tcPr>
            <w:tcW w:type="dxa" w:w="595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możliwość przeprowadzenia badań lekarskich podczas egzaminu: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2"/>
              </w:rPr>
              <w:t>TAK</w:t>
            </w:r>
          </w:p>
        </w:tc>
        <w:tc>
          <w:tcPr>
            <w:tcW w:type="dxa" w:w="51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2"/>
              </w:rPr>
              <w:t>NIE</w:t>
            </w:r>
          </w:p>
        </w:tc>
        <w:tc>
          <w:tcPr>
            <w:tcW w:type="dxa" w:w="51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</w:tbl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Bezpośredni kontakt do organizatora:</w:t>
      </w:r>
    </w:p>
    <w:tbl>
      <w:tblPr>
        <w:tblStyle w:val="TableGrid"/>
        <w:jc w:val="left"/>
        <w:tblLook w:firstColumn="1" w:firstRow="1" w:lastColumn="0" w:lastRow="0" w:noHBand="0" w:noVBand="1" w:val="04A0"/>
        <w:tblW w:w="6119998" w:type="dxa"/>
        <w:tblLayout w:type="fixed"/>
      </w:tblPr>
      <w:tblGrid>
        <w:gridCol w:w="1304"/>
        <w:gridCol w:w="3515"/>
        <w:gridCol w:w="1304"/>
        <w:gridCol w:w="3515"/>
      </w:tblGrid>
      <w:tr>
        <w:trPr>
          <w:trHeight w:val="283"/>
        </w:trP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e-mail:</w:t>
            </w:r>
          </w:p>
        </w:tc>
        <w:tc>
          <w:tcPr>
            <w:tcW w:type="dxa" w:w="3515"/>
          </w:tcPr>
          <w:p>
            <w:r/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Telefon:</w:t>
            </w:r>
          </w:p>
        </w:tc>
        <w:tc>
          <w:tcPr>
            <w:tcW w:type="dxa" w:w="3515"/>
          </w:tcPr>
          <w:p>
            <w:r/>
          </w:p>
        </w:tc>
      </w:tr>
    </w:tbl>
    <w:sectPr w:rsidR="00FC693F" w:rsidRPr="0006063C" w:rsidSect="00034616">
      <w:pgSz w:w="11906" w:h="16838"/>
      <w:pgMar w:top="624" w:right="1134" w:bottom="62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