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586D" w14:textId="67181A00" w:rsidR="007E01A4" w:rsidRDefault="00101CDF" w:rsidP="00101CDF">
      <w:pPr>
        <w:pStyle w:val="Title"/>
        <w:rPr>
          <w:lang w:val="en-US"/>
        </w:rPr>
      </w:pPr>
      <w:r>
        <w:rPr>
          <w:lang w:val="en-US"/>
        </w:rPr>
        <w:t>Databinding with WPF</w:t>
      </w:r>
    </w:p>
    <w:p w14:paraId="22AA62C5" w14:textId="379CFAAD" w:rsidR="007C6428" w:rsidRPr="007C6428" w:rsidRDefault="007C6428" w:rsidP="007C6428">
      <w:pPr>
        <w:pStyle w:val="Subtitle"/>
        <w:rPr>
          <w:lang w:val="en-US"/>
        </w:rPr>
      </w:pPr>
      <w:r>
        <w:rPr>
          <w:lang w:val="en-US"/>
        </w:rPr>
        <w:t xml:space="preserve">Alejandro </w:t>
      </w:r>
      <w:proofErr w:type="spellStart"/>
      <w:r>
        <w:rPr>
          <w:lang w:val="en-US"/>
        </w:rPr>
        <w:t>Chacón</w:t>
      </w:r>
      <w:proofErr w:type="spellEnd"/>
    </w:p>
    <w:p w14:paraId="7267A4FB" w14:textId="79020F86" w:rsidR="00101CDF" w:rsidRDefault="00101CDF" w:rsidP="00101CDF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</w:p>
    <w:p w14:paraId="5F1A8A81" w14:textId="550D125E" w:rsidR="00101CDF" w:rsidRDefault="00101CDF" w:rsidP="00A1091A">
      <w:pPr>
        <w:jc w:val="both"/>
      </w:pPr>
      <w:r w:rsidRPr="00101CDF">
        <w:t>Se debe crear el p</w:t>
      </w:r>
      <w:r>
        <w:t xml:space="preserve">royecto usando la plantilla WPF App (.NET Framework), cuidando que el </w:t>
      </w:r>
      <w:proofErr w:type="spellStart"/>
      <w:r>
        <w:t>framework</w:t>
      </w:r>
      <w:proofErr w:type="spellEnd"/>
      <w:r>
        <w:t xml:space="preserve"> sea .NET 4.8. Mi primer intento Salió mal, pues escogí una plantilla que usaba .NET 6.0, y eso ocasionó problemas en el siguiente paso.</w:t>
      </w:r>
    </w:p>
    <w:p w14:paraId="200C4DB8" w14:textId="130E5E91" w:rsidR="00A1091A" w:rsidRPr="00101CDF" w:rsidRDefault="00A1091A" w:rsidP="00A1091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B571F11" wp14:editId="0EF4C656">
            <wp:extent cx="3404868" cy="2410691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366" cy="24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4AAA" w14:textId="40ED90DC" w:rsidR="00A1091A" w:rsidRDefault="00A1091A" w:rsidP="00101CDF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Entity Framework NuGet</w:t>
      </w:r>
    </w:p>
    <w:p w14:paraId="78977BFE" w14:textId="51FA59EB" w:rsidR="00A1091A" w:rsidRPr="00E30BAC" w:rsidRDefault="00A1091A" w:rsidP="00E30BAC">
      <w:pPr>
        <w:jc w:val="both"/>
      </w:pPr>
      <w:r w:rsidRPr="00A1091A">
        <w:t>Clic derecho en el p</w:t>
      </w:r>
      <w:r>
        <w:t xml:space="preserve">royecto muestra la opción para administrar los paquetes </w:t>
      </w:r>
      <w:proofErr w:type="spellStart"/>
      <w:r>
        <w:t>NuGet</w:t>
      </w:r>
      <w:proofErr w:type="spellEnd"/>
      <w:r>
        <w:t xml:space="preserve"> de dicho proyecto. Clic en esta opción muestra la ventana para buscar los paquetes que se necesiten instalar. En la </w:t>
      </w:r>
      <w:r w:rsidR="00805717">
        <w:t xml:space="preserve">pestaña </w:t>
      </w:r>
      <w:proofErr w:type="spellStart"/>
      <w:r w:rsidR="00805717">
        <w:t>Browse</w:t>
      </w:r>
      <w:proofErr w:type="spellEnd"/>
      <w:r w:rsidR="00805717">
        <w:t>, se selecciona busca “</w:t>
      </w:r>
      <w:proofErr w:type="spellStart"/>
      <w:r w:rsidR="00805717">
        <w:t>EntityFramework</w:t>
      </w:r>
      <w:proofErr w:type="spellEnd"/>
      <w:r w:rsidR="00805717">
        <w:t>” y se selecciona la primer opción. El panel de la muestra la descripción del paquete seleccionado y el botón de descarga.</w:t>
      </w:r>
    </w:p>
    <w:p w14:paraId="34BDC9A8" w14:textId="6FEDEECC" w:rsidR="00E30BAC" w:rsidRPr="00A1091A" w:rsidRDefault="00805717" w:rsidP="00E30B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6C7C0E" wp14:editId="4FB9CADF">
            <wp:extent cx="5943600" cy="831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DD1D" w14:textId="6FE4C42F" w:rsidR="00101CDF" w:rsidRDefault="00101CDF" w:rsidP="00101CDF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Definir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</w:t>
      </w:r>
      <w:proofErr w:type="spellEnd"/>
    </w:p>
    <w:p w14:paraId="1130000E" w14:textId="022A5C58" w:rsidR="00101CDF" w:rsidRDefault="00101CDF" w:rsidP="003754E2">
      <w:pPr>
        <w:jc w:val="both"/>
      </w:pPr>
      <w:r w:rsidRPr="00101CDF">
        <w:t xml:space="preserve">Para el enfoque </w:t>
      </w:r>
      <w:proofErr w:type="spellStart"/>
      <w:r w:rsidRPr="00101CDF">
        <w:t>Code</w:t>
      </w:r>
      <w:proofErr w:type="spellEnd"/>
      <w:r w:rsidRPr="00101CDF">
        <w:t xml:space="preserve"> </w:t>
      </w:r>
      <w:proofErr w:type="spellStart"/>
      <w:r w:rsidRPr="00101CDF">
        <w:t>first</w:t>
      </w:r>
      <w:proofErr w:type="spellEnd"/>
      <w:r w:rsidRPr="00101CDF">
        <w:t>,</w:t>
      </w:r>
      <w:r>
        <w:t xml:space="preserve"> se escriben primero las clases </w:t>
      </w:r>
      <w:r w:rsidR="00805717">
        <w:t>en C</w:t>
      </w:r>
      <w:r w:rsidR="00805717" w:rsidRPr="00805717">
        <w:t>#</w:t>
      </w:r>
      <w:r w:rsidR="00805717">
        <w:t xml:space="preserve"> </w:t>
      </w:r>
      <w:r>
        <w:t xml:space="preserve">que se </w:t>
      </w:r>
      <w:r w:rsidR="00805717">
        <w:t xml:space="preserve">van a utilizar. Cada clase tiene dentro de sí propiedades que permiten la navegación entre </w:t>
      </w:r>
      <w:r w:rsidR="00CC61C5">
        <w:t xml:space="preserve">las </w:t>
      </w:r>
      <w:r w:rsidR="00805717">
        <w:t xml:space="preserve">clases, </w:t>
      </w:r>
      <w:r w:rsidR="00CC61C5">
        <w:t>representando</w:t>
      </w:r>
      <w:r w:rsidR="00805717">
        <w:t xml:space="preserve"> programáticamente </w:t>
      </w:r>
      <w:r w:rsidR="00CC61C5">
        <w:t xml:space="preserve">sus </w:t>
      </w:r>
      <w:r w:rsidR="00CC61C5" w:rsidRPr="003754E2">
        <w:rPr>
          <w:b/>
          <w:bCs/>
        </w:rPr>
        <w:t>relaciones y cardinalidades.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CC61C5" w14:paraId="34CE62D2" w14:textId="77777777" w:rsidTr="00CC61C5">
        <w:tc>
          <w:tcPr>
            <w:tcW w:w="4390" w:type="dxa"/>
          </w:tcPr>
          <w:p w14:paraId="07D6FAB2" w14:textId="3EDB91EC" w:rsidR="00CC61C5" w:rsidRDefault="00CC61C5" w:rsidP="003754E2">
            <w:pPr>
              <w:jc w:val="center"/>
            </w:pPr>
            <w:r>
              <w:t xml:space="preserve">Un </w:t>
            </w:r>
            <w:proofErr w:type="spellStart"/>
            <w:r>
              <w:t>Product</w:t>
            </w:r>
            <w:proofErr w:type="spellEnd"/>
            <w:r>
              <w:t xml:space="preserve"> tiene una </w:t>
            </w:r>
            <w:proofErr w:type="spellStart"/>
            <w:r>
              <w:t>Category</w:t>
            </w:r>
            <w:proofErr w:type="spellEnd"/>
          </w:p>
        </w:tc>
        <w:tc>
          <w:tcPr>
            <w:tcW w:w="4960" w:type="dxa"/>
          </w:tcPr>
          <w:p w14:paraId="5D5C30F1" w14:textId="1732E3D9" w:rsidR="00CC61C5" w:rsidRDefault="00CC61C5" w:rsidP="003754E2">
            <w:pPr>
              <w:jc w:val="center"/>
            </w:pPr>
            <w:r>
              <w:t xml:space="preserve">Una </w:t>
            </w:r>
            <w:proofErr w:type="spellStart"/>
            <w:r>
              <w:t>Category</w:t>
            </w:r>
            <w:proofErr w:type="spellEnd"/>
            <w:r>
              <w:t xml:space="preserve"> tiene muchos </w:t>
            </w:r>
            <w:proofErr w:type="spellStart"/>
            <w:r>
              <w:t>Product</w:t>
            </w:r>
            <w:r w:rsidR="003754E2">
              <w:t>s</w:t>
            </w:r>
            <w:proofErr w:type="spellEnd"/>
          </w:p>
        </w:tc>
      </w:tr>
      <w:tr w:rsidR="00CC61C5" w14:paraId="3D38442F" w14:textId="77777777" w:rsidTr="00CC61C5">
        <w:tc>
          <w:tcPr>
            <w:tcW w:w="4390" w:type="dxa"/>
            <w:shd w:val="clear" w:color="auto" w:fill="262626" w:themeFill="text1" w:themeFillTint="D9"/>
          </w:tcPr>
          <w:p w14:paraId="5158EECA" w14:textId="749BF4BC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shd w:val="clear" w:color="auto" w:fill="2F2F2F"/>
                <w:lang w:val="en-US"/>
              </w:rPr>
              <w:t>namespace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CC61C5">
              <w:rPr>
                <w:rFonts w:ascii="Consolas" w:eastAsia="Times New Roman" w:hAnsi="Consolas" w:cs="Times New Roman"/>
                <w:color w:val="01CFFF"/>
                <w:sz w:val="14"/>
                <w:szCs w:val="14"/>
                <w:shd w:val="clear" w:color="auto" w:fill="2F2F2F"/>
                <w:lang w:val="en-US"/>
              </w:rPr>
              <w:t>WPFwithEFSample</w:t>
            </w:r>
            <w:proofErr w:type="spellEnd"/>
          </w:p>
          <w:p w14:paraId="5BCD979E" w14:textId="5A90DD30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>{</w:t>
            </w:r>
          </w:p>
          <w:p w14:paraId="793E793D" w14:textId="3C53BB5D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  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shd w:val="clear" w:color="auto" w:fill="2F2F2F"/>
                <w:lang w:val="en-US"/>
              </w:rPr>
              <w:t>public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shd w:val="clear" w:color="auto" w:fill="2F2F2F"/>
                <w:lang w:val="en-US"/>
              </w:rPr>
              <w:t>class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01CFFF"/>
                <w:sz w:val="14"/>
                <w:szCs w:val="14"/>
                <w:shd w:val="clear" w:color="auto" w:fill="2F2F2F"/>
                <w:lang w:val="en-US"/>
              </w:rPr>
              <w:t>Product</w:t>
            </w:r>
          </w:p>
          <w:p w14:paraId="6CBE0820" w14:textId="57E7D747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   {</w:t>
            </w:r>
          </w:p>
          <w:p w14:paraId="514AB447" w14:textId="1DD6EC0A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      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shd w:val="clear" w:color="auto" w:fill="2F2F2F"/>
                <w:lang w:val="en-US"/>
              </w:rPr>
              <w:t>public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shd w:val="clear" w:color="auto" w:fill="2F2F2F"/>
                <w:lang w:val="en-US"/>
              </w:rPr>
              <w:t>int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>ProductId</w:t>
            </w:r>
            <w:proofErr w:type="spellEnd"/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{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shd w:val="clear" w:color="auto" w:fill="2F2F2F"/>
                <w:lang w:val="en-US"/>
              </w:rPr>
              <w:t>get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;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shd w:val="clear" w:color="auto" w:fill="2F2F2F"/>
                <w:lang w:val="en-US"/>
              </w:rPr>
              <w:t>set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>; }</w:t>
            </w:r>
          </w:p>
          <w:p w14:paraId="39F2DCFD" w14:textId="5A7040B2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      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shd w:val="clear" w:color="auto" w:fill="2F2F2F"/>
                <w:lang w:val="en-US"/>
              </w:rPr>
              <w:t>public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shd w:val="clear" w:color="auto" w:fill="2F2F2F"/>
                <w:lang w:val="en-US"/>
              </w:rPr>
              <w:t>string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Name {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shd w:val="clear" w:color="auto" w:fill="2F2F2F"/>
                <w:lang w:val="en-US"/>
              </w:rPr>
              <w:t>get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;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shd w:val="clear" w:color="auto" w:fill="2F2F2F"/>
                <w:lang w:val="en-US"/>
              </w:rPr>
              <w:t>set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>; }</w:t>
            </w:r>
          </w:p>
          <w:p w14:paraId="35149D8B" w14:textId="77777777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</w:pPr>
          </w:p>
          <w:p w14:paraId="72ECA9D8" w14:textId="16E18B17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lastRenderedPageBreak/>
              <w:t xml:space="preserve">       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highlight w:val="darkGreen"/>
                <w:shd w:val="clear" w:color="auto" w:fill="2F2F2F"/>
                <w:lang w:val="en-US"/>
              </w:rPr>
              <w:t>public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highlight w:val="darkGreen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highlight w:val="darkGreen"/>
                <w:shd w:val="clear" w:color="auto" w:fill="2F2F2F"/>
                <w:lang w:val="en-US"/>
              </w:rPr>
              <w:t>int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highlight w:val="darkGreen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highlight w:val="darkGreen"/>
                <w:shd w:val="clear" w:color="auto" w:fill="2F2F2F"/>
                <w:lang w:val="en-US"/>
              </w:rPr>
              <w:t>CategoryId</w:t>
            </w:r>
            <w:proofErr w:type="spellEnd"/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highlight w:val="darkGreen"/>
                <w:shd w:val="clear" w:color="auto" w:fill="2F2F2F"/>
                <w:lang w:val="en-US"/>
              </w:rPr>
              <w:t xml:space="preserve"> {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highlight w:val="darkGreen"/>
                <w:shd w:val="clear" w:color="auto" w:fill="2F2F2F"/>
                <w:lang w:val="en-US"/>
              </w:rPr>
              <w:t>get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highlight w:val="darkGreen"/>
                <w:shd w:val="clear" w:color="auto" w:fill="2F2F2F"/>
                <w:lang w:val="en-US"/>
              </w:rPr>
              <w:t xml:space="preserve">;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highlight w:val="darkGreen"/>
                <w:shd w:val="clear" w:color="auto" w:fill="2F2F2F"/>
                <w:lang w:val="en-US"/>
              </w:rPr>
              <w:t>set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highlight w:val="darkGreen"/>
                <w:shd w:val="clear" w:color="auto" w:fill="2F2F2F"/>
                <w:lang w:val="en-US"/>
              </w:rPr>
              <w:t>; }</w:t>
            </w:r>
          </w:p>
          <w:p w14:paraId="7C3CC730" w14:textId="057E13BF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      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highlight w:val="darkGreen"/>
                <w:shd w:val="clear" w:color="auto" w:fill="2F2F2F"/>
                <w:lang w:val="en-US"/>
              </w:rPr>
              <w:t>public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highlight w:val="darkGreen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highlight w:val="darkGreen"/>
                <w:shd w:val="clear" w:color="auto" w:fill="2F2F2F"/>
                <w:lang w:val="en-US"/>
              </w:rPr>
              <w:t>virtual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highlight w:val="darkGreen"/>
                <w:shd w:val="clear" w:color="auto" w:fill="2F2F2F"/>
                <w:lang w:val="en-US"/>
              </w:rPr>
              <w:t xml:space="preserve"> Category </w:t>
            </w:r>
            <w:proofErr w:type="spellStart"/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highlight w:val="darkGreen"/>
                <w:shd w:val="clear" w:color="auto" w:fill="2F2F2F"/>
                <w:lang w:val="en-US"/>
              </w:rPr>
              <w:t>Category</w:t>
            </w:r>
            <w:proofErr w:type="spellEnd"/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highlight w:val="darkGreen"/>
                <w:shd w:val="clear" w:color="auto" w:fill="2F2F2F"/>
                <w:lang w:val="en-US"/>
              </w:rPr>
              <w:t xml:space="preserve"> {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highlight w:val="darkGreen"/>
                <w:shd w:val="clear" w:color="auto" w:fill="2F2F2F"/>
                <w:lang w:val="en-US"/>
              </w:rPr>
              <w:t>get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highlight w:val="darkGreen"/>
                <w:shd w:val="clear" w:color="auto" w:fill="2F2F2F"/>
                <w:lang w:val="en-US"/>
              </w:rPr>
              <w:t xml:space="preserve">; </w:t>
            </w:r>
            <w:r w:rsidRPr="00CC61C5">
              <w:rPr>
                <w:rFonts w:ascii="Consolas" w:eastAsia="Times New Roman" w:hAnsi="Consolas" w:cs="Times New Roman"/>
                <w:color w:val="569CD6"/>
                <w:sz w:val="14"/>
                <w:szCs w:val="14"/>
                <w:highlight w:val="darkGreen"/>
                <w:shd w:val="clear" w:color="auto" w:fill="2F2F2F"/>
                <w:lang w:val="en-US"/>
              </w:rPr>
              <w:t>set</w:t>
            </w: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highlight w:val="darkGreen"/>
                <w:shd w:val="clear" w:color="auto" w:fill="2F2F2F"/>
                <w:lang w:val="en-US"/>
              </w:rPr>
              <w:t>; }</w:t>
            </w:r>
          </w:p>
          <w:p w14:paraId="42B2893A" w14:textId="304D3995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 xml:space="preserve">    }</w:t>
            </w:r>
          </w:p>
          <w:p w14:paraId="6CB1E0E3" w14:textId="596CF8F8" w:rsidR="00CC61C5" w:rsidRDefault="00CC61C5" w:rsidP="00CC61C5">
            <w:r w:rsidRPr="00CC61C5">
              <w:rPr>
                <w:rFonts w:ascii="Consolas" w:eastAsia="Times New Roman" w:hAnsi="Consolas" w:cs="Times New Roman"/>
                <w:color w:val="E6E6E6"/>
                <w:sz w:val="14"/>
                <w:szCs w:val="14"/>
                <w:shd w:val="clear" w:color="auto" w:fill="2F2F2F"/>
                <w:lang w:val="en-US"/>
              </w:rPr>
              <w:t>}</w:t>
            </w:r>
          </w:p>
        </w:tc>
        <w:tc>
          <w:tcPr>
            <w:tcW w:w="4960" w:type="dxa"/>
            <w:shd w:val="clear" w:color="auto" w:fill="262626" w:themeFill="text1" w:themeFillTint="D9"/>
          </w:tcPr>
          <w:p w14:paraId="28DE2C71" w14:textId="28A38BD1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lastRenderedPageBreak/>
              <w:t>using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>System.Collections.ObjectModel</w:t>
            </w:r>
            <w:proofErr w:type="spellEnd"/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>;</w:t>
            </w:r>
          </w:p>
          <w:p w14:paraId="6D5D8C7C" w14:textId="77777777" w:rsidR="00CC61C5" w:rsidRDefault="00CC61C5" w:rsidP="00CC61C5">
            <w:pPr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</w:pPr>
          </w:p>
          <w:p w14:paraId="4C5ECCE5" w14:textId="13603853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namespace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CC61C5">
              <w:rPr>
                <w:rFonts w:ascii="Consolas" w:eastAsia="Times New Roman" w:hAnsi="Consolas" w:cs="Times New Roman"/>
                <w:color w:val="01CFFF"/>
                <w:sz w:val="16"/>
                <w:szCs w:val="16"/>
                <w:shd w:val="clear" w:color="auto" w:fill="2F2F2F"/>
                <w:lang w:val="en-US"/>
              </w:rPr>
              <w:t>WPFwithEFSample</w:t>
            </w:r>
            <w:proofErr w:type="spellEnd"/>
          </w:p>
          <w:p w14:paraId="6BE74D06" w14:textId="24A7B80E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>{</w:t>
            </w:r>
          </w:p>
          <w:p w14:paraId="2382C53C" w14:textId="74D91557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  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public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class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01CFFF"/>
                <w:sz w:val="16"/>
                <w:szCs w:val="16"/>
                <w:shd w:val="clear" w:color="auto" w:fill="2F2F2F"/>
                <w:lang w:val="en-US"/>
              </w:rPr>
              <w:t>Category</w:t>
            </w:r>
          </w:p>
          <w:p w14:paraId="6AD5518E" w14:textId="700D62EA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   {</w:t>
            </w:r>
          </w:p>
          <w:p w14:paraId="14A6AEB9" w14:textId="3967F972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lastRenderedPageBreak/>
              <w:t xml:space="preserve">       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public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01CFFF"/>
                <w:sz w:val="16"/>
                <w:szCs w:val="16"/>
                <w:shd w:val="clear" w:color="auto" w:fill="2F2F2F"/>
                <w:lang w:val="en-US"/>
              </w:rPr>
              <w:t>Category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>()</w:t>
            </w:r>
          </w:p>
          <w:p w14:paraId="5989A5AE" w14:textId="3B3BC774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       {</w:t>
            </w:r>
          </w:p>
          <w:p w14:paraId="10A5E014" w14:textId="2651A945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           </w:t>
            </w:r>
            <w:proofErr w:type="spellStart"/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this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>.Products</w:t>
            </w:r>
            <w:proofErr w:type="spellEnd"/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=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new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>ObservableCollection</w:t>
            </w:r>
            <w:proofErr w:type="spellEnd"/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>&lt;Product&gt;();</w:t>
            </w:r>
          </w:p>
          <w:p w14:paraId="469206E7" w14:textId="44CEFFBB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       }</w:t>
            </w:r>
          </w:p>
          <w:p w14:paraId="6B1FA920" w14:textId="77777777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</w:p>
          <w:p w14:paraId="38A82F54" w14:textId="73B78B45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      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public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int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>CategoryId</w:t>
            </w:r>
            <w:proofErr w:type="spellEnd"/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{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get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;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set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>; }</w:t>
            </w:r>
          </w:p>
          <w:p w14:paraId="272C895A" w14:textId="46AC22EC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      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public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string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Name {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get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;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shd w:val="clear" w:color="auto" w:fill="2F2F2F"/>
                <w:lang w:val="en-US"/>
              </w:rPr>
              <w:t>set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>; }</w:t>
            </w:r>
          </w:p>
          <w:p w14:paraId="729E0162" w14:textId="77777777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</w:p>
          <w:p w14:paraId="32A7F594" w14:textId="3736601E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      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darkGreen"/>
                <w:shd w:val="clear" w:color="auto" w:fill="2F2F2F"/>
                <w:lang w:val="en-US"/>
              </w:rPr>
              <w:t>public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highlight w:val="darkGreen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darkGreen"/>
                <w:shd w:val="clear" w:color="auto" w:fill="2F2F2F"/>
                <w:lang w:val="en-US"/>
              </w:rPr>
              <w:t>virtual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highlight w:val="darkGreen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highlight w:val="darkGreen"/>
                <w:shd w:val="clear" w:color="auto" w:fill="2F2F2F"/>
                <w:lang w:val="en-US"/>
              </w:rPr>
              <w:t>ObservableCollection</w:t>
            </w:r>
            <w:proofErr w:type="spellEnd"/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highlight w:val="darkGreen"/>
                <w:shd w:val="clear" w:color="auto" w:fill="2F2F2F"/>
                <w:lang w:val="en-US"/>
              </w:rPr>
              <w:t xml:space="preserve">&lt;Product&gt; Products {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darkGreen"/>
                <w:shd w:val="clear" w:color="auto" w:fill="2F2F2F"/>
                <w:lang w:val="en-US"/>
              </w:rPr>
              <w:t>get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highlight w:val="darkGreen"/>
                <w:shd w:val="clear" w:color="auto" w:fill="2F2F2F"/>
                <w:lang w:val="en-US"/>
              </w:rPr>
              <w:t xml:space="preserve">;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darkGreen"/>
                <w:shd w:val="clear" w:color="auto" w:fill="2F2F2F"/>
                <w:lang w:val="en-US"/>
              </w:rPr>
              <w:t>private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highlight w:val="darkGreen"/>
                <w:shd w:val="clear" w:color="auto" w:fill="2F2F2F"/>
                <w:lang w:val="en-US"/>
              </w:rPr>
              <w:t xml:space="preserve"> </w:t>
            </w:r>
            <w:r w:rsidRPr="00CC61C5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darkGreen"/>
                <w:shd w:val="clear" w:color="auto" w:fill="2F2F2F"/>
                <w:lang w:val="en-US"/>
              </w:rPr>
              <w:t>set</w:t>
            </w: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highlight w:val="darkGreen"/>
                <w:shd w:val="clear" w:color="auto" w:fill="2F2F2F"/>
                <w:lang w:val="en-US"/>
              </w:rPr>
              <w:t>; }</w:t>
            </w:r>
          </w:p>
          <w:p w14:paraId="7084F4AC" w14:textId="45C7C943" w:rsidR="00CC61C5" w:rsidRPr="00CC61C5" w:rsidRDefault="00CC61C5" w:rsidP="00CC61C5">
            <w:pPr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</w:pPr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 xml:space="preserve">    }</w:t>
            </w:r>
          </w:p>
          <w:p w14:paraId="7F0D530E" w14:textId="600EA7C5" w:rsidR="00CC61C5" w:rsidRDefault="00CC61C5" w:rsidP="00CC61C5">
            <w:r w:rsidRPr="00CC61C5">
              <w:rPr>
                <w:rFonts w:ascii="Consolas" w:eastAsia="Times New Roman" w:hAnsi="Consolas" w:cs="Times New Roman"/>
                <w:color w:val="E6E6E6"/>
                <w:sz w:val="16"/>
                <w:szCs w:val="16"/>
                <w:shd w:val="clear" w:color="auto" w:fill="2F2F2F"/>
                <w:lang w:val="en-US"/>
              </w:rPr>
              <w:t>}</w:t>
            </w:r>
          </w:p>
        </w:tc>
      </w:tr>
    </w:tbl>
    <w:p w14:paraId="7C0925A0" w14:textId="315DE746" w:rsidR="003754E2" w:rsidRDefault="003754E2" w:rsidP="00101CDF">
      <w:r>
        <w:lastRenderedPageBreak/>
        <w:t xml:space="preserve">También es necesario crear una clase derivada de </w:t>
      </w:r>
      <w:proofErr w:type="spellStart"/>
      <w:r>
        <w:t>DBContext</w:t>
      </w:r>
      <w:proofErr w:type="spellEnd"/>
      <w:r>
        <w:t xml:space="preserve"> para que el modelo funcione.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4E2" w14:paraId="1E45BA16" w14:textId="77777777" w:rsidTr="003754E2">
        <w:tc>
          <w:tcPr>
            <w:tcW w:w="9350" w:type="dxa"/>
            <w:shd w:val="clear" w:color="auto" w:fill="262626" w:themeFill="text1" w:themeFillTint="D9"/>
          </w:tcPr>
          <w:p w14:paraId="01501EE4" w14:textId="77777777" w:rsidR="003754E2" w:rsidRPr="003754E2" w:rsidRDefault="003754E2" w:rsidP="003754E2">
            <w:pPr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</w:pP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   </w:t>
            </w:r>
            <w:r w:rsidRPr="003754E2">
              <w:rPr>
                <w:rFonts w:ascii="Consolas" w:eastAsia="Times New Roman" w:hAnsi="Consolas" w:cs="Times New Roman"/>
                <w:color w:val="569CD6"/>
                <w:sz w:val="21"/>
                <w:szCs w:val="21"/>
                <w:shd w:val="clear" w:color="auto" w:fill="2F2F2F"/>
                <w:lang w:val="en-US"/>
              </w:rPr>
              <w:t>using</w:t>
            </w: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>System.Data.Entity</w:t>
            </w:r>
            <w:proofErr w:type="spellEnd"/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>;</w:t>
            </w:r>
          </w:p>
          <w:p w14:paraId="79BDCA72" w14:textId="77777777" w:rsidR="003754E2" w:rsidRPr="003754E2" w:rsidRDefault="003754E2" w:rsidP="003754E2">
            <w:pPr>
              <w:shd w:val="clear" w:color="auto" w:fill="262626" w:themeFill="text1" w:themeFillTint="D9"/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</w:pPr>
          </w:p>
          <w:p w14:paraId="010C6B69" w14:textId="77777777" w:rsidR="003754E2" w:rsidRPr="003754E2" w:rsidRDefault="003754E2" w:rsidP="003754E2">
            <w:pPr>
              <w:shd w:val="clear" w:color="auto" w:fill="262626" w:themeFill="text1" w:themeFillTint="D9"/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</w:pP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   </w:t>
            </w:r>
            <w:r w:rsidRPr="003754E2">
              <w:rPr>
                <w:rFonts w:ascii="Consolas" w:eastAsia="Times New Roman" w:hAnsi="Consolas" w:cs="Times New Roman"/>
                <w:color w:val="569CD6"/>
                <w:sz w:val="21"/>
                <w:szCs w:val="21"/>
                <w:shd w:val="clear" w:color="auto" w:fill="2F2F2F"/>
                <w:lang w:val="en-US"/>
              </w:rPr>
              <w:t>namespace</w:t>
            </w: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3754E2">
              <w:rPr>
                <w:rFonts w:ascii="Consolas" w:eastAsia="Times New Roman" w:hAnsi="Consolas" w:cs="Times New Roman"/>
                <w:color w:val="01CFFF"/>
                <w:sz w:val="21"/>
                <w:szCs w:val="21"/>
                <w:shd w:val="clear" w:color="auto" w:fill="2F2F2F"/>
                <w:lang w:val="en-US"/>
              </w:rPr>
              <w:t>WPFwithEFSample</w:t>
            </w:r>
            <w:proofErr w:type="spellEnd"/>
          </w:p>
          <w:p w14:paraId="54813AB0" w14:textId="77777777" w:rsidR="003754E2" w:rsidRPr="003754E2" w:rsidRDefault="003754E2" w:rsidP="003754E2">
            <w:pPr>
              <w:shd w:val="clear" w:color="auto" w:fill="262626" w:themeFill="text1" w:themeFillTint="D9"/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</w:pP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   {</w:t>
            </w:r>
          </w:p>
          <w:p w14:paraId="7CB55DD5" w14:textId="77777777" w:rsidR="003754E2" w:rsidRPr="003754E2" w:rsidRDefault="003754E2" w:rsidP="003754E2">
            <w:pPr>
              <w:shd w:val="clear" w:color="auto" w:fill="262626" w:themeFill="text1" w:themeFillTint="D9"/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</w:pP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       </w:t>
            </w:r>
            <w:r w:rsidRPr="003754E2">
              <w:rPr>
                <w:rFonts w:ascii="Consolas" w:eastAsia="Times New Roman" w:hAnsi="Consolas" w:cs="Times New Roman"/>
                <w:color w:val="569CD6"/>
                <w:sz w:val="21"/>
                <w:szCs w:val="21"/>
                <w:shd w:val="clear" w:color="auto" w:fill="2F2F2F"/>
                <w:lang w:val="en-US"/>
              </w:rPr>
              <w:t>public</w:t>
            </w: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</w:t>
            </w:r>
            <w:r w:rsidRPr="003754E2">
              <w:rPr>
                <w:rFonts w:ascii="Consolas" w:eastAsia="Times New Roman" w:hAnsi="Consolas" w:cs="Times New Roman"/>
                <w:color w:val="569CD6"/>
                <w:sz w:val="21"/>
                <w:szCs w:val="21"/>
                <w:shd w:val="clear" w:color="auto" w:fill="2F2F2F"/>
                <w:lang w:val="en-US"/>
              </w:rPr>
              <w:t>class</w:t>
            </w: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3754E2">
              <w:rPr>
                <w:rFonts w:ascii="Consolas" w:eastAsia="Times New Roman" w:hAnsi="Consolas" w:cs="Times New Roman"/>
                <w:color w:val="01CFFF"/>
                <w:sz w:val="21"/>
                <w:szCs w:val="21"/>
                <w:shd w:val="clear" w:color="auto" w:fill="2F2F2F"/>
                <w:lang w:val="en-US"/>
              </w:rPr>
              <w:t>ProductContext</w:t>
            </w:r>
            <w:proofErr w:type="spellEnd"/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: </w:t>
            </w:r>
            <w:proofErr w:type="spellStart"/>
            <w:r w:rsidRPr="003754E2">
              <w:rPr>
                <w:rFonts w:ascii="Consolas" w:eastAsia="Times New Roman" w:hAnsi="Consolas" w:cs="Times New Roman"/>
                <w:color w:val="01CFFF"/>
                <w:sz w:val="21"/>
                <w:szCs w:val="21"/>
                <w:shd w:val="clear" w:color="auto" w:fill="2F2F2F"/>
                <w:lang w:val="en-US"/>
              </w:rPr>
              <w:t>DbContext</w:t>
            </w:r>
            <w:proofErr w:type="spellEnd"/>
          </w:p>
          <w:p w14:paraId="54DDAF43" w14:textId="77777777" w:rsidR="003754E2" w:rsidRPr="003754E2" w:rsidRDefault="003754E2" w:rsidP="003754E2">
            <w:pPr>
              <w:shd w:val="clear" w:color="auto" w:fill="262626" w:themeFill="text1" w:themeFillTint="D9"/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</w:pP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       {</w:t>
            </w:r>
          </w:p>
          <w:p w14:paraId="579972FB" w14:textId="77777777" w:rsidR="003754E2" w:rsidRPr="003754E2" w:rsidRDefault="003754E2" w:rsidP="003754E2">
            <w:pPr>
              <w:shd w:val="clear" w:color="auto" w:fill="262626" w:themeFill="text1" w:themeFillTint="D9"/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</w:pP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           </w:t>
            </w:r>
            <w:r w:rsidRPr="003754E2">
              <w:rPr>
                <w:rFonts w:ascii="Consolas" w:eastAsia="Times New Roman" w:hAnsi="Consolas" w:cs="Times New Roman"/>
                <w:color w:val="569CD6"/>
                <w:sz w:val="21"/>
                <w:szCs w:val="21"/>
                <w:shd w:val="clear" w:color="auto" w:fill="2F2F2F"/>
                <w:lang w:val="en-US"/>
              </w:rPr>
              <w:t>public</w:t>
            </w: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>DbSet</w:t>
            </w:r>
            <w:proofErr w:type="spellEnd"/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&lt;Category&gt; Categories { </w:t>
            </w:r>
            <w:r w:rsidRPr="003754E2">
              <w:rPr>
                <w:rFonts w:ascii="Consolas" w:eastAsia="Times New Roman" w:hAnsi="Consolas" w:cs="Times New Roman"/>
                <w:color w:val="569CD6"/>
                <w:sz w:val="21"/>
                <w:szCs w:val="21"/>
                <w:shd w:val="clear" w:color="auto" w:fill="2F2F2F"/>
                <w:lang w:val="en-US"/>
              </w:rPr>
              <w:t>get</w:t>
            </w: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; </w:t>
            </w:r>
            <w:r w:rsidRPr="003754E2">
              <w:rPr>
                <w:rFonts w:ascii="Consolas" w:eastAsia="Times New Roman" w:hAnsi="Consolas" w:cs="Times New Roman"/>
                <w:color w:val="569CD6"/>
                <w:sz w:val="21"/>
                <w:szCs w:val="21"/>
                <w:shd w:val="clear" w:color="auto" w:fill="2F2F2F"/>
                <w:lang w:val="en-US"/>
              </w:rPr>
              <w:t>set</w:t>
            </w: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>; }</w:t>
            </w:r>
          </w:p>
          <w:p w14:paraId="34DCF8A0" w14:textId="77777777" w:rsidR="003754E2" w:rsidRPr="003754E2" w:rsidRDefault="003754E2" w:rsidP="003754E2">
            <w:pPr>
              <w:shd w:val="clear" w:color="auto" w:fill="262626" w:themeFill="text1" w:themeFillTint="D9"/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</w:pP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           </w:t>
            </w:r>
            <w:r w:rsidRPr="003754E2">
              <w:rPr>
                <w:rFonts w:ascii="Consolas" w:eastAsia="Times New Roman" w:hAnsi="Consolas" w:cs="Times New Roman"/>
                <w:color w:val="569CD6"/>
                <w:sz w:val="21"/>
                <w:szCs w:val="21"/>
                <w:shd w:val="clear" w:color="auto" w:fill="2F2F2F"/>
                <w:lang w:val="en-US"/>
              </w:rPr>
              <w:t>public</w:t>
            </w: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</w:t>
            </w:r>
            <w:proofErr w:type="spellStart"/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>DbSet</w:t>
            </w:r>
            <w:proofErr w:type="spellEnd"/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&lt;Product&gt; Products { </w:t>
            </w:r>
            <w:r w:rsidRPr="003754E2">
              <w:rPr>
                <w:rFonts w:ascii="Consolas" w:eastAsia="Times New Roman" w:hAnsi="Consolas" w:cs="Times New Roman"/>
                <w:color w:val="569CD6"/>
                <w:sz w:val="21"/>
                <w:szCs w:val="21"/>
                <w:shd w:val="clear" w:color="auto" w:fill="2F2F2F"/>
                <w:lang w:val="en-US"/>
              </w:rPr>
              <w:t>get</w:t>
            </w: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; </w:t>
            </w:r>
            <w:r w:rsidRPr="003754E2">
              <w:rPr>
                <w:rFonts w:ascii="Consolas" w:eastAsia="Times New Roman" w:hAnsi="Consolas" w:cs="Times New Roman"/>
                <w:color w:val="569CD6"/>
                <w:sz w:val="21"/>
                <w:szCs w:val="21"/>
                <w:shd w:val="clear" w:color="auto" w:fill="2F2F2F"/>
                <w:lang w:val="en-US"/>
              </w:rPr>
              <w:t>set</w:t>
            </w: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>; }</w:t>
            </w:r>
          </w:p>
          <w:p w14:paraId="1C3AEC1E" w14:textId="77777777" w:rsidR="003754E2" w:rsidRPr="003754E2" w:rsidRDefault="003754E2" w:rsidP="003754E2">
            <w:pPr>
              <w:shd w:val="clear" w:color="auto" w:fill="262626" w:themeFill="text1" w:themeFillTint="D9"/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</w:pP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       }</w:t>
            </w:r>
          </w:p>
          <w:p w14:paraId="557901C5" w14:textId="1B80F425" w:rsidR="003754E2" w:rsidRDefault="003754E2" w:rsidP="003754E2">
            <w:pPr>
              <w:shd w:val="clear" w:color="auto" w:fill="262626" w:themeFill="text1" w:themeFillTint="D9"/>
            </w:pPr>
            <w:r w:rsidRPr="003754E2">
              <w:rPr>
                <w:rFonts w:ascii="Consolas" w:eastAsia="Times New Roman" w:hAnsi="Consolas" w:cs="Times New Roman"/>
                <w:color w:val="E6E6E6"/>
                <w:sz w:val="21"/>
                <w:szCs w:val="21"/>
                <w:shd w:val="clear" w:color="auto" w:fill="2F2F2F"/>
                <w:lang w:val="en-US"/>
              </w:rPr>
              <w:t xml:space="preserve">    }</w:t>
            </w:r>
          </w:p>
        </w:tc>
      </w:tr>
    </w:tbl>
    <w:p w14:paraId="7A7E2F29" w14:textId="108B7EEC" w:rsidR="003754E2" w:rsidRDefault="00E30BAC" w:rsidP="00101CDF">
      <w:r>
        <w:t xml:space="preserve">Si se hace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es importante compilar el proyecto antes de continuar.</w:t>
      </w:r>
    </w:p>
    <w:p w14:paraId="0A28048A" w14:textId="77777777" w:rsidR="00E30BAC" w:rsidRDefault="00E30BAC" w:rsidP="00101CDF"/>
    <w:p w14:paraId="3F10099C" w14:textId="70F355E9" w:rsidR="003754E2" w:rsidRDefault="002D32F9" w:rsidP="003754E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4CF0EA" wp14:editId="5500F988">
            <wp:simplePos x="0" y="0"/>
            <wp:positionH relativeFrom="column">
              <wp:posOffset>2866768</wp:posOffset>
            </wp:positionH>
            <wp:positionV relativeFrom="paragraph">
              <wp:posOffset>19102</wp:posOffset>
            </wp:positionV>
            <wp:extent cx="3105665" cy="1584059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65" cy="1584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4E2">
        <w:t xml:space="preserve">Para </w:t>
      </w:r>
      <w:proofErr w:type="spellStart"/>
      <w:r w:rsidR="003754E2">
        <w:t>Database</w:t>
      </w:r>
      <w:proofErr w:type="spellEnd"/>
      <w:r w:rsidR="003754E2">
        <w:t xml:space="preserve"> </w:t>
      </w:r>
      <w:proofErr w:type="spellStart"/>
      <w:r w:rsidR="003754E2">
        <w:t>First</w:t>
      </w:r>
      <w:proofErr w:type="spellEnd"/>
      <w:r w:rsidR="003754E2">
        <w:t xml:space="preserve">, primero se debe definir la base de datos del proyecto antes de crear el modelo. </w:t>
      </w:r>
      <w:r>
        <w:t xml:space="preserve">Se establece una conexión al servidor en donde queramos trabajar y se selecciona la base de datos correspondiente; si queremos crear una nueva, basta con escribir el nombre de una base que no exista y Visual Studio nos preguntará si la queremos crear. </w:t>
      </w:r>
      <w:r w:rsidR="00A776F8">
        <w:t xml:space="preserve">Visual Studio tiene, también, módulos para interactuar con </w:t>
      </w:r>
      <w:proofErr w:type="spellStart"/>
      <w:r w:rsidR="00A776F8">
        <w:t>el</w:t>
      </w:r>
      <w:proofErr w:type="spellEnd"/>
      <w:r w:rsidR="00A776F8">
        <w:t xml:space="preserve"> servidor como si se estuviese usando SQL Server Management Studio.</w:t>
      </w:r>
      <w:r>
        <w:t xml:space="preserve"> Desde aquí se pueden ejecutar los comandos en SQL para crear las tablas del proyecto.</w:t>
      </w:r>
    </w:p>
    <w:p w14:paraId="6EE13C3D" w14:textId="68EAB7BB" w:rsidR="00A776F8" w:rsidRDefault="00A776F8" w:rsidP="003754E2">
      <w:pPr>
        <w:jc w:val="both"/>
      </w:pPr>
      <w:r>
        <w:t xml:space="preserve">Cuando se ha hecho esto, ya se puede generar el modelo de entidades usando el </w:t>
      </w:r>
      <w:proofErr w:type="spellStart"/>
      <w:r w:rsidRPr="00A776F8">
        <w:t>Entity</w:t>
      </w:r>
      <w:proofErr w:type="spellEnd"/>
      <w:r w:rsidRPr="00A776F8">
        <w:t xml:space="preserve"> Framework </w:t>
      </w:r>
      <w:proofErr w:type="spellStart"/>
      <w:r w:rsidRPr="00A776F8">
        <w:t>Designer</w:t>
      </w:r>
      <w:proofErr w:type="spellEnd"/>
      <w:r>
        <w:t>, el cual genera el código de las clases de manera automática usando ingeniería inversa y el esquema de la base de datos previamente definida.</w:t>
      </w:r>
    </w:p>
    <w:p w14:paraId="644D21B5" w14:textId="4618B074" w:rsidR="00A776F8" w:rsidRDefault="00A776F8" w:rsidP="00A776F8">
      <w:pPr>
        <w:pStyle w:val="Heading1"/>
        <w:numPr>
          <w:ilvl w:val="0"/>
          <w:numId w:val="1"/>
        </w:numPr>
      </w:pPr>
      <w:proofErr w:type="spellStart"/>
      <w:r>
        <w:lastRenderedPageBreak/>
        <w:t>Databinding</w:t>
      </w:r>
      <w:proofErr w:type="spellEnd"/>
    </w:p>
    <w:p w14:paraId="4913648C" w14:textId="36DE5985" w:rsidR="00C84AF0" w:rsidRDefault="00C84AF0" w:rsidP="00E30BAC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63022" wp14:editId="6E744A80">
            <wp:simplePos x="0" y="0"/>
            <wp:positionH relativeFrom="column">
              <wp:posOffset>3277870</wp:posOffset>
            </wp:positionH>
            <wp:positionV relativeFrom="paragraph">
              <wp:posOffset>45068</wp:posOffset>
            </wp:positionV>
            <wp:extent cx="2874645" cy="2742565"/>
            <wp:effectExtent l="0" t="0" r="1905" b="635"/>
            <wp:wrapThrough wrapText="bothSides">
              <wp:wrapPolygon edited="0">
                <wp:start x="0" y="0"/>
                <wp:lineTo x="0" y="21455"/>
                <wp:lineTo x="21471" y="21455"/>
                <wp:lineTo x="2147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30"/>
                    <a:stretch/>
                  </pic:blipFill>
                  <pic:spPr bwMode="auto">
                    <a:xfrm>
                      <a:off x="0" y="0"/>
                      <a:ext cx="287464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6F8">
        <w:t xml:space="preserve">Una vez </w:t>
      </w:r>
      <w:r w:rsidR="00E30BAC">
        <w:t xml:space="preserve">construido </w:t>
      </w:r>
      <w:r w:rsidR="00A776F8">
        <w:t>el modelo</w:t>
      </w:r>
      <w:r w:rsidR="00E30BAC">
        <w:t xml:space="preserve">, se deben ligar nuestros controladores GUI con las entidades que creamos, esto se hace asignando Data </w:t>
      </w:r>
      <w:proofErr w:type="spellStart"/>
      <w:r w:rsidR="00E30BAC">
        <w:t>Sources</w:t>
      </w:r>
      <w:proofErr w:type="spellEnd"/>
      <w:r w:rsidR="00E30BAC">
        <w:t xml:space="preserve"> (fuentes de datos) a cada ventana que los necesite. </w:t>
      </w:r>
      <w:r>
        <w:t xml:space="preserve">Si el modelo fue creado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es muy importante compilar antes de intentar asignar Data </w:t>
      </w:r>
      <w:proofErr w:type="spellStart"/>
      <w:r>
        <w:t>Sources</w:t>
      </w:r>
      <w:proofErr w:type="spellEnd"/>
      <w:r>
        <w:t>, pues del contrario, las entidades no aparecerán en la ventana para seleccionarlas.</w:t>
      </w:r>
    </w:p>
    <w:p w14:paraId="0B1D1B37" w14:textId="5063D247" w:rsidR="00C84AF0" w:rsidRDefault="00C84AF0" w:rsidP="00E30BAC">
      <w:pPr>
        <w:jc w:val="both"/>
      </w:pPr>
      <w:r>
        <w:t xml:space="preserve">Es importante mencionar que si dos entidades están relacionadas, asignar el Data </w:t>
      </w:r>
      <w:proofErr w:type="spellStart"/>
      <w:r>
        <w:t>Source</w:t>
      </w:r>
      <w:proofErr w:type="spellEnd"/>
      <w:r>
        <w:t xml:space="preserve"> de una de ellas al controlador asignará, también, el de las entidades relacionadas a esta entidad que arrastramos. En este caso, como </w:t>
      </w:r>
      <w:proofErr w:type="spellStart"/>
      <w:r>
        <w:t>Product</w:t>
      </w:r>
      <w:proofErr w:type="spellEnd"/>
      <w:r>
        <w:t xml:space="preserve"> se relaciona con </w:t>
      </w:r>
      <w:proofErr w:type="spellStart"/>
      <w:r>
        <w:t>Category</w:t>
      </w:r>
      <w:proofErr w:type="spellEnd"/>
      <w:r>
        <w:t xml:space="preserve">, asignar </w:t>
      </w:r>
      <w:proofErr w:type="spellStart"/>
      <w:r>
        <w:t>Category</w:t>
      </w:r>
      <w:proofErr w:type="spellEnd"/>
      <w:r>
        <w:t xml:space="preserve"> al controlador asigna automáticamente a </w:t>
      </w:r>
      <w:proofErr w:type="spellStart"/>
      <w:r>
        <w:t>Product</w:t>
      </w:r>
      <w:proofErr w:type="spellEnd"/>
      <w:r>
        <w:t xml:space="preserve"> también.</w:t>
      </w:r>
    </w:p>
    <w:p w14:paraId="34C97E72" w14:textId="42429A96" w:rsidR="00A776F8" w:rsidRDefault="00E30BAC" w:rsidP="00E30BAC">
      <w:pPr>
        <w:jc w:val="both"/>
      </w:pPr>
      <w:r>
        <w:t xml:space="preserve">Cuando la ventana tiene asignadas sus Data </w:t>
      </w:r>
      <w:proofErr w:type="spellStart"/>
      <w:r>
        <w:t>Sources</w:t>
      </w:r>
      <w:proofErr w:type="spellEnd"/>
      <w:r>
        <w:t xml:space="preserve">, estas pueden ser arrastradas a las ventanas y automáticamente se generan tablas </w:t>
      </w:r>
      <w:r w:rsidR="00CA21C6">
        <w:t xml:space="preserve">(con su código XAML) </w:t>
      </w:r>
      <w:r>
        <w:t xml:space="preserve">que muestran los atributos de todas las entidades de esa fuente de datos. Ya no hay que diseñarla a mano, como había que hacerlo en </w:t>
      </w:r>
      <w:proofErr w:type="spellStart"/>
      <w:r>
        <w:t>JavaFX</w:t>
      </w:r>
      <w:proofErr w:type="spellEnd"/>
      <w:r>
        <w:t>.</w:t>
      </w:r>
      <w:r w:rsidR="00C84AF0">
        <w:t xml:space="preserve"> </w:t>
      </w:r>
    </w:p>
    <w:p w14:paraId="7A7AD69C" w14:textId="6353E265" w:rsidR="00CA21C6" w:rsidRDefault="00CA21C6" w:rsidP="003754E2">
      <w:pPr>
        <w:jc w:val="both"/>
      </w:pPr>
      <w:r>
        <w:t>Finalmente, se escribe el código C</w:t>
      </w:r>
      <w:r w:rsidRPr="00805717">
        <w:t>#</w:t>
      </w:r>
      <w:r>
        <w:t xml:space="preserve"> para hacer funcionar los controladores y los datos que manejan. Una curiosidad del proyecto es que la tabla de </w:t>
      </w:r>
      <w:proofErr w:type="spellStart"/>
      <w:r>
        <w:t>Products</w:t>
      </w:r>
      <w:proofErr w:type="spellEnd"/>
      <w:r>
        <w:t xml:space="preserve"> cambia sus contenidos dependiendo qué tupla se seleccione en la tabla </w:t>
      </w:r>
      <w:proofErr w:type="spellStart"/>
      <w:r>
        <w:t>Category</w:t>
      </w:r>
      <w:proofErr w:type="spellEnd"/>
      <w:r>
        <w:t>. Puede resultar algo confuso al principio.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1C6" w14:paraId="7EA1033E" w14:textId="77777777" w:rsidTr="00CA21C6">
        <w:tc>
          <w:tcPr>
            <w:tcW w:w="4675" w:type="dxa"/>
          </w:tcPr>
          <w:p w14:paraId="555B3C86" w14:textId="5D8633FD" w:rsidR="00CA21C6" w:rsidRDefault="00CA21C6" w:rsidP="007C64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856A13" wp14:editId="0823C132">
                  <wp:extent cx="2751437" cy="2398398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36148" b="17854"/>
                          <a:stretch/>
                        </pic:blipFill>
                        <pic:spPr bwMode="auto">
                          <a:xfrm>
                            <a:off x="0" y="0"/>
                            <a:ext cx="2774025" cy="241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82DC310" w14:textId="606E1416" w:rsidR="00CA21C6" w:rsidRDefault="007C6428" w:rsidP="007C64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056721" wp14:editId="2D2E5FA5">
                  <wp:extent cx="1934190" cy="2398395"/>
                  <wp:effectExtent l="0" t="0" r="952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95" cy="240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12B96" w14:textId="77777777" w:rsidR="00CA21C6" w:rsidRDefault="00CA21C6" w:rsidP="003754E2">
      <w:pPr>
        <w:jc w:val="both"/>
      </w:pPr>
    </w:p>
    <w:p w14:paraId="1536CAA4" w14:textId="6C1B15FB" w:rsidR="00C84AF0" w:rsidRDefault="003807B2" w:rsidP="003807B2">
      <w:pPr>
        <w:pStyle w:val="Heading1"/>
        <w:rPr>
          <w:noProof/>
        </w:rPr>
      </w:pPr>
      <w:r>
        <w:rPr>
          <w:noProof/>
        </w:rPr>
        <w:t>Repositorio de la práctica</w:t>
      </w:r>
    </w:p>
    <w:p w14:paraId="276F18E7" w14:textId="23BC571E" w:rsidR="003807B2" w:rsidRDefault="003807B2" w:rsidP="003807B2">
      <w:hyperlink r:id="rId11" w:history="1">
        <w:proofErr w:type="spellStart"/>
        <w:r>
          <w:rPr>
            <w:rStyle w:val="Hyperlink"/>
          </w:rPr>
          <w:t>witchdrums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Databinding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-WPF: Ejemplo de </w:t>
        </w:r>
        <w:proofErr w:type="spellStart"/>
        <w:r>
          <w:rPr>
            <w:rStyle w:val="Hyperlink"/>
          </w:rPr>
          <w:t>databinding</w:t>
        </w:r>
        <w:proofErr w:type="spellEnd"/>
        <w:r>
          <w:rPr>
            <w:rStyle w:val="Hyperlink"/>
          </w:rPr>
          <w:t xml:space="preserve"> en WPF. (github.com)</w:t>
        </w:r>
      </w:hyperlink>
    </w:p>
    <w:p w14:paraId="0B66EAF9" w14:textId="06511A78" w:rsidR="003807B2" w:rsidRDefault="003807B2" w:rsidP="003807B2"/>
    <w:p w14:paraId="1F8CFC43" w14:textId="77D56F90" w:rsidR="003807B2" w:rsidRDefault="003807B2" w:rsidP="003807B2">
      <w:pPr>
        <w:pStyle w:val="Heading1"/>
      </w:pPr>
      <w:r>
        <w:lastRenderedPageBreak/>
        <w:t>Referencia</w:t>
      </w:r>
    </w:p>
    <w:p w14:paraId="2357C8DE" w14:textId="7FE1302D" w:rsidR="003807B2" w:rsidRPr="003807B2" w:rsidRDefault="003807B2" w:rsidP="003807B2">
      <w:pPr>
        <w:ind w:left="567" w:hanging="567"/>
        <w:rPr>
          <w:lang w:val="en-US"/>
        </w:rPr>
      </w:pPr>
      <w:r w:rsidRPr="003807B2">
        <w:rPr>
          <w:lang w:val="en-US"/>
        </w:rPr>
        <w:t xml:space="preserve">Microsoft. (2022, May 11). </w:t>
      </w:r>
      <w:r w:rsidRPr="003807B2">
        <w:rPr>
          <w:i/>
          <w:iCs/>
          <w:lang w:val="en-US"/>
        </w:rPr>
        <w:t>Databinding with WPF - EF6</w:t>
      </w:r>
      <w:r w:rsidRPr="003807B2">
        <w:rPr>
          <w:lang w:val="en-US"/>
        </w:rPr>
        <w:t xml:space="preserve">. Microsoft Learn. Retrieved September 18, 2022, from </w:t>
      </w:r>
      <w:hyperlink r:id="rId12" w:history="1">
        <w:r w:rsidRPr="003807B2">
          <w:rPr>
            <w:rStyle w:val="Hyperlink"/>
            <w:lang w:val="en-US"/>
          </w:rPr>
          <w:t>https://learn.microsoft.com/en-us/ef/ef6/fundamentals/databinding/wpf#create-the-application</w:t>
        </w:r>
      </w:hyperlink>
      <w:r>
        <w:rPr>
          <w:lang w:val="en-US"/>
        </w:rPr>
        <w:t xml:space="preserve"> </w:t>
      </w:r>
    </w:p>
    <w:p w14:paraId="5225CC2A" w14:textId="77777777" w:rsidR="003807B2" w:rsidRPr="003807B2" w:rsidRDefault="003807B2" w:rsidP="003807B2">
      <w:pPr>
        <w:rPr>
          <w:lang w:val="en-US"/>
        </w:rPr>
      </w:pPr>
    </w:p>
    <w:p w14:paraId="3CBA853C" w14:textId="7FCAEC01" w:rsidR="002D32F9" w:rsidRPr="003807B2" w:rsidRDefault="002D32F9" w:rsidP="003754E2">
      <w:pPr>
        <w:jc w:val="both"/>
        <w:rPr>
          <w:lang w:val="en-US"/>
        </w:rPr>
      </w:pPr>
    </w:p>
    <w:sectPr w:rsidR="002D32F9" w:rsidRPr="0038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11BA9"/>
    <w:multiLevelType w:val="hybridMultilevel"/>
    <w:tmpl w:val="9AC61A1E"/>
    <w:lvl w:ilvl="0" w:tplc="2C9A7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42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DF"/>
    <w:rsid w:val="00101CDF"/>
    <w:rsid w:val="002D32F9"/>
    <w:rsid w:val="003754E2"/>
    <w:rsid w:val="003807B2"/>
    <w:rsid w:val="00547021"/>
    <w:rsid w:val="007C6428"/>
    <w:rsid w:val="007E01A4"/>
    <w:rsid w:val="00805717"/>
    <w:rsid w:val="008F7935"/>
    <w:rsid w:val="00A1091A"/>
    <w:rsid w:val="00A776F8"/>
    <w:rsid w:val="00C84AF0"/>
    <w:rsid w:val="00CA21C6"/>
    <w:rsid w:val="00CC61C5"/>
    <w:rsid w:val="00E3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64DB"/>
  <w15:chartTrackingRefBased/>
  <w15:docId w15:val="{2879197F-65E0-4AFB-83D7-28BC3B6B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101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CD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eGrid">
    <w:name w:val="Table Grid"/>
    <w:basedOn w:val="TableNormal"/>
    <w:uiPriority w:val="39"/>
    <w:rsid w:val="00CC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CC61C5"/>
  </w:style>
  <w:style w:type="character" w:customStyle="1" w:styleId="hljs-title">
    <w:name w:val="hljs-title"/>
    <w:basedOn w:val="DefaultParagraphFont"/>
    <w:rsid w:val="00CC61C5"/>
  </w:style>
  <w:style w:type="character" w:customStyle="1" w:styleId="hljs-builtin">
    <w:name w:val="hljs-built_in"/>
    <w:basedOn w:val="DefaultParagraphFont"/>
    <w:rsid w:val="00CC61C5"/>
  </w:style>
  <w:style w:type="character" w:customStyle="1" w:styleId="hljs-function">
    <w:name w:val="hljs-function"/>
    <w:basedOn w:val="DefaultParagraphFont"/>
    <w:rsid w:val="00CC61C5"/>
  </w:style>
  <w:style w:type="paragraph" w:styleId="Subtitle">
    <w:name w:val="Subtitle"/>
    <w:basedOn w:val="Normal"/>
    <w:next w:val="Normal"/>
    <w:link w:val="SubtitleChar"/>
    <w:uiPriority w:val="11"/>
    <w:qFormat/>
    <w:rsid w:val="007C64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6428"/>
    <w:rPr>
      <w:rFonts w:eastAsiaTheme="minorEastAsia"/>
      <w:color w:val="5A5A5A" w:themeColor="text1" w:themeTint="A5"/>
      <w:spacing w:val="15"/>
      <w:lang w:val="es-MX"/>
    </w:rPr>
  </w:style>
  <w:style w:type="character" w:styleId="Hyperlink">
    <w:name w:val="Hyperlink"/>
    <w:basedOn w:val="DefaultParagraphFont"/>
    <w:uiPriority w:val="99"/>
    <w:unhideWhenUsed/>
    <w:rsid w:val="003807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ef/ef6/fundamentals/databinding/wpf#create-the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witchdrums/Databinding-with-WP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CHACON FERNANDEZ ALEJANDRO</dc:creator>
  <cp:keywords/>
  <dc:description/>
  <cp:lastModifiedBy>CHACON FERNANDEZ ALEJANDRO</cp:lastModifiedBy>
  <cp:revision>2</cp:revision>
  <cp:lastPrinted>2022-09-19T02:19:00Z</cp:lastPrinted>
  <dcterms:created xsi:type="dcterms:W3CDTF">2022-09-19T01:25:00Z</dcterms:created>
  <dcterms:modified xsi:type="dcterms:W3CDTF">2022-09-19T02:22:00Z</dcterms:modified>
</cp:coreProperties>
</file>