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0786" w14:textId="1000DF69" w:rsidR="007E34C1" w:rsidRDefault="007E34C1" w:rsidP="007E34C1">
      <w:pPr>
        <w:shd w:val="clear" w:color="auto" w:fill="FFFFFF"/>
        <w:spacing w:after="0" w:line="648" w:lineRule="atLeast"/>
        <w:rPr>
          <w:rFonts w:ascii="Roboto" w:eastAsia="Times New Roman" w:hAnsi="Roboto" w:cs="Times New Roman"/>
          <w:color w:val="202124"/>
          <w:sz w:val="48"/>
          <w:szCs w:val="48"/>
          <w:lang w:eastAsia="pt-BR"/>
        </w:rPr>
      </w:pPr>
      <w:r w:rsidRPr="007E34C1">
        <w:rPr>
          <w:rFonts w:ascii="Roboto" w:eastAsia="Times New Roman" w:hAnsi="Roboto" w:cs="Times New Roman"/>
          <w:color w:val="202124"/>
          <w:sz w:val="48"/>
          <w:szCs w:val="48"/>
          <w:lang w:eastAsia="pt-BR"/>
        </w:rPr>
        <w:t xml:space="preserve">Formulário de proposta de solução - Spring Boot e Teste: Profiles, Testes e </w:t>
      </w:r>
      <w:proofErr w:type="spellStart"/>
      <w:r w:rsidRPr="007E34C1">
        <w:rPr>
          <w:rFonts w:ascii="Roboto" w:eastAsia="Times New Roman" w:hAnsi="Roboto" w:cs="Times New Roman"/>
          <w:color w:val="202124"/>
          <w:sz w:val="48"/>
          <w:szCs w:val="48"/>
          <w:lang w:eastAsia="pt-BR"/>
        </w:rPr>
        <w:t>Deploy</w:t>
      </w:r>
      <w:proofErr w:type="spellEnd"/>
    </w:p>
    <w:p w14:paraId="0C877B2A" w14:textId="77777777" w:rsidR="007E34C1" w:rsidRPr="007E34C1" w:rsidRDefault="007E34C1" w:rsidP="007E34C1">
      <w:pPr>
        <w:shd w:val="clear" w:color="auto" w:fill="FFFFFF"/>
        <w:spacing w:after="0" w:line="648" w:lineRule="atLeast"/>
        <w:rPr>
          <w:rFonts w:ascii="Roboto" w:eastAsia="Times New Roman" w:hAnsi="Roboto" w:cs="Times New Roman"/>
          <w:color w:val="202124"/>
          <w:sz w:val="48"/>
          <w:szCs w:val="48"/>
          <w:lang w:eastAsia="pt-BR"/>
        </w:rPr>
      </w:pPr>
    </w:p>
    <w:p w14:paraId="66C9163F" w14:textId="77777777" w:rsidR="007E34C1" w:rsidRDefault="007E34C1" w:rsidP="007E34C1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Todas as respostas dadas pelos alunos e alunas do programa Orange </w:t>
      </w:r>
      <w:proofErr w:type="spellStart"/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Talent</w:t>
      </w:r>
      <w:proofErr w:type="spellEnd"/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podem ser acessadas por mentores e programa managers que acompanham as turmas. Mas, como esse endereço reside no mesmo sistema onde os próprios alunos e alunas respondem às avaliações, é necessário controlarmos o acesso. Tanto aluno, como mentor, como </w:t>
      </w:r>
      <w:proofErr w:type="spellStart"/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program</w:t>
      </w:r>
      <w:proofErr w:type="spellEnd"/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manager fazem login no mesmo </w:t>
      </w:r>
      <w:proofErr w:type="gramStart"/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sistema</w:t>
      </w:r>
      <w:proofErr w:type="gramEnd"/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mas, por conta do nível de acesso, tem acessos a endereços diferentes. </w:t>
      </w:r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</w:r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 xml:space="preserve">Além disso, agora, para cada resposta dada por um aluno ou aluna, o sistema deve enviar um email para os(as) </w:t>
      </w:r>
      <w:proofErr w:type="spellStart"/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program</w:t>
      </w:r>
      <w:proofErr w:type="spellEnd"/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managers avisando do evento. Só que tem um detalhe, em ambiente de desenvolvimento esse envio deve ser apenas de brincadeira, um mero print exibindo o email que deveria ser enviado. Só que em produção, o email deveria ser enviado usando o provedor de envio de </w:t>
      </w:r>
      <w:proofErr w:type="spellStart"/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emails</w:t>
      </w:r>
      <w:proofErr w:type="spellEnd"/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que a </w:t>
      </w:r>
      <w:proofErr w:type="spellStart"/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Zup</w:t>
      </w:r>
      <w:proofErr w:type="spellEnd"/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utiliza. </w:t>
      </w:r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</w:r>
    </w:p>
    <w:p w14:paraId="1F5160F2" w14:textId="448CC0B1" w:rsidR="007E34C1" w:rsidRPr="007E34C1" w:rsidRDefault="007E34C1" w:rsidP="007E34C1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 xml:space="preserve">Descreva quais seriam os passos para você, usando o Spring Security, proteger os acessos em função do nível de acesso(roles) de cada tipo de usuário logado no sistema. </w:t>
      </w:r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 xml:space="preserve">Descreva quais seriam os passos para você implementar o suporte a envios de </w:t>
      </w:r>
      <w:proofErr w:type="spellStart"/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emails</w:t>
      </w:r>
      <w:proofErr w:type="spellEnd"/>
      <w:r w:rsidRPr="007E34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de maneiras diferentes em função do ambiente de execução.</w:t>
      </w:r>
    </w:p>
    <w:p w14:paraId="468905CD" w14:textId="56CAF9B0" w:rsidR="00323E9A" w:rsidRDefault="00323E9A"/>
    <w:p w14:paraId="43D9AC01" w14:textId="10A87EC1" w:rsidR="004A4D98" w:rsidRDefault="004A4D98"/>
    <w:p w14:paraId="77ED3C11" w14:textId="77777777" w:rsidR="00740648" w:rsidRDefault="0074064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Então você pode querer desabilitar. Eu quero que tenha envio de e-mails só no ambiente de produção; no ambiente de desenvolvimento eu quero desligar essa funcionalidade. Eu não quero ficar fazendo envio de e-mails enquanto estou testando, enquanto estou desenvolvendo meu software. Esse seria outro exemplo de uma funcionalidade que, dependendo do ambiente, está desligada ou ligada.</w:t>
      </w:r>
    </w:p>
    <w:p w14:paraId="505E7B77" w14:textId="77777777" w:rsidR="00740648" w:rsidRDefault="0074064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25183419" w14:textId="77777777" w:rsidR="00740648" w:rsidRDefault="0074064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2EFBB4A0" w14:textId="77777777" w:rsidR="00740648" w:rsidRDefault="0074064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4DA8EEF9" w14:textId="2C936E50" w:rsidR="00EE02D4" w:rsidRPr="00EE02D4" w:rsidRDefault="00EE02D4">
      <w:pPr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EE02D4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lastRenderedPageBreak/>
        <w:t xml:space="preserve">Para </w:t>
      </w:r>
      <w:r w:rsidRPr="00EE02D4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proteger os acessos em função do nível de acesso(roles) de cada tipo de usuário logado no sistema</w:t>
      </w:r>
      <w:r w:rsidRPr="00EE02D4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usaria o método </w:t>
      </w:r>
      <w:proofErr w:type="spellStart"/>
      <w:r w:rsidRPr="00EE02D4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hasRole</w:t>
      </w:r>
      <w:proofErr w:type="spellEnd"/>
      <w:r w:rsidRPr="00EE02D4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.</w:t>
      </w:r>
    </w:p>
    <w:p w14:paraId="0B248746" w14:textId="0F2F2960" w:rsidR="00EE02D4" w:rsidRDefault="00EE02D4">
      <w:pPr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  <w:r w:rsidRPr="00EE02D4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Na classe de configuração de segurança no método </w:t>
      </w:r>
      <w:r w:rsidRPr="00EE02D4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configure</w:t>
      </w:r>
      <w:r w:rsidRPr="00EE02D4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</w:t>
      </w:r>
      <w:proofErr w:type="spellStart"/>
      <w:r w:rsidRPr="00EE02D4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HttpSecurity</w:t>
      </w:r>
      <w:proofErr w:type="spellEnd"/>
      <w:r w:rsidRPr="00EE02D4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, que é responsável pela configuração de autorização,  usaria o </w:t>
      </w:r>
      <w:proofErr w:type="spellStart"/>
      <w:r w:rsidRPr="00EE02D4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http.authorizeRequests</w:t>
      </w:r>
      <w:proofErr w:type="spellEnd"/>
      <w:r w:rsidRPr="00EE02D4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()</w:t>
      </w:r>
      <w:r w:rsidRPr="00EE02D4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.</w:t>
      </w:r>
      <w:proofErr w:type="spellStart"/>
      <w:r w:rsidRPr="00EE02D4">
        <w:rPr>
          <w:rFonts w:ascii="Arial" w:hAnsi="Arial" w:cs="Arial"/>
          <w:color w:val="000000"/>
          <w:sz w:val="24"/>
          <w:szCs w:val="24"/>
          <w:shd w:val="clear" w:color="auto" w:fill="E8F2FE"/>
        </w:rPr>
        <w:t>antMatchers</w:t>
      </w:r>
      <w:proofErr w:type="spellEnd"/>
      <w:r w:rsidRPr="00EE02D4">
        <w:rPr>
          <w:rFonts w:ascii="Arial" w:hAnsi="Arial" w:cs="Arial"/>
          <w:color w:val="000000"/>
          <w:sz w:val="24"/>
          <w:szCs w:val="24"/>
          <w:shd w:val="clear" w:color="auto" w:fill="E8F2FE"/>
        </w:rPr>
        <w:t>(</w:t>
      </w:r>
      <w:proofErr w:type="spellStart"/>
      <w:r w:rsidRPr="00EE02D4">
        <w:rPr>
          <w:rFonts w:ascii="Arial" w:hAnsi="Arial" w:cs="Arial"/>
          <w:color w:val="000000"/>
          <w:sz w:val="24"/>
          <w:szCs w:val="24"/>
          <w:shd w:val="clear" w:color="auto" w:fill="E8F2FE"/>
        </w:rPr>
        <w:t>HttpMethod</w:t>
      </w:r>
      <w:proofErr w:type="spellEnd"/>
      <w:r w:rsidRPr="00EE02D4">
        <w:rPr>
          <w:rFonts w:ascii="Arial" w:hAnsi="Arial" w:cs="Arial"/>
          <w:color w:val="000000"/>
          <w:sz w:val="24"/>
          <w:szCs w:val="24"/>
          <w:shd w:val="clear" w:color="auto" w:fill="E8F2FE"/>
        </w:rPr>
        <w:t xml:space="preserve">) declarando o método http que é referente </w:t>
      </w:r>
      <w:r>
        <w:rPr>
          <w:rFonts w:ascii="Arial" w:hAnsi="Arial" w:cs="Arial"/>
          <w:color w:val="000000"/>
          <w:sz w:val="24"/>
          <w:szCs w:val="24"/>
          <w:shd w:val="clear" w:color="auto" w:fill="E8F2FE"/>
        </w:rPr>
        <w:t xml:space="preserve">a requisição como no caso para liberar o acesso das respostas respondidas apenas para os mentores seria um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E8F2FE"/>
        </w:rPr>
        <w:t>get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E8F2FE"/>
        </w:rPr>
        <w:t xml:space="preserve">, para trazer as respostas dos alunos, passando o endereço da requisição seguido do método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E8F2FE"/>
        </w:rPr>
        <w:t>hasRole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E8F2FE"/>
        </w:rPr>
        <w:t xml:space="preserve"> e recebendo o tipo do perfil que terá o acesso a essa requisição.</w:t>
      </w:r>
    </w:p>
    <w:p w14:paraId="1F530F0F" w14:textId="504D080E" w:rsidR="00EE02D4" w:rsidRDefault="00EA0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EA0A39">
        <w:rPr>
          <w:rFonts w:ascii="Arial" w:hAnsi="Arial" w:cs="Arial"/>
          <w:sz w:val="24"/>
          <w:szCs w:val="24"/>
        </w:rPr>
        <w:t xml:space="preserve">implementar o suporte a envios de </w:t>
      </w:r>
      <w:proofErr w:type="spellStart"/>
      <w:r w:rsidRPr="00EA0A39">
        <w:rPr>
          <w:rFonts w:ascii="Arial" w:hAnsi="Arial" w:cs="Arial"/>
          <w:sz w:val="24"/>
          <w:szCs w:val="24"/>
        </w:rPr>
        <w:t>emails</w:t>
      </w:r>
      <w:proofErr w:type="spellEnd"/>
      <w:r w:rsidRPr="00EA0A39">
        <w:rPr>
          <w:rFonts w:ascii="Arial" w:hAnsi="Arial" w:cs="Arial"/>
          <w:sz w:val="24"/>
          <w:szCs w:val="24"/>
        </w:rPr>
        <w:t xml:space="preserve"> de maneiras diferentes em função do ambiente de execução</w:t>
      </w:r>
      <w:r>
        <w:rPr>
          <w:rFonts w:ascii="Arial" w:hAnsi="Arial" w:cs="Arial"/>
          <w:sz w:val="24"/>
          <w:szCs w:val="24"/>
        </w:rPr>
        <w:t xml:space="preserve"> </w:t>
      </w:r>
      <w:r w:rsidR="00740648">
        <w:rPr>
          <w:rFonts w:ascii="Arial" w:hAnsi="Arial" w:cs="Arial"/>
          <w:sz w:val="24"/>
          <w:szCs w:val="24"/>
        </w:rPr>
        <w:t xml:space="preserve">utilizaria o recurso de profile, onde o </w:t>
      </w:r>
      <w:proofErr w:type="spellStart"/>
      <w:r w:rsidR="00740648">
        <w:rPr>
          <w:rFonts w:ascii="Arial" w:hAnsi="Arial" w:cs="Arial"/>
          <w:sz w:val="24"/>
          <w:szCs w:val="24"/>
        </w:rPr>
        <w:t>spring</w:t>
      </w:r>
      <w:proofErr w:type="spellEnd"/>
      <w:r w:rsidR="00740648">
        <w:rPr>
          <w:rFonts w:ascii="Arial" w:hAnsi="Arial" w:cs="Arial"/>
          <w:sz w:val="24"/>
          <w:szCs w:val="24"/>
        </w:rPr>
        <w:t xml:space="preserve"> da todo o suporte para </w:t>
      </w:r>
      <w:r w:rsidR="00740648" w:rsidRPr="00740648">
        <w:rPr>
          <w:rFonts w:ascii="Arial" w:hAnsi="Arial" w:cs="Arial"/>
          <w:sz w:val="24"/>
          <w:szCs w:val="24"/>
        </w:rPr>
        <w:t>cada ambiente ter configurações e coisas habilitadas ou desabilitadas.</w:t>
      </w:r>
    </w:p>
    <w:p w14:paraId="08CD06B7" w14:textId="6EE3FDD6" w:rsidR="000F1EAB" w:rsidRDefault="000F1E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iria duplicar a classe responsável por enviar os </w:t>
      </w:r>
      <w:proofErr w:type="spellStart"/>
      <w:r>
        <w:rPr>
          <w:rFonts w:ascii="Arial" w:hAnsi="Arial" w:cs="Arial"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 xml:space="preserve"> e nela apenas deixar uma funcionabilidade de apenas exibir um print do email que deveria ser enviado, nessa classe usaria a anotação @Profile(“desenvolvimento”) indicando que essa será a chamada quando estiver em ambiente de desenvolvimento, na outra classe também vou usar a anotação mais recebendo o parâmetro produção @Profile(“produção”) indicando que essa será a chamada no ambiente de produção.</w:t>
      </w:r>
    </w:p>
    <w:p w14:paraId="363AECD5" w14:textId="3CD278B6" w:rsidR="000F1EAB" w:rsidRDefault="007769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indicar qual profile usar no caso de estar em produção entraria em </w:t>
      </w:r>
      <w:proofErr w:type="spellStart"/>
      <w:r w:rsidRPr="007769CB">
        <w:rPr>
          <w:rFonts w:ascii="Arial" w:hAnsi="Arial" w:cs="Arial"/>
          <w:sz w:val="24"/>
          <w:szCs w:val="24"/>
        </w:rPr>
        <w:t>Run</w:t>
      </w:r>
      <w:proofErr w:type="spellEnd"/>
      <w:r w:rsidRPr="007769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9CB">
        <w:rPr>
          <w:rFonts w:ascii="Arial" w:hAnsi="Arial" w:cs="Arial"/>
          <w:sz w:val="24"/>
          <w:szCs w:val="24"/>
        </w:rPr>
        <w:t>Configurations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7769CB">
        <w:rPr>
          <w:rFonts w:ascii="Arial" w:hAnsi="Arial" w:cs="Arial"/>
          <w:sz w:val="24"/>
          <w:szCs w:val="24"/>
        </w:rPr>
        <w:t xml:space="preserve"> na aba </w:t>
      </w:r>
      <w:proofErr w:type="spellStart"/>
      <w:r w:rsidRPr="007769CB">
        <w:rPr>
          <w:rFonts w:ascii="Arial" w:hAnsi="Arial" w:cs="Arial"/>
          <w:sz w:val="24"/>
          <w:szCs w:val="24"/>
        </w:rPr>
        <w:t>Arguments</w:t>
      </w:r>
      <w:proofErr w:type="spellEnd"/>
      <w:r w:rsidRPr="007769CB">
        <w:rPr>
          <w:rFonts w:ascii="Arial" w:hAnsi="Arial" w:cs="Arial"/>
          <w:sz w:val="24"/>
          <w:szCs w:val="24"/>
        </w:rPr>
        <w:t xml:space="preserve">, no campo VM </w:t>
      </w:r>
      <w:proofErr w:type="spellStart"/>
      <w:r w:rsidRPr="007769CB">
        <w:rPr>
          <w:rFonts w:ascii="Arial" w:hAnsi="Arial" w:cs="Arial"/>
          <w:sz w:val="24"/>
          <w:szCs w:val="24"/>
        </w:rPr>
        <w:t>arguments</w:t>
      </w:r>
      <w:proofErr w:type="spellEnd"/>
      <w:r>
        <w:rPr>
          <w:rFonts w:ascii="Arial" w:hAnsi="Arial" w:cs="Arial"/>
          <w:sz w:val="24"/>
          <w:szCs w:val="24"/>
        </w:rPr>
        <w:t xml:space="preserve"> e colocaria as informações </w:t>
      </w:r>
      <w:proofErr w:type="spellStart"/>
      <w:proofErr w:type="gramStart"/>
      <w:r w:rsidRPr="007769CB">
        <w:rPr>
          <w:rFonts w:ascii="Arial" w:hAnsi="Arial" w:cs="Arial"/>
          <w:sz w:val="24"/>
          <w:szCs w:val="24"/>
        </w:rPr>
        <w:t>Dspring.profiles.active</w:t>
      </w:r>
      <w:proofErr w:type="spellEnd"/>
      <w:proofErr w:type="gramEnd"/>
      <w:r w:rsidRPr="007769CB">
        <w:rPr>
          <w:rFonts w:ascii="Arial" w:hAnsi="Arial" w:cs="Arial"/>
          <w:sz w:val="24"/>
          <w:szCs w:val="24"/>
        </w:rPr>
        <w:t>=</w:t>
      </w:r>
      <w:r w:rsidRPr="007769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desenvolvimento</w:t>
      </w:r>
      <w:r>
        <w:rPr>
          <w:rFonts w:ascii="Arial" w:hAnsi="Arial" w:cs="Arial"/>
          <w:sz w:val="24"/>
          <w:szCs w:val="24"/>
        </w:rPr>
        <w:t>, e</w:t>
      </w:r>
      <w:r w:rsidR="000F1EAB" w:rsidRPr="000F1EAB">
        <w:rPr>
          <w:rFonts w:ascii="Arial" w:hAnsi="Arial" w:cs="Arial"/>
          <w:sz w:val="24"/>
          <w:szCs w:val="24"/>
        </w:rPr>
        <w:t xml:space="preserve">ntão com isso o Spring já sabe que só vai carregar </w:t>
      </w:r>
      <w:r>
        <w:rPr>
          <w:rFonts w:ascii="Arial" w:hAnsi="Arial" w:cs="Arial"/>
          <w:sz w:val="24"/>
          <w:szCs w:val="24"/>
        </w:rPr>
        <w:t>as</w:t>
      </w:r>
      <w:r w:rsidR="000F1EAB" w:rsidRPr="000F1EAB">
        <w:rPr>
          <w:rFonts w:ascii="Arial" w:hAnsi="Arial" w:cs="Arial"/>
          <w:sz w:val="24"/>
          <w:szCs w:val="24"/>
        </w:rPr>
        <w:t xml:space="preserve"> classe se o </w:t>
      </w:r>
      <w:r w:rsidR="000F1EAB" w:rsidRPr="000F1EAB">
        <w:rPr>
          <w:rFonts w:ascii="Arial" w:hAnsi="Arial" w:cs="Arial"/>
          <w:i/>
          <w:iCs/>
          <w:sz w:val="24"/>
          <w:szCs w:val="24"/>
        </w:rPr>
        <w:t>profile</w:t>
      </w:r>
      <w:r w:rsidR="000F1EAB" w:rsidRPr="000F1EAB">
        <w:rPr>
          <w:rFonts w:ascii="Arial" w:hAnsi="Arial" w:cs="Arial"/>
          <w:sz w:val="24"/>
          <w:szCs w:val="24"/>
        </w:rPr>
        <w:t> ativo for o de desenvolvimento.</w:t>
      </w:r>
    </w:p>
    <w:p w14:paraId="25120951" w14:textId="2E5E630F" w:rsidR="00740648" w:rsidRDefault="00740648">
      <w:pPr>
        <w:rPr>
          <w:rFonts w:ascii="Arial" w:hAnsi="Arial" w:cs="Arial"/>
          <w:sz w:val="24"/>
          <w:szCs w:val="24"/>
        </w:rPr>
      </w:pPr>
    </w:p>
    <w:p w14:paraId="760AFF34" w14:textId="1EED560B" w:rsidR="00740648" w:rsidRDefault="00740648">
      <w:pPr>
        <w:rPr>
          <w:rFonts w:ascii="Arial" w:hAnsi="Arial" w:cs="Arial"/>
          <w:sz w:val="24"/>
          <w:szCs w:val="24"/>
        </w:rPr>
      </w:pPr>
    </w:p>
    <w:p w14:paraId="1033172A" w14:textId="1D7730FE" w:rsidR="007769CB" w:rsidRPr="007769CB" w:rsidRDefault="007769CB" w:rsidP="007769C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769CB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pt-BR"/>
        </w:rPr>
        <w:drawing>
          <wp:inline distT="0" distB="0" distL="0" distR="0" wp14:anchorId="4FABE312" wp14:editId="52E10484">
            <wp:extent cx="5400040" cy="1533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4FC5" w14:textId="77777777" w:rsidR="007769CB" w:rsidRPr="007769CB" w:rsidRDefault="007769CB" w:rsidP="007769C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769CB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  <w:lang w:eastAsia="pt-BR"/>
        </w:rPr>
        <w:t xml:space="preserve">Spring Boot e Teste: Profiles, Testes e </w:t>
      </w:r>
      <w:proofErr w:type="spellStart"/>
      <w:r w:rsidRPr="007769CB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  <w:lang w:eastAsia="pt-BR"/>
        </w:rPr>
        <w:t>Deploy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7769CB" w:rsidRPr="007769CB" w14:paraId="3D75CA07" w14:textId="77777777" w:rsidTr="007769CB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D042B" w14:textId="77777777" w:rsidR="007769CB" w:rsidRPr="007769CB" w:rsidRDefault="007769CB" w:rsidP="007769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769C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Cenário:</w:t>
            </w:r>
          </w:p>
        </w:tc>
      </w:tr>
      <w:tr w:rsidR="007769CB" w:rsidRPr="007769CB" w14:paraId="110C8AD7" w14:textId="77777777" w:rsidTr="007769CB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4314D" w14:textId="77777777" w:rsidR="007769CB" w:rsidRPr="007769CB" w:rsidRDefault="007769CB" w:rsidP="007769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Todas as respostas dadas pelos alunos e alunas do programa Orange </w:t>
            </w:r>
            <w:proofErr w:type="spellStart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>Talent</w:t>
            </w:r>
            <w:proofErr w:type="spellEnd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 podem ser acessadas por mentores e programa managers que acompanham as turmas. Mas, como esse endereço reside no mesmo sistema onde os próprios alunos e alunas respondem às avaliações, é necessário controlarmos o acesso. Tanto aluno, </w:t>
            </w:r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como mentor, como </w:t>
            </w:r>
            <w:proofErr w:type="spellStart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>program</w:t>
            </w:r>
            <w:proofErr w:type="spellEnd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 manager fazem login no mesmo </w:t>
            </w:r>
            <w:proofErr w:type="gramStart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>sistema</w:t>
            </w:r>
            <w:proofErr w:type="gramEnd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 mas, por conta do nível de acesso, tem acessos a endereços diferentes.</w:t>
            </w:r>
          </w:p>
          <w:p w14:paraId="6974511B" w14:textId="77777777" w:rsidR="007769CB" w:rsidRPr="007769CB" w:rsidRDefault="007769CB" w:rsidP="007769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Além disso, agora, para cada resposta dada por um aluno ou aluna, o sistema deve enviar um email para os(as) </w:t>
            </w:r>
            <w:proofErr w:type="spellStart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>program</w:t>
            </w:r>
            <w:proofErr w:type="spellEnd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 managers avisando do evento. Só que tem um detalhe, em ambiente de desenvolvimento esse envio deve ser apenas de brincadeira, um mero print exibindo o email que deveria ser enviado. Só que em produção, o email deveria ser enviado usando o provedor de envio de </w:t>
            </w:r>
            <w:proofErr w:type="spellStart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>emails</w:t>
            </w:r>
            <w:proofErr w:type="spellEnd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a </w:t>
            </w:r>
            <w:proofErr w:type="spellStart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>Zup</w:t>
            </w:r>
            <w:proofErr w:type="spellEnd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 utiliza.</w:t>
            </w:r>
          </w:p>
          <w:p w14:paraId="2E5855A5" w14:textId="77777777" w:rsidR="007769CB" w:rsidRPr="007769CB" w:rsidRDefault="007769CB" w:rsidP="007769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>Descreva quais seriam os passos para você, usando o Spring Security, proteger os acessos em função do nível de acesso(roles) de cada tipo de usuário logado no sistema.</w:t>
            </w:r>
          </w:p>
          <w:p w14:paraId="0DDA76CF" w14:textId="77777777" w:rsidR="007769CB" w:rsidRPr="007769CB" w:rsidRDefault="007769CB" w:rsidP="007769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Descreva quais seriam os passos para você implementar o suporte a envios de </w:t>
            </w:r>
            <w:proofErr w:type="spellStart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>emails</w:t>
            </w:r>
            <w:proofErr w:type="spellEnd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maneiras diferentes em função do ambiente de execução.</w:t>
            </w:r>
          </w:p>
        </w:tc>
      </w:tr>
    </w:tbl>
    <w:p w14:paraId="293710F4" w14:textId="77777777" w:rsidR="007769CB" w:rsidRPr="007769CB" w:rsidRDefault="007769CB" w:rsidP="007769C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7769CB" w:rsidRPr="007769CB" w14:paraId="44A0D4F1" w14:textId="77777777" w:rsidTr="007769CB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238FB" w14:textId="77777777" w:rsidR="007769CB" w:rsidRPr="007769CB" w:rsidRDefault="007769CB" w:rsidP="007769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769C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 que seria bom ver nessa resposta?</w:t>
            </w:r>
          </w:p>
        </w:tc>
      </w:tr>
    </w:tbl>
    <w:p w14:paraId="691600A2" w14:textId="77777777" w:rsidR="007769CB" w:rsidRPr="007769CB" w:rsidRDefault="007769CB" w:rsidP="007769C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7769CB">
        <w:rPr>
          <w:rFonts w:ascii="Arial" w:eastAsia="Times New Roman" w:hAnsi="Arial" w:cs="Arial"/>
          <w:b/>
          <w:bCs/>
          <w:color w:val="000000"/>
          <w:lang w:eastAsia="pt-BR"/>
        </w:rPr>
        <w:t>Peso 2: </w:t>
      </w:r>
      <w:r w:rsidRPr="007769CB">
        <w:rPr>
          <w:rFonts w:ascii="Arial" w:eastAsia="Times New Roman" w:hAnsi="Arial" w:cs="Arial"/>
          <w:color w:val="000000"/>
          <w:lang w:eastAsia="pt-BR"/>
        </w:rPr>
        <w:t>Definição de role para cada tipo de usuário que teria acesso ao sistema.</w:t>
      </w:r>
    </w:p>
    <w:p w14:paraId="0C2333F3" w14:textId="77777777" w:rsidR="007769CB" w:rsidRPr="007769CB" w:rsidRDefault="007769CB" w:rsidP="007769C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7769CB">
        <w:rPr>
          <w:rFonts w:ascii="Arial" w:eastAsia="Times New Roman" w:hAnsi="Arial" w:cs="Arial"/>
          <w:b/>
          <w:bCs/>
          <w:color w:val="000000"/>
          <w:lang w:eastAsia="pt-BR"/>
        </w:rPr>
        <w:t>Peso 2: </w:t>
      </w:r>
      <w:r w:rsidRPr="007769CB">
        <w:rPr>
          <w:rFonts w:ascii="Arial" w:eastAsia="Times New Roman" w:hAnsi="Arial" w:cs="Arial"/>
          <w:color w:val="000000"/>
          <w:lang w:eastAsia="pt-BR"/>
        </w:rPr>
        <w:t>Associação das roles para os endereços, de forma a controlar o acesso.</w:t>
      </w:r>
    </w:p>
    <w:p w14:paraId="3D8CB6BD" w14:textId="77777777" w:rsidR="007769CB" w:rsidRPr="007769CB" w:rsidRDefault="007769CB" w:rsidP="007769C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7769CB">
        <w:rPr>
          <w:rFonts w:ascii="Arial" w:eastAsia="Times New Roman" w:hAnsi="Arial" w:cs="Arial"/>
          <w:b/>
          <w:bCs/>
          <w:color w:val="000000"/>
          <w:lang w:eastAsia="pt-BR"/>
        </w:rPr>
        <w:t>Peso 6: </w:t>
      </w:r>
      <w:r w:rsidRPr="007769CB">
        <w:rPr>
          <w:rFonts w:ascii="Arial" w:eastAsia="Times New Roman" w:hAnsi="Arial" w:cs="Arial"/>
          <w:color w:val="000000"/>
          <w:lang w:eastAsia="pt-BR"/>
        </w:rPr>
        <w:t xml:space="preserve">Descrição detalhada do uso dos profiles para definir qual </w:t>
      </w:r>
      <w:proofErr w:type="spellStart"/>
      <w:r w:rsidRPr="007769CB">
        <w:rPr>
          <w:rFonts w:ascii="Arial" w:eastAsia="Times New Roman" w:hAnsi="Arial" w:cs="Arial"/>
          <w:color w:val="000000"/>
          <w:lang w:eastAsia="pt-BR"/>
        </w:rPr>
        <w:t>bean</w:t>
      </w:r>
      <w:proofErr w:type="spellEnd"/>
      <w:r w:rsidRPr="007769CB">
        <w:rPr>
          <w:rFonts w:ascii="Arial" w:eastAsia="Times New Roman" w:hAnsi="Arial" w:cs="Arial"/>
          <w:color w:val="000000"/>
          <w:lang w:eastAsia="pt-BR"/>
        </w:rPr>
        <w:t xml:space="preserve"> seria carregado em função do ambiente.</w:t>
      </w:r>
    </w:p>
    <w:p w14:paraId="5A4B32BF" w14:textId="77777777" w:rsidR="007769CB" w:rsidRPr="007769CB" w:rsidRDefault="007769CB" w:rsidP="007769CB">
      <w:pPr>
        <w:numPr>
          <w:ilvl w:val="0"/>
          <w:numId w:val="3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7769CB">
        <w:rPr>
          <w:rFonts w:ascii="Arial" w:eastAsia="Times New Roman" w:hAnsi="Arial" w:cs="Arial"/>
          <w:b/>
          <w:bCs/>
          <w:color w:val="000000"/>
          <w:lang w:eastAsia="pt-BR"/>
        </w:rPr>
        <w:t>Peso 3: </w:t>
      </w:r>
      <w:r w:rsidRPr="007769CB">
        <w:rPr>
          <w:rFonts w:ascii="Arial" w:eastAsia="Times New Roman" w:hAnsi="Arial" w:cs="Arial"/>
          <w:color w:val="000000"/>
          <w:lang w:eastAsia="pt-BR"/>
        </w:rPr>
        <w:t xml:space="preserve">Utilização da </w:t>
      </w:r>
      <w:proofErr w:type="spellStart"/>
      <w:r w:rsidRPr="007769CB">
        <w:rPr>
          <w:rFonts w:ascii="Arial" w:eastAsia="Times New Roman" w:hAnsi="Arial" w:cs="Arial"/>
          <w:color w:val="000000"/>
          <w:lang w:eastAsia="pt-BR"/>
        </w:rPr>
        <w:t>annotation</w:t>
      </w:r>
      <w:proofErr w:type="spellEnd"/>
      <w:r w:rsidRPr="007769CB">
        <w:rPr>
          <w:rFonts w:ascii="Arial" w:eastAsia="Times New Roman" w:hAnsi="Arial" w:cs="Arial"/>
          <w:color w:val="000000"/>
          <w:lang w:eastAsia="pt-BR"/>
        </w:rPr>
        <w:t xml:space="preserve"> Profile para ter </w:t>
      </w:r>
      <w:proofErr w:type="spellStart"/>
      <w:r w:rsidRPr="007769CB">
        <w:rPr>
          <w:rFonts w:ascii="Arial" w:eastAsia="Times New Roman" w:hAnsi="Arial" w:cs="Arial"/>
          <w:color w:val="000000"/>
          <w:lang w:eastAsia="pt-BR"/>
        </w:rPr>
        <w:t>beans</w:t>
      </w:r>
      <w:proofErr w:type="spellEnd"/>
      <w:r w:rsidRPr="007769CB">
        <w:rPr>
          <w:rFonts w:ascii="Arial" w:eastAsia="Times New Roman" w:hAnsi="Arial" w:cs="Arial"/>
          <w:color w:val="000000"/>
          <w:lang w:eastAsia="pt-BR"/>
        </w:rPr>
        <w:t xml:space="preserve"> carregados diferentes ou uso do próprio </w:t>
      </w:r>
      <w:proofErr w:type="spellStart"/>
      <w:r w:rsidRPr="007769CB">
        <w:rPr>
          <w:rFonts w:ascii="Arial" w:eastAsia="Times New Roman" w:hAnsi="Arial" w:cs="Arial"/>
          <w:color w:val="000000"/>
          <w:lang w:eastAsia="pt-BR"/>
        </w:rPr>
        <w:t>Environment</w:t>
      </w:r>
      <w:proofErr w:type="spellEnd"/>
      <w:r w:rsidRPr="007769CB">
        <w:rPr>
          <w:rFonts w:ascii="Arial" w:eastAsia="Times New Roman" w:hAnsi="Arial" w:cs="Arial"/>
          <w:color w:val="000000"/>
          <w:lang w:eastAsia="pt-BR"/>
        </w:rPr>
        <w:t xml:space="preserve"> para a tomada de decisão.</w:t>
      </w:r>
    </w:p>
    <w:p w14:paraId="11E6AB2C" w14:textId="77777777" w:rsidR="007769CB" w:rsidRPr="007769CB" w:rsidRDefault="007769CB" w:rsidP="007769CB">
      <w:pPr>
        <w:numPr>
          <w:ilvl w:val="0"/>
          <w:numId w:val="3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7769CB">
        <w:rPr>
          <w:rFonts w:ascii="Arial" w:eastAsia="Times New Roman" w:hAnsi="Arial" w:cs="Arial"/>
          <w:b/>
          <w:bCs/>
          <w:color w:val="000000"/>
          <w:lang w:eastAsia="pt-BR"/>
        </w:rPr>
        <w:t>Peso 3: </w:t>
      </w:r>
      <w:r w:rsidRPr="007769CB">
        <w:rPr>
          <w:rFonts w:ascii="Arial" w:eastAsia="Times New Roman" w:hAnsi="Arial" w:cs="Arial"/>
          <w:color w:val="000000"/>
          <w:lang w:eastAsia="pt-BR"/>
        </w:rPr>
        <w:t xml:space="preserve">Passagem do argumento indicando o profile desejado para </w:t>
      </w:r>
      <w:proofErr w:type="spellStart"/>
      <w:r w:rsidRPr="007769CB">
        <w:rPr>
          <w:rFonts w:ascii="Arial" w:eastAsia="Times New Roman" w:hAnsi="Arial" w:cs="Arial"/>
          <w:color w:val="000000"/>
          <w:lang w:eastAsia="pt-BR"/>
        </w:rPr>
        <w:t>load</w:t>
      </w:r>
      <w:proofErr w:type="spellEnd"/>
      <w:r w:rsidRPr="007769CB">
        <w:rPr>
          <w:rFonts w:ascii="Arial" w:eastAsia="Times New Roman" w:hAnsi="Arial" w:cs="Arial"/>
          <w:color w:val="000000"/>
          <w:lang w:eastAsia="pt-BR"/>
        </w:rPr>
        <w:t xml:space="preserve"> da aplicação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7769CB" w:rsidRPr="007769CB" w14:paraId="3DDA5FD3" w14:textId="77777777" w:rsidTr="007769CB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16C08" w14:textId="77777777" w:rsidR="007769CB" w:rsidRPr="007769CB" w:rsidRDefault="007769CB" w:rsidP="007769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769C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Resposta do Especialista:</w:t>
            </w:r>
          </w:p>
        </w:tc>
      </w:tr>
      <w:tr w:rsidR="007769CB" w:rsidRPr="007769CB" w14:paraId="67FE7AE7" w14:textId="77777777" w:rsidTr="007769CB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AF139" w14:textId="77777777" w:rsidR="007769CB" w:rsidRPr="007769CB" w:rsidRDefault="007769CB" w:rsidP="007769C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769CB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Definição de Roles: </w:t>
            </w:r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cada novo usuário do sistema já seria associada uma Role diferente. Exemplo: Aluno, Mentor, </w:t>
            </w:r>
            <w:proofErr w:type="spellStart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>Program</w:t>
            </w:r>
            <w:proofErr w:type="spellEnd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 Manager. Essa Role é uma implementação da interface </w:t>
            </w:r>
            <w:proofErr w:type="spellStart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>GrantedAuthority</w:t>
            </w:r>
            <w:proofErr w:type="spellEnd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14:paraId="3C25142A" w14:textId="77777777" w:rsidR="007769CB" w:rsidRPr="007769CB" w:rsidRDefault="007769CB" w:rsidP="007769C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769CB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Definição de Roles: </w:t>
            </w:r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cada endereço mapeado para ser protegido, vai ter também agora a associação das roles que tem acesso. No endereço de análise das respostas, as roles que terão acesso são as de Mentor e </w:t>
            </w:r>
            <w:proofErr w:type="spellStart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>Program</w:t>
            </w:r>
            <w:proofErr w:type="spellEnd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 Manager.</w:t>
            </w:r>
          </w:p>
          <w:p w14:paraId="75835DDB" w14:textId="77777777" w:rsidR="007769CB" w:rsidRPr="007769CB" w:rsidRDefault="007769CB" w:rsidP="007769C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769CB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Sobre os profiles: </w:t>
            </w:r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Criaria uma classe anotada com @Configuration com um método marcado com @Bean que receberia como argumento um </w:t>
            </w:r>
            <w:proofErr w:type="spellStart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>Environment</w:t>
            </w:r>
            <w:proofErr w:type="spellEnd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. A partir desse argumento o código faria um </w:t>
            </w:r>
            <w:proofErr w:type="spellStart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>if</w:t>
            </w:r>
            <w:proofErr w:type="spellEnd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decidir qual implementação de email seria criada. Uma outra opção seria criar dois métodos diferentes anotados com @Profile referenciando os ambientes definidos pelo projeto.</w:t>
            </w:r>
          </w:p>
          <w:p w14:paraId="4BB48927" w14:textId="77777777" w:rsidR="007769CB" w:rsidRPr="007769CB" w:rsidRDefault="007769CB" w:rsidP="007769C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769CB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Sobre os profiles: </w:t>
            </w:r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Eu deixaria o profile default no arquivo </w:t>
            </w:r>
            <w:proofErr w:type="spellStart"/>
            <w:proofErr w:type="gramStart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>application.properties</w:t>
            </w:r>
            <w:proofErr w:type="spellEnd"/>
            <w:proofErr w:type="gramEnd"/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passaria como argumento de produção o profile correto a ser utilizado em tal ambiente. Outra opção seria </w:t>
            </w:r>
            <w:r w:rsidRPr="007769CB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sempre passar o argumento de definição por linha de comando, mesmo em ambiente de dev. As ides suportam isso.</w:t>
            </w:r>
          </w:p>
        </w:tc>
      </w:tr>
    </w:tbl>
    <w:p w14:paraId="120AAA0F" w14:textId="716DA2E6" w:rsidR="00740648" w:rsidRPr="00EE02D4" w:rsidRDefault="00740648">
      <w:pPr>
        <w:rPr>
          <w:rFonts w:ascii="Arial" w:hAnsi="Arial" w:cs="Arial"/>
          <w:sz w:val="24"/>
          <w:szCs w:val="24"/>
        </w:rPr>
      </w:pPr>
    </w:p>
    <w:sectPr w:rsidR="00740648" w:rsidRPr="00EE0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02FB"/>
    <w:multiLevelType w:val="multilevel"/>
    <w:tmpl w:val="F29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41178"/>
    <w:multiLevelType w:val="multilevel"/>
    <w:tmpl w:val="D05C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900AE"/>
    <w:multiLevelType w:val="multilevel"/>
    <w:tmpl w:val="9C56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B2AA4"/>
    <w:multiLevelType w:val="multilevel"/>
    <w:tmpl w:val="03F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567FE"/>
    <w:multiLevelType w:val="multilevel"/>
    <w:tmpl w:val="8F3C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C1"/>
    <w:rsid w:val="000F1EAB"/>
    <w:rsid w:val="00323E9A"/>
    <w:rsid w:val="004A4D98"/>
    <w:rsid w:val="00740648"/>
    <w:rsid w:val="007769CB"/>
    <w:rsid w:val="007E34C1"/>
    <w:rsid w:val="00EA0A39"/>
    <w:rsid w:val="00EE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6FB2"/>
  <w15:chartTrackingRefBased/>
  <w15:docId w15:val="{B16D6C59-7686-42A8-AF19-095E8019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0">
    <w:name w:val="c0"/>
    <w:basedOn w:val="Normal"/>
    <w:rsid w:val="0077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2">
    <w:name w:val="c2"/>
    <w:basedOn w:val="Fontepargpadro"/>
    <w:rsid w:val="007769CB"/>
  </w:style>
  <w:style w:type="character" w:customStyle="1" w:styleId="c4">
    <w:name w:val="c4"/>
    <w:basedOn w:val="Fontepargpadro"/>
    <w:rsid w:val="007769CB"/>
  </w:style>
  <w:style w:type="character" w:customStyle="1" w:styleId="c1">
    <w:name w:val="c1"/>
    <w:basedOn w:val="Fontepargpadro"/>
    <w:rsid w:val="007769CB"/>
  </w:style>
  <w:style w:type="paragraph" w:customStyle="1" w:styleId="c6">
    <w:name w:val="c6"/>
    <w:basedOn w:val="Normal"/>
    <w:rsid w:val="0077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9">
    <w:name w:val="c9"/>
    <w:basedOn w:val="Normal"/>
    <w:rsid w:val="0077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18">
    <w:name w:val="c18"/>
    <w:basedOn w:val="Normal"/>
    <w:rsid w:val="0077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7">
    <w:name w:val="c7"/>
    <w:basedOn w:val="Fontepargpadro"/>
    <w:rsid w:val="0077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548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958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witer mendonça</dc:creator>
  <cp:keywords/>
  <dc:description/>
  <cp:lastModifiedBy>witer mendonça</cp:lastModifiedBy>
  <cp:revision>2</cp:revision>
  <dcterms:created xsi:type="dcterms:W3CDTF">2021-05-14T15:34:00Z</dcterms:created>
  <dcterms:modified xsi:type="dcterms:W3CDTF">2021-05-14T18:41:00Z</dcterms:modified>
</cp:coreProperties>
</file>