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AA00" w14:textId="77777777" w:rsidR="00932B7D" w:rsidRPr="00932B7D" w:rsidRDefault="00932B7D" w:rsidP="00932B7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932B7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북미 합작공장(</w:t>
      </w:r>
      <w:proofErr w:type="spellStart"/>
      <w:r w:rsidRPr="00932B7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BlueOval</w:t>
      </w:r>
      <w:proofErr w:type="spellEnd"/>
      <w:r w:rsidRPr="00932B7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SK) 생산 라인 안정화 및 </w:t>
      </w:r>
      <w:proofErr w:type="spellStart"/>
      <w:r w:rsidRPr="00932B7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수율</w:t>
      </w:r>
      <w:proofErr w:type="spellEnd"/>
      <w:r w:rsidRPr="00932B7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개선 회의</w:t>
      </w:r>
    </w:p>
    <w:p w14:paraId="53348CDA" w14:textId="77777777" w:rsidR="00932B7D" w:rsidRPr="00932B7D" w:rsidRDefault="00932B7D" w:rsidP="00932B7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32B7D">
        <w:rPr>
          <w:rFonts w:ascii="굴림" w:eastAsia="굴림" w:hAnsi="굴림" w:cs="굴림"/>
          <w:b/>
          <w:bCs/>
          <w:kern w:val="0"/>
          <w:sz w:val="24"/>
          <w14:ligatures w14:val="none"/>
        </w:rPr>
        <w:t>일시:</w:t>
      </w:r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 2026년 4월 20일 (월) 10:00 ~ 12:00</w:t>
      </w:r>
    </w:p>
    <w:p w14:paraId="220C72A5" w14:textId="77777777" w:rsidR="00932B7D" w:rsidRPr="00932B7D" w:rsidRDefault="00932B7D" w:rsidP="00932B7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32B7D">
        <w:rPr>
          <w:rFonts w:ascii="굴림" w:eastAsia="굴림" w:hAnsi="굴림" w:cs="굴림"/>
          <w:b/>
          <w:bCs/>
          <w:kern w:val="0"/>
          <w:sz w:val="24"/>
          <w14:ligatures w14:val="none"/>
        </w:rPr>
        <w:t>장소:</w:t>
      </w:r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 종로 그린캠퍼스 서소문 본사 &amp; 테네시 사이트 VC 연결</w:t>
      </w:r>
    </w:p>
    <w:p w14:paraId="5296E98D" w14:textId="77777777" w:rsidR="00932B7D" w:rsidRPr="00932B7D" w:rsidRDefault="00932B7D" w:rsidP="00932B7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32B7D">
        <w:rPr>
          <w:rFonts w:ascii="굴림" w:eastAsia="굴림" w:hAnsi="굴림" w:cs="굴림"/>
          <w:b/>
          <w:bCs/>
          <w:kern w:val="0"/>
          <w:sz w:val="24"/>
          <w14:ligatures w14:val="none"/>
        </w:rPr>
        <w:t>참석자:</w:t>
      </w:r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 생산기술본부장, </w:t>
      </w:r>
      <w:proofErr w:type="spellStart"/>
      <w:r w:rsidRPr="00932B7D">
        <w:rPr>
          <w:rFonts w:ascii="굴림" w:eastAsia="굴림" w:hAnsi="굴림" w:cs="굴림"/>
          <w:kern w:val="0"/>
          <w:sz w:val="24"/>
          <w14:ligatures w14:val="none"/>
        </w:rPr>
        <w:t>BlueOval</w:t>
      </w:r>
      <w:proofErr w:type="spellEnd"/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 SK 현지 법인장, 제조IT팀장, Ford측 엔지니어링 리드</w:t>
      </w:r>
    </w:p>
    <w:p w14:paraId="028A9640" w14:textId="77777777" w:rsidR="00932B7D" w:rsidRPr="00932B7D" w:rsidRDefault="00932B7D" w:rsidP="00932B7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32B7D">
        <w:rPr>
          <w:rFonts w:ascii="굴림" w:eastAsia="굴림" w:hAnsi="굴림" w:cs="굴림"/>
          <w:b/>
          <w:bCs/>
          <w:kern w:val="0"/>
          <w:sz w:val="24"/>
          <w14:ligatures w14:val="none"/>
        </w:rPr>
        <w:t>회의 상세 내용:</w:t>
      </w:r>
    </w:p>
    <w:p w14:paraId="19B2C86E" w14:textId="77777777" w:rsidR="00932B7D" w:rsidRPr="00932B7D" w:rsidRDefault="00932B7D" w:rsidP="00932B7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32B7D">
        <w:rPr>
          <w:rFonts w:ascii="굴림" w:eastAsia="굴림" w:hAnsi="굴림" w:cs="굴림"/>
          <w:b/>
          <w:bCs/>
          <w:kern w:val="0"/>
          <w:sz w:val="24"/>
          <w14:ligatures w14:val="none"/>
        </w:rPr>
        <w:t>전극 공정(Electrode):</w:t>
      </w:r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 테네시 1라인의 코팅 속도를 설계 표준 대비 110% 상향 시도 중, </w:t>
      </w:r>
      <w:proofErr w:type="spellStart"/>
      <w:r w:rsidRPr="00932B7D">
        <w:rPr>
          <w:rFonts w:ascii="굴림" w:eastAsia="굴림" w:hAnsi="굴림" w:cs="굴림"/>
          <w:kern w:val="0"/>
          <w:sz w:val="24"/>
          <w14:ligatures w14:val="none"/>
        </w:rPr>
        <w:t>슬러리</w:t>
      </w:r>
      <w:proofErr w:type="spellEnd"/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(Slurry) 도포 </w:t>
      </w:r>
      <w:proofErr w:type="spellStart"/>
      <w:r w:rsidRPr="00932B7D">
        <w:rPr>
          <w:rFonts w:ascii="굴림" w:eastAsia="굴림" w:hAnsi="굴림" w:cs="굴림"/>
          <w:kern w:val="0"/>
          <w:sz w:val="24"/>
          <w14:ligatures w14:val="none"/>
        </w:rPr>
        <w:t>불균일</w:t>
      </w:r>
      <w:proofErr w:type="spellEnd"/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 현상 발생. 특히 </w:t>
      </w:r>
      <w:proofErr w:type="spellStart"/>
      <w:r w:rsidRPr="00932B7D">
        <w:rPr>
          <w:rFonts w:ascii="굴림" w:eastAsia="굴림" w:hAnsi="굴림" w:cs="굴림"/>
          <w:kern w:val="0"/>
          <w:sz w:val="24"/>
          <w14:ligatures w14:val="none"/>
        </w:rPr>
        <w:t>집전체</w:t>
      </w:r>
      <w:proofErr w:type="spellEnd"/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 양 끝단의 로딩 편차가 허용 오차(±1.5%)를 초과하여 전극 탈락 위험성 확인.</w:t>
      </w:r>
    </w:p>
    <w:p w14:paraId="7ABFD9C2" w14:textId="77777777" w:rsidR="00932B7D" w:rsidRPr="00932B7D" w:rsidRDefault="00932B7D" w:rsidP="00932B7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32B7D">
        <w:rPr>
          <w:rFonts w:ascii="굴림" w:eastAsia="굴림" w:hAnsi="굴림" w:cs="굴림"/>
          <w:b/>
          <w:bCs/>
          <w:kern w:val="0"/>
          <w:sz w:val="24"/>
          <w14:ligatures w14:val="none"/>
        </w:rPr>
        <w:t>조립 공정(Assembly):</w:t>
      </w:r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 신규 도입된 고속 </w:t>
      </w:r>
      <w:proofErr w:type="spellStart"/>
      <w:r w:rsidRPr="00932B7D">
        <w:rPr>
          <w:rFonts w:ascii="굴림" w:eastAsia="굴림" w:hAnsi="굴림" w:cs="굴림"/>
          <w:kern w:val="0"/>
          <w:sz w:val="24"/>
          <w14:ligatures w14:val="none"/>
        </w:rPr>
        <w:t>스태킹</w:t>
      </w:r>
      <w:proofErr w:type="spellEnd"/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(Stacking) 장비의 </w:t>
      </w:r>
      <w:proofErr w:type="spellStart"/>
      <w:r w:rsidRPr="00932B7D">
        <w:rPr>
          <w:rFonts w:ascii="굴림" w:eastAsia="굴림" w:hAnsi="굴림" w:cs="굴림"/>
          <w:kern w:val="0"/>
          <w:sz w:val="24"/>
          <w14:ligatures w14:val="none"/>
        </w:rPr>
        <w:t>서보</w:t>
      </w:r>
      <w:proofErr w:type="spellEnd"/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 모터 동기화 오류로 인해 분당 생산 매수(PPM)가 목표치에 미달. </w:t>
      </w:r>
      <w:proofErr w:type="spellStart"/>
      <w:r w:rsidRPr="00932B7D">
        <w:rPr>
          <w:rFonts w:ascii="굴림" w:eastAsia="굴림" w:hAnsi="굴림" w:cs="굴림"/>
          <w:kern w:val="0"/>
          <w:sz w:val="24"/>
          <w14:ligatures w14:val="none"/>
        </w:rPr>
        <w:t>폴딩</w:t>
      </w:r>
      <w:proofErr w:type="spellEnd"/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(Folding) 구간에서 </w:t>
      </w:r>
      <w:proofErr w:type="spellStart"/>
      <w:r w:rsidRPr="00932B7D">
        <w:rPr>
          <w:rFonts w:ascii="굴림" w:eastAsia="굴림" w:hAnsi="굴림" w:cs="굴림"/>
          <w:kern w:val="0"/>
          <w:sz w:val="24"/>
          <w14:ligatures w14:val="none"/>
        </w:rPr>
        <w:t>분리막</w:t>
      </w:r>
      <w:proofErr w:type="spellEnd"/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 사행(Meandering) 현상 빈번함.</w:t>
      </w:r>
    </w:p>
    <w:p w14:paraId="2D11E85B" w14:textId="77777777" w:rsidR="00932B7D" w:rsidRPr="00932B7D" w:rsidRDefault="00932B7D" w:rsidP="00932B7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32B7D">
        <w:rPr>
          <w:rFonts w:ascii="굴림" w:eastAsia="굴림" w:hAnsi="굴림" w:cs="굴림"/>
          <w:b/>
          <w:bCs/>
          <w:kern w:val="0"/>
          <w:sz w:val="24"/>
          <w14:ligatures w14:val="none"/>
        </w:rPr>
        <w:t>데이터 분석:</w:t>
      </w:r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 현장 MES(제조실행시스템) 데이터 분석 결과, 설비 온도와 습도 변화가 </w:t>
      </w:r>
      <w:proofErr w:type="spellStart"/>
      <w:r w:rsidRPr="00932B7D">
        <w:rPr>
          <w:rFonts w:ascii="굴림" w:eastAsia="굴림" w:hAnsi="굴림" w:cs="굴림"/>
          <w:kern w:val="0"/>
          <w:sz w:val="24"/>
          <w14:ligatures w14:val="none"/>
        </w:rPr>
        <w:t>수율</w:t>
      </w:r>
      <w:proofErr w:type="spellEnd"/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 변동과 0.82의 높은 상관관계를 보임. 환경 제어 시스템(Dry Room)의 센싱 정밀도 개선 필요.</w:t>
      </w:r>
    </w:p>
    <w:p w14:paraId="230BAEB9" w14:textId="77777777" w:rsidR="00932B7D" w:rsidRPr="00932B7D" w:rsidRDefault="00932B7D" w:rsidP="00932B7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32B7D">
        <w:rPr>
          <w:rFonts w:ascii="굴림" w:eastAsia="굴림" w:hAnsi="굴림" w:cs="굴림"/>
          <w:b/>
          <w:bCs/>
          <w:kern w:val="0"/>
          <w:sz w:val="24"/>
          <w14:ligatures w14:val="none"/>
        </w:rPr>
        <w:t>결정 사항:</w:t>
      </w:r>
    </w:p>
    <w:p w14:paraId="123AA383" w14:textId="77777777" w:rsidR="00932B7D" w:rsidRPr="00932B7D" w:rsidRDefault="00932B7D" w:rsidP="00932B7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32B7D">
        <w:rPr>
          <w:rFonts w:ascii="굴림" w:eastAsia="굴림" w:hAnsi="굴림" w:cs="굴림"/>
          <w:kern w:val="0"/>
          <w:sz w:val="24"/>
          <w14:ligatures w14:val="none"/>
        </w:rPr>
        <w:t>코팅 속도를 표준으로 회귀 후, 5% 단위로 단계적 증속하며 데이터 로그 분석(Step-up Test).</w:t>
      </w:r>
    </w:p>
    <w:p w14:paraId="6E9F83D2" w14:textId="77777777" w:rsidR="00932B7D" w:rsidRPr="00932B7D" w:rsidRDefault="00932B7D" w:rsidP="00932B7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32B7D">
        <w:rPr>
          <w:rFonts w:ascii="굴림" w:eastAsia="굴림" w:hAnsi="굴림" w:cs="굴림"/>
          <w:kern w:val="0"/>
          <w:sz w:val="24"/>
          <w14:ligatures w14:val="none"/>
        </w:rPr>
        <w:t>비전 검사 장비의 AI 알고리즘을 업데이트하여 불량 판정 기준을 고도화(</w:t>
      </w:r>
      <w:proofErr w:type="spellStart"/>
      <w:r w:rsidRPr="00932B7D">
        <w:rPr>
          <w:rFonts w:ascii="굴림" w:eastAsia="굴림" w:hAnsi="굴림" w:cs="굴림"/>
          <w:kern w:val="0"/>
          <w:sz w:val="24"/>
          <w14:ligatures w14:val="none"/>
        </w:rPr>
        <w:t>과검출률</w:t>
      </w:r>
      <w:proofErr w:type="spellEnd"/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 5% 이하 목표).</w:t>
      </w:r>
    </w:p>
    <w:p w14:paraId="78910812" w14:textId="77777777" w:rsidR="00932B7D" w:rsidRPr="00932B7D" w:rsidRDefault="00932B7D" w:rsidP="00932B7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32B7D">
        <w:rPr>
          <w:rFonts w:ascii="굴림" w:eastAsia="굴림" w:hAnsi="굴림" w:cs="굴림"/>
          <w:b/>
          <w:bCs/>
          <w:kern w:val="0"/>
          <w:sz w:val="24"/>
          <w14:ligatures w14:val="none"/>
        </w:rPr>
        <w:t>Action Item:</w:t>
      </w:r>
    </w:p>
    <w:p w14:paraId="6EEF933F" w14:textId="77777777" w:rsidR="00932B7D" w:rsidRPr="00932B7D" w:rsidRDefault="00932B7D" w:rsidP="00932B7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공정별 실시간 </w:t>
      </w:r>
      <w:proofErr w:type="spellStart"/>
      <w:r w:rsidRPr="00932B7D">
        <w:rPr>
          <w:rFonts w:ascii="굴림" w:eastAsia="굴림" w:hAnsi="굴림" w:cs="굴림"/>
          <w:kern w:val="0"/>
          <w:sz w:val="24"/>
          <w14:ligatures w14:val="none"/>
        </w:rPr>
        <w:t>수율</w:t>
      </w:r>
      <w:proofErr w:type="spellEnd"/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 모니터링 및 이상 징후 알림 대시보드 구축 (제조IT팀, 차주 금요일까지).</w:t>
      </w:r>
    </w:p>
    <w:p w14:paraId="77F0C9B3" w14:textId="77777777" w:rsidR="00932B7D" w:rsidRPr="00932B7D" w:rsidRDefault="00932B7D" w:rsidP="00932B7D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현지 오퍼레이터 대상 </w:t>
      </w:r>
      <w:proofErr w:type="spellStart"/>
      <w:r w:rsidRPr="00932B7D">
        <w:rPr>
          <w:rFonts w:ascii="굴림" w:eastAsia="굴림" w:hAnsi="굴림" w:cs="굴림"/>
          <w:kern w:val="0"/>
          <w:sz w:val="24"/>
          <w14:ligatures w14:val="none"/>
        </w:rPr>
        <w:t>스태킹</w:t>
      </w:r>
      <w:proofErr w:type="spellEnd"/>
      <w:r w:rsidRPr="00932B7D">
        <w:rPr>
          <w:rFonts w:ascii="굴림" w:eastAsia="굴림" w:hAnsi="굴림" w:cs="굴림"/>
          <w:kern w:val="0"/>
          <w:sz w:val="24"/>
          <w14:ligatures w14:val="none"/>
        </w:rPr>
        <w:t xml:space="preserve"> 장비 정밀 세팅 매뉴얼 재교육 (생산기술팀</w:t>
      </w:r>
    </w:p>
    <w:p w14:paraId="3402D19E" w14:textId="77777777" w:rsidR="001864D1" w:rsidRPr="00932B7D" w:rsidRDefault="001864D1" w:rsidP="00932B7D"/>
    <w:sectPr w:rsidR="001864D1" w:rsidRPr="00932B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E4BD9"/>
    <w:multiLevelType w:val="multilevel"/>
    <w:tmpl w:val="2166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68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7D"/>
    <w:rsid w:val="001864D1"/>
    <w:rsid w:val="00365E39"/>
    <w:rsid w:val="00932B7D"/>
    <w:rsid w:val="00AE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FC199"/>
  <w15:chartTrackingRefBased/>
  <w15:docId w15:val="{B16A2282-8248-4D8C-AAE3-4B12F8FD3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32B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2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2B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2B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2B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2B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2B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2B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2B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32B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32B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32B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32B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32B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32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2B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32B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2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32B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2B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2B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2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32B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2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송치벽</dc:creator>
  <cp:keywords/>
  <dc:description/>
  <cp:lastModifiedBy>송치벽</cp:lastModifiedBy>
  <cp:revision>1</cp:revision>
  <dcterms:created xsi:type="dcterms:W3CDTF">2026-04-26T03:16:00Z</dcterms:created>
  <dcterms:modified xsi:type="dcterms:W3CDTF">2026-04-26T03:16:00Z</dcterms:modified>
</cp:coreProperties>
</file>