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36"/>
        </w:rPr>
        <w:t>Technology Stack and Delivery Questions for ARTE</w:t>
      </w:r>
    </w:p>
    <w:p>
      <w:r>
        <w:rPr>
          <w:color w:val="6B7280"/>
          <w:sz w:val="20"/>
        </w:rPr>
        <w:t>What the prototype currently runs on, and what we need to know from ARTE about how the project should be delivered.</w:t>
      </w:r>
    </w:p>
    <w:p/>
    <w:p>
      <w:r>
        <w:rPr>
          <w:b/>
          <w:color w:val="1D4ED8"/>
          <w:sz w:val="26"/>
        </w:rPr>
        <w:t>1. Current Technology Stack</w:t>
      </w:r>
    </w:p>
    <w:p>
      <w:pPr>
        <w:pStyle w:val="ListBullet"/>
      </w:pPr>
      <w:r>
        <w:rPr>
          <w:b/>
          <w:sz w:val="21"/>
        </w:rPr>
        <w:t xml:space="preserve">Frontend: </w:t>
      </w:r>
      <w:r>
        <w:rPr>
          <w:sz w:val="21"/>
        </w:rPr>
        <w:t>Next.js, React, TypeScript, Tailwind CSS.</w:t>
      </w:r>
    </w:p>
    <w:p>
      <w:pPr>
        <w:pStyle w:val="ListBullet"/>
      </w:pPr>
      <w:r>
        <w:rPr>
          <w:b/>
          <w:sz w:val="21"/>
        </w:rPr>
        <w:t xml:space="preserve">Database: </w:t>
      </w:r>
      <w:r>
        <w:rPr>
          <w:sz w:val="21"/>
        </w:rPr>
        <w:t>Supabase (managed Postgres), one schema per entity.</w:t>
      </w:r>
    </w:p>
    <w:p>
      <w:pPr>
        <w:pStyle w:val="ListBullet"/>
      </w:pPr>
      <w:r>
        <w:rPr>
          <w:b/>
          <w:sz w:val="21"/>
        </w:rPr>
        <w:t xml:space="preserve">Authentication: </w:t>
      </w:r>
      <w:r>
        <w:rPr>
          <w:sz w:val="21"/>
        </w:rPr>
        <w:t>A single shared password, no individual user accounts.</w:t>
      </w:r>
    </w:p>
    <w:p>
      <w:pPr>
        <w:pStyle w:val="ListBullet"/>
      </w:pPr>
      <w:r>
        <w:rPr>
          <w:b/>
          <w:sz w:val="21"/>
        </w:rPr>
        <w:t xml:space="preserve">Hosting: </w:t>
      </w:r>
      <w:r>
        <w:rPr>
          <w:sz w:val="21"/>
        </w:rPr>
        <w:t>Railway, on a BinaryVoice account — not ARTE/OCDE-owned.</w:t>
      </w:r>
    </w:p>
    <w:p>
      <w:pPr>
        <w:pStyle w:val="ListBullet"/>
      </w:pPr>
      <w:r>
        <w:rPr>
          <w:b/>
          <w:sz w:val="21"/>
        </w:rPr>
        <w:t xml:space="preserve">Code: </w:t>
      </w:r>
      <w:r>
        <w:rPr>
          <w:sz w:val="21"/>
        </w:rPr>
        <w:t>GitHub, private repository owned by BinaryVoice.</w:t>
      </w:r>
    </w:p>
    <w:p>
      <w:pPr>
        <w:pStyle w:val="ListBullet"/>
      </w:pPr>
      <w:r>
        <w:rPr>
          <w:b/>
          <w:sz w:val="21"/>
        </w:rPr>
        <w:t xml:space="preserve">Data ingestion: </w:t>
      </w:r>
      <w:r>
        <w:rPr>
          <w:sz w:val="21"/>
        </w:rPr>
        <w:t>Manual, via scripts run against Excel/CSV files sent by each entity.</w:t>
      </w:r>
    </w:p>
    <w:p/>
    <w:p>
      <w:r>
        <w:rPr>
          <w:b/>
          <w:color w:val="1D4ED8"/>
          <w:sz w:val="26"/>
        </w:rPr>
        <w:t>2. How Should the Project Be Delivered?</w:t>
      </w:r>
    </w:p>
    <w:p>
      <w:r>
        <w:rPr>
          <w:sz w:val="21"/>
        </w:rPr>
        <w:t>Everything above currently runs on infrastructure owned by BinaryVoice. Before handover, we need ARTE to confirm:</w:t>
      </w:r>
    </w:p>
    <w:p>
      <w:pPr>
        <w:pStyle w:val="ListBullet"/>
      </w:pPr>
      <w:r>
        <w:rPr>
          <w:sz w:val="21"/>
        </w:rPr>
        <w:t>Where should the application be hosted going forward — ARTE's own infrastructure, or somewhere else? Any specific requirements (network, domain, certificates)?</w:t>
      </w:r>
    </w:p>
    <w:p>
      <w:pPr>
        <w:pStyle w:val="ListBullet"/>
      </w:pPr>
      <w:r>
        <w:rPr>
          <w:sz w:val="21"/>
        </w:rPr>
        <w:t>Should the database be migrated to an instance owned by ARTE/the State, or can it stay on Supabase?</w:t>
      </w:r>
    </w:p>
    <w:p>
      <w:pPr>
        <w:pStyle w:val="ListBullet"/>
      </w:pPr>
      <w:r>
        <w:rPr>
          <w:sz w:val="21"/>
        </w:rPr>
        <w:t>How should the database be delivered — a SQL export/dump for ARTE to import into their own Postgres instance, or a direct handover of the existing Supabase project?</w:t>
      </w:r>
    </w:p>
    <w:p>
      <w:pPr>
        <w:pStyle w:val="ListBullet"/>
      </w:pPr>
      <w:r>
        <w:rPr>
          <w:sz w:val="21"/>
        </w:rPr>
        <w:t>Who should the GitHub repository be transferred to, and who will hold the production credentials (shared password, database keys) afterwards?</w:t>
      </w:r>
    </w:p>
    <w:p>
      <w:pPr>
        <w:pStyle w:val="ListBullet"/>
      </w:pPr>
      <w:r>
        <w:rPr>
          <w:sz w:val="21"/>
        </w:rPr>
        <w:t>Who will keep submitting data after handover, and who is responsible for maintaining the code going forward?</w:t>
      </w:r>
    </w:p>
    <w:p>
      <w:pPr>
        <w:pStyle w:val="ListBullet"/>
      </w:pPr>
      <w:r>
        <w:rPr>
          <w:sz w:val="21"/>
        </w:rPr>
        <w:t>Is there a target date by which the handover needs to be completed?</w:t>
      </w:r>
    </w:p>
    <w:p>
      <w:pPr>
        <w:pStyle w:val="ListBullet"/>
      </w:pPr>
      <w:r>
        <w:rPr>
          <w:sz w:val="21"/>
        </w:rPr>
        <w:t>Is a defined support/warranty period expected after handover (e.g. a few weeks of bug-fix support), or does responsibility transfer immediately and fully?</w:t>
      </w:r>
    </w:p>
    <w:p>
      <w:pPr>
        <w:pStyle w:val="ListBullet"/>
      </w:pPr>
      <w:r>
        <w:rPr>
          <w:sz w:val="21"/>
        </w:rPr>
        <w:t>Do you need a dedicated handover/knowledge-transfer session with your technical team to walk through the codebase and data model, or is written documentation sufficient?</w:t>
      </w:r>
    </w:p>
    <w:p>
      <w:pPr>
        <w:pStyle w:val="ListBullet"/>
      </w:pPr>
      <w:r>
        <w:rPr>
          <w:sz w:val="21"/>
        </w:rPr>
        <w:t>What is the final production domain/URL the application should run on?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